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3594C" w14:textId="77777777" w:rsidR="00293E17" w:rsidRPr="00293E17" w:rsidRDefault="00293E17" w:rsidP="00293E17">
      <w:pPr>
        <w:jc w:val="center"/>
        <w:rPr>
          <w:sz w:val="28"/>
          <w:szCs w:val="28"/>
        </w:rPr>
      </w:pPr>
      <w:r w:rsidRPr="00BE5D6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53F070A8" wp14:editId="4A1EBA9E">
            <wp:extent cx="5274310" cy="1139628"/>
            <wp:effectExtent l="0" t="0" r="2540" b="3810"/>
            <wp:docPr id="4" name="Picture 18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59DB0" w14:textId="6D7DF124" w:rsidR="00293E17" w:rsidRPr="00D97A88" w:rsidRDefault="007228EB" w:rsidP="00D97A88">
      <w:pPr>
        <w:pStyle w:val="Title"/>
        <w:jc w:val="right"/>
        <w:rPr>
          <w:b w:val="0"/>
          <w:sz w:val="24"/>
        </w:rPr>
      </w:pPr>
      <w:r>
        <w:rPr>
          <w:b w:val="0"/>
          <w:sz w:val="24"/>
        </w:rPr>
        <w:t>5</w:t>
      </w:r>
      <w:r w:rsidR="00D97A88" w:rsidRPr="00D97A88">
        <w:rPr>
          <w:b w:val="0"/>
          <w:sz w:val="24"/>
        </w:rPr>
        <w:t>. pielikums</w:t>
      </w:r>
    </w:p>
    <w:p w14:paraId="299F440D" w14:textId="77777777" w:rsidR="00293E17" w:rsidRPr="00293E17" w:rsidRDefault="00293E17" w:rsidP="00293E17">
      <w:pPr>
        <w:pStyle w:val="Title"/>
        <w:rPr>
          <w:szCs w:val="28"/>
        </w:rPr>
      </w:pPr>
      <w:r w:rsidRPr="00293E17">
        <w:rPr>
          <w:szCs w:val="28"/>
        </w:rPr>
        <w:t>Vērtēšanas kritēriji</w:t>
      </w:r>
    </w:p>
    <w:p w14:paraId="5E027BC4" w14:textId="77777777" w:rsidR="00293E17" w:rsidRDefault="00293E17" w:rsidP="00293E17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Pēcdokt</w:t>
      </w:r>
      <w:r w:rsidR="0087566C">
        <w:rPr>
          <w:rFonts w:ascii="Times New Roman" w:hAnsi="Times New Roman"/>
          <w:b/>
          <w:sz w:val="24"/>
          <w:szCs w:val="24"/>
        </w:rPr>
        <w:t>orantu</w:t>
      </w:r>
      <w:proofErr w:type="spellEnd"/>
      <w:r w:rsidR="0087566C">
        <w:rPr>
          <w:rFonts w:ascii="Times New Roman" w:hAnsi="Times New Roman"/>
          <w:b/>
          <w:sz w:val="24"/>
          <w:szCs w:val="24"/>
        </w:rPr>
        <w:t xml:space="preserve"> pieteikumu </w:t>
      </w:r>
      <w:proofErr w:type="spellStart"/>
      <w:r w:rsidR="0087566C">
        <w:rPr>
          <w:rFonts w:ascii="Times New Roman" w:hAnsi="Times New Roman"/>
          <w:b/>
          <w:sz w:val="24"/>
          <w:szCs w:val="24"/>
        </w:rPr>
        <w:t>priekšatlasei</w:t>
      </w:r>
      <w:proofErr w:type="spellEnd"/>
    </w:p>
    <w:p w14:paraId="2052EE43" w14:textId="14031EAB" w:rsidR="00293E17" w:rsidRPr="00293E17" w:rsidRDefault="00293E17" w:rsidP="00293E17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293E17">
        <w:rPr>
          <w:rFonts w:ascii="Times New Roman" w:hAnsi="Times New Roman"/>
          <w:b/>
          <w:color w:val="FF0000"/>
        </w:rPr>
        <w:t>(i</w:t>
      </w:r>
      <w:r w:rsidR="008E11D5">
        <w:rPr>
          <w:rFonts w:ascii="Times New Roman" w:hAnsi="Times New Roman"/>
          <w:b/>
          <w:color w:val="FF0000"/>
        </w:rPr>
        <w:t xml:space="preserve">nstitūcijas </w:t>
      </w:r>
      <w:r w:rsidRPr="00293E17">
        <w:rPr>
          <w:rFonts w:ascii="Times New Roman" w:hAnsi="Times New Roman"/>
          <w:b/>
          <w:color w:val="FF0000"/>
        </w:rPr>
        <w:t>nosaukums)</w:t>
      </w:r>
    </w:p>
    <w:p w14:paraId="288B54F0" w14:textId="77777777" w:rsidR="00293E17" w:rsidRDefault="00293E17" w:rsidP="00293E17">
      <w:pPr>
        <w:jc w:val="center"/>
      </w:pPr>
    </w:p>
    <w:tbl>
      <w:tblPr>
        <w:tblW w:w="89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5"/>
        <w:gridCol w:w="671"/>
        <w:gridCol w:w="283"/>
        <w:gridCol w:w="1276"/>
        <w:gridCol w:w="1417"/>
        <w:gridCol w:w="1370"/>
      </w:tblGrid>
      <w:tr w:rsidR="003420E1" w:rsidRPr="00CD46FD" w14:paraId="1466004F" w14:textId="6E9F2CAC" w:rsidTr="00F67C78">
        <w:trPr>
          <w:trHeight w:val="313"/>
        </w:trPr>
        <w:tc>
          <w:tcPr>
            <w:tcW w:w="48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63171" w14:textId="77777777" w:rsidR="003420E1" w:rsidRPr="00BB5DEA" w:rsidRDefault="003420E1" w:rsidP="0092339D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1A6F6" w14:textId="77777777" w:rsidR="003420E1" w:rsidRPr="00BB5DEA" w:rsidRDefault="003420E1" w:rsidP="0092339D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34EDABED" w14:textId="67EF1B88" w:rsidTr="003420E1">
        <w:trPr>
          <w:trHeight w:val="234"/>
        </w:trPr>
        <w:tc>
          <w:tcPr>
            <w:tcW w:w="389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268C6D" w14:textId="77777777" w:rsidR="003420E1" w:rsidRPr="00BB5DEA" w:rsidRDefault="003420E1" w:rsidP="0092339D">
            <w:pPr>
              <w:tabs>
                <w:tab w:val="left" w:pos="1170"/>
                <w:tab w:val="center" w:pos="1444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BB5DEA">
              <w:rPr>
                <w:rFonts w:ascii="Times New Roman" w:hAnsi="Times New Roman" w:cs="Times New Roman"/>
                <w:i/>
                <w:sz w:val="24"/>
                <w:szCs w:val="18"/>
              </w:rPr>
              <w:t>Uzvārds</w:t>
            </w:r>
          </w:p>
        </w:tc>
        <w:tc>
          <w:tcPr>
            <w:tcW w:w="3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9E5EE23" w14:textId="4F0E4BA1" w:rsidR="003420E1" w:rsidRPr="00BB5DEA" w:rsidRDefault="003420E1" w:rsidP="0092339D">
            <w:pPr>
              <w:spacing w:after="0"/>
              <w:rPr>
                <w:rFonts w:ascii="Times New Roman" w:hAnsi="Times New Roman" w:cs="Times New Roman"/>
                <w:i/>
                <w:sz w:val="24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18"/>
                <w:lang w:eastAsia="ru-RU"/>
              </w:rPr>
              <w:t xml:space="preserve">               </w:t>
            </w:r>
            <w:r w:rsidRPr="00BB5DEA">
              <w:rPr>
                <w:rFonts w:ascii="Times New Roman" w:hAnsi="Times New Roman" w:cs="Times New Roman"/>
                <w:i/>
                <w:sz w:val="24"/>
                <w:szCs w:val="18"/>
                <w:lang w:eastAsia="ru-RU"/>
              </w:rPr>
              <w:t>Vārds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B002D76" w14:textId="77777777" w:rsidR="003420E1" w:rsidRPr="00BB5DEA" w:rsidRDefault="003420E1" w:rsidP="0092339D">
            <w:pPr>
              <w:spacing w:after="0"/>
              <w:rPr>
                <w:rFonts w:ascii="Times New Roman" w:hAnsi="Times New Roman" w:cs="Times New Roman"/>
                <w:i/>
                <w:sz w:val="24"/>
                <w:szCs w:val="18"/>
                <w:lang w:eastAsia="ru-RU"/>
              </w:rPr>
            </w:pPr>
          </w:p>
        </w:tc>
      </w:tr>
      <w:tr w:rsidR="003420E1" w:rsidRPr="00CD46FD" w14:paraId="0A6590D0" w14:textId="30DCE7C7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</w:trPr>
        <w:tc>
          <w:tcPr>
            <w:tcW w:w="4566" w:type="dxa"/>
            <w:gridSpan w:val="2"/>
            <w:shd w:val="clear" w:color="auto" w:fill="FFFFFF"/>
          </w:tcPr>
          <w:p w14:paraId="1CE97C91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  <w:p w14:paraId="445C7582" w14:textId="628DE49A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BB5DEA">
              <w:rPr>
                <w:rFonts w:ascii="Times New Roman" w:hAnsi="Times New Roman" w:cs="Times New Roman"/>
                <w:b/>
                <w:sz w:val="24"/>
              </w:rPr>
              <w:t>Vērtēšanas kritēriji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Style w:val="FootnoteReference"/>
                <w:rFonts w:ascii="Times New Roman" w:hAnsi="Times New Roman" w:cs="Times New Roman"/>
                <w:b/>
                <w:sz w:val="24"/>
              </w:rPr>
              <w:footnoteReference w:id="1"/>
            </w:r>
          </w:p>
        </w:tc>
        <w:tc>
          <w:tcPr>
            <w:tcW w:w="1559" w:type="dxa"/>
            <w:gridSpan w:val="2"/>
            <w:shd w:val="clear" w:color="auto" w:fill="FFFFFF"/>
          </w:tcPr>
          <w:p w14:paraId="2A14C3DC" w14:textId="54A91135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BB5DEA">
              <w:rPr>
                <w:rFonts w:ascii="Times New Roman" w:hAnsi="Times New Roman" w:cs="Times New Roman"/>
                <w:b/>
                <w:sz w:val="24"/>
              </w:rPr>
              <w:t>Maksimālais punktu skaits</w:t>
            </w:r>
            <w:r>
              <w:rPr>
                <w:rStyle w:val="FootnoteReference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  <w:tc>
          <w:tcPr>
            <w:tcW w:w="1417" w:type="dxa"/>
            <w:shd w:val="clear" w:color="auto" w:fill="FFFFFF"/>
          </w:tcPr>
          <w:p w14:paraId="2113A9CB" w14:textId="6AE11C70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Minimālais punktu skaits</w:t>
            </w:r>
            <w:r>
              <w:rPr>
                <w:rStyle w:val="FootnoteReference"/>
                <w:rFonts w:ascii="Times New Roman" w:hAnsi="Times New Roman" w:cs="Times New Roman"/>
                <w:b/>
                <w:sz w:val="24"/>
              </w:rPr>
              <w:footnoteReference w:id="3"/>
            </w:r>
          </w:p>
        </w:tc>
        <w:tc>
          <w:tcPr>
            <w:tcW w:w="1370" w:type="dxa"/>
            <w:shd w:val="clear" w:color="auto" w:fill="FFFFFF"/>
          </w:tcPr>
          <w:p w14:paraId="71D29139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BB5DEA">
              <w:rPr>
                <w:rFonts w:ascii="Times New Roman" w:hAnsi="Times New Roman" w:cs="Times New Roman"/>
                <w:b/>
                <w:sz w:val="24"/>
              </w:rPr>
              <w:t>Iegūtais</w:t>
            </w:r>
          </w:p>
          <w:p w14:paraId="25B483F4" w14:textId="361A2DF2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BB5DEA">
              <w:rPr>
                <w:rFonts w:ascii="Times New Roman" w:hAnsi="Times New Roman" w:cs="Times New Roman"/>
                <w:b/>
                <w:sz w:val="24"/>
              </w:rPr>
              <w:t>punktu skaits</w:t>
            </w:r>
          </w:p>
        </w:tc>
      </w:tr>
      <w:tr w:rsidR="003420E1" w:rsidRPr="00CD46FD" w14:paraId="4A986618" w14:textId="1936E622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456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5713AA6" w14:textId="77777777" w:rsidR="003420E1" w:rsidRPr="00BB5DEA" w:rsidRDefault="003420E1" w:rsidP="003420E1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b/>
              </w:rPr>
            </w:pPr>
            <w:r w:rsidRPr="00BB5DEA">
              <w:rPr>
                <w:b/>
                <w:szCs w:val="22"/>
              </w:rPr>
              <w:t>Pētniecības tēmas pieteikuma izstrādes kvalitāte un zinātniskā izcilība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3E3F043" w14:textId="71B5186A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84FADB" w14:textId="251661FA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276C8F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43A11537" w14:textId="057C8B5C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3"/>
        </w:trPr>
        <w:tc>
          <w:tcPr>
            <w:tcW w:w="4566" w:type="dxa"/>
            <w:gridSpan w:val="2"/>
          </w:tcPr>
          <w:p w14:paraId="53918BF2" w14:textId="77777777" w:rsidR="003420E1" w:rsidRPr="00BB5DEA" w:rsidRDefault="003420E1" w:rsidP="003420E1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BB5DEA">
              <w:rPr>
                <w:szCs w:val="20"/>
              </w:rPr>
              <w:t>Tēmas aktualitāte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11B2ABF7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E7BEF89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15FB00FF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</w:tr>
      <w:tr w:rsidR="003420E1" w:rsidRPr="00CD46FD" w14:paraId="5B5A8672" w14:textId="5961EF6E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15B7AC89" w14:textId="77777777" w:rsidR="003420E1" w:rsidRPr="00BB5DEA" w:rsidRDefault="003420E1" w:rsidP="003420E1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BB5DEA">
              <w:rPr>
                <w:szCs w:val="20"/>
              </w:rPr>
              <w:t>Tēmas teorētiskais un praktiskais pamatojums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4262B72C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019DDB0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1D2B4307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</w:tr>
      <w:tr w:rsidR="003420E1" w:rsidRPr="00CD46FD" w14:paraId="49005D51" w14:textId="1FB724E2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3AE4B7A1" w14:textId="77777777" w:rsidR="003420E1" w:rsidRPr="00BB5DEA" w:rsidRDefault="003420E1" w:rsidP="003420E1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BB5DEA">
              <w:rPr>
                <w:szCs w:val="20"/>
              </w:rPr>
              <w:t>Plānotā pētījuma ticamība (</w:t>
            </w:r>
            <w:proofErr w:type="spellStart"/>
            <w:r w:rsidRPr="00BB5DEA">
              <w:rPr>
                <w:szCs w:val="20"/>
              </w:rPr>
              <w:t>creadibility</w:t>
            </w:r>
            <w:proofErr w:type="spellEnd"/>
            <w:r w:rsidRPr="00BB5DEA">
              <w:rPr>
                <w:szCs w:val="20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73656AC2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14BD9B6D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500EB490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</w:tr>
      <w:tr w:rsidR="003420E1" w:rsidRPr="00CD46FD" w14:paraId="00E6BF0B" w14:textId="5F31D692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2E08D986" w14:textId="77777777" w:rsidR="003420E1" w:rsidRPr="00BB5DEA" w:rsidRDefault="003420E1" w:rsidP="003420E1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r w:rsidRPr="00BB5DEA">
              <w:rPr>
                <w:szCs w:val="20"/>
              </w:rPr>
              <w:t>Inovācijas potenciāls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248DAF24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A84BA2A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16018C36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</w:tr>
      <w:tr w:rsidR="003420E1" w:rsidRPr="00CD46FD" w14:paraId="384D425F" w14:textId="546CC00B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2F3BBE0C" w14:textId="77777777" w:rsidR="003420E1" w:rsidRPr="00BB5DEA" w:rsidRDefault="003420E1" w:rsidP="003420E1">
            <w:pPr>
              <w:pStyle w:val="ListParagraph"/>
              <w:numPr>
                <w:ilvl w:val="0"/>
                <w:numId w:val="12"/>
              </w:numPr>
              <w:rPr>
                <w:szCs w:val="20"/>
              </w:rPr>
            </w:pPr>
            <w:proofErr w:type="spellStart"/>
            <w:r w:rsidRPr="00BB5DEA">
              <w:rPr>
                <w:szCs w:val="20"/>
              </w:rPr>
              <w:t>Multidisciplinārie</w:t>
            </w:r>
            <w:proofErr w:type="spellEnd"/>
            <w:r w:rsidRPr="00BB5DEA">
              <w:rPr>
                <w:szCs w:val="20"/>
              </w:rPr>
              <w:t xml:space="preserve"> un starpdisciplinārie aspekti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21F69CEB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CEE9816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6B104A53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  <w:highlight w:val="darkGray"/>
              </w:rPr>
            </w:pPr>
          </w:p>
        </w:tc>
      </w:tr>
      <w:tr w:rsidR="003420E1" w:rsidRPr="00CD46FD" w14:paraId="20F712FD" w14:textId="6B00344E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06F80574" w14:textId="77777777" w:rsidR="003420E1" w:rsidRPr="00BB5DEA" w:rsidRDefault="003420E1" w:rsidP="003420E1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b/>
              </w:rPr>
            </w:pPr>
            <w:r w:rsidRPr="00BB5DEA">
              <w:rPr>
                <w:b/>
                <w:szCs w:val="22"/>
              </w:rPr>
              <w:t>Pētniecības tēmas pieteikuma ietekme</w:t>
            </w:r>
          </w:p>
        </w:tc>
        <w:tc>
          <w:tcPr>
            <w:tcW w:w="1559" w:type="dxa"/>
            <w:gridSpan w:val="2"/>
          </w:tcPr>
          <w:p w14:paraId="73F5E125" w14:textId="4B768D86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3ACB3683" w14:textId="66B97DFF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</w:tcPr>
          <w:p w14:paraId="01E392BE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7002F9C4" w14:textId="128146FD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41A02DC1" w14:textId="76B035B8" w:rsidR="003420E1" w:rsidRPr="00BB5DEA" w:rsidRDefault="0022644A" w:rsidP="003420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BB5DEA">
              <w:rPr>
                <w:szCs w:val="20"/>
              </w:rPr>
              <w:t>Paredzamais</w:t>
            </w:r>
            <w:r w:rsidR="003420E1" w:rsidRPr="00BB5DEA">
              <w:rPr>
                <w:szCs w:val="20"/>
              </w:rPr>
              <w:t xml:space="preserve"> sociāli ekonomiskais devums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390827A5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8E5B950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048D01BA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20EF5FFE" w14:textId="3087EE53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3D34CDE3" w14:textId="77777777" w:rsidR="003420E1" w:rsidRPr="00BB5DEA" w:rsidRDefault="003420E1" w:rsidP="003420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BB5DEA">
              <w:rPr>
                <w:szCs w:val="20"/>
              </w:rPr>
              <w:t>Jaunradītas zināšanas nozares, tautsaimniecības vai sabiedrības attīstībai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2DCB56B5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CCA1E0A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69CEB101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09CA3DE9" w14:textId="39695ED0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1A425E94" w14:textId="77777777" w:rsidR="003420E1" w:rsidRPr="00BB5DEA" w:rsidRDefault="003420E1" w:rsidP="003420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BB5DEA">
              <w:rPr>
                <w:szCs w:val="20"/>
              </w:rPr>
              <w:t xml:space="preserve">Iegūto zināšanu un prasmju paredzamā </w:t>
            </w:r>
            <w:proofErr w:type="spellStart"/>
            <w:r w:rsidRPr="00BB5DEA">
              <w:rPr>
                <w:szCs w:val="20"/>
              </w:rPr>
              <w:t>pārnese</w:t>
            </w:r>
            <w:proofErr w:type="spellEnd"/>
            <w:r w:rsidRPr="00BB5DEA">
              <w:rPr>
                <w:szCs w:val="20"/>
              </w:rPr>
              <w:t xml:space="preserve"> </w:t>
            </w:r>
            <w:proofErr w:type="spellStart"/>
            <w:r w:rsidRPr="00BB5DEA">
              <w:rPr>
                <w:szCs w:val="20"/>
              </w:rPr>
              <w:t>pēcdoktoranta</w:t>
            </w:r>
            <w:proofErr w:type="spellEnd"/>
            <w:r w:rsidRPr="00BB5DEA">
              <w:rPr>
                <w:szCs w:val="20"/>
              </w:rPr>
              <w:t xml:space="preserve"> karjeras attīstībai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7F331C4B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6D162DA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1A67172C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594EE012" w14:textId="7FF0C301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2EB5B8A9" w14:textId="77777777" w:rsidR="003420E1" w:rsidRPr="00BB5DEA" w:rsidRDefault="003420E1" w:rsidP="003420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 w:rsidRPr="00BB5DEA">
              <w:rPr>
                <w:szCs w:val="20"/>
              </w:rPr>
              <w:lastRenderedPageBreak/>
              <w:t xml:space="preserve">Sadarbības partnera izvēle un tā ietekme uz nākotnes sadarbības iespējām 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0C79FAE6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E9AF251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5275FD44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36FAB5CA" w14:textId="1381F5F1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41F6F9CA" w14:textId="77777777" w:rsidR="003420E1" w:rsidRPr="00BB5DEA" w:rsidRDefault="003420E1" w:rsidP="003420E1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proofErr w:type="spellStart"/>
            <w:r w:rsidRPr="00BB5DEA">
              <w:rPr>
                <w:szCs w:val="20"/>
              </w:rPr>
              <w:t>Jauniegū</w:t>
            </w:r>
            <w:bookmarkStart w:id="0" w:name="_GoBack"/>
            <w:bookmarkEnd w:id="0"/>
            <w:r w:rsidRPr="00BB5DEA">
              <w:rPr>
                <w:szCs w:val="20"/>
              </w:rPr>
              <w:t>to</w:t>
            </w:r>
            <w:proofErr w:type="spellEnd"/>
            <w:r w:rsidRPr="00BB5DEA">
              <w:rPr>
                <w:szCs w:val="20"/>
              </w:rPr>
              <w:t xml:space="preserve"> zināšanu paredzētā izplatīšana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3AD99FC3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49D2CC76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7BC4E907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2B99699A" w14:textId="4C2CA083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4B1CE7F0" w14:textId="4A4ED30A" w:rsidR="003420E1" w:rsidRPr="00BB5DEA" w:rsidRDefault="003420E1" w:rsidP="004C1AE7">
            <w:pPr>
              <w:pStyle w:val="ListParagraph"/>
              <w:numPr>
                <w:ilvl w:val="0"/>
                <w:numId w:val="1"/>
              </w:numPr>
              <w:ind w:left="347"/>
              <w:rPr>
                <w:b/>
              </w:rPr>
            </w:pPr>
            <w:r w:rsidRPr="00BB5DEA">
              <w:rPr>
                <w:b/>
              </w:rPr>
              <w:t>Pētījuma īstenošana</w:t>
            </w:r>
            <w:r w:rsidR="004C1AE7">
              <w:rPr>
                <w:b/>
              </w:rPr>
              <w:t>s plānojums</w:t>
            </w:r>
          </w:p>
        </w:tc>
        <w:tc>
          <w:tcPr>
            <w:tcW w:w="1559" w:type="dxa"/>
            <w:gridSpan w:val="2"/>
          </w:tcPr>
          <w:p w14:paraId="2EFACF0F" w14:textId="1E2020A1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66E6495D" w14:textId="75239918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</w:tcPr>
          <w:p w14:paraId="67169BE0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5D4EBC29" w14:textId="6966DBDB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3774F33E" w14:textId="77777777" w:rsidR="003420E1" w:rsidRPr="00BB5DEA" w:rsidRDefault="003420E1" w:rsidP="003420E1">
            <w:pPr>
              <w:pStyle w:val="ListParagraph"/>
              <w:numPr>
                <w:ilvl w:val="0"/>
                <w:numId w:val="14"/>
              </w:numPr>
              <w:rPr>
                <w:szCs w:val="20"/>
              </w:rPr>
            </w:pPr>
            <w:r w:rsidRPr="00BB5DEA">
              <w:rPr>
                <w:szCs w:val="20"/>
              </w:rPr>
              <w:t>Pētījumu un mācību plāna kvalitāte, samērība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1CA45124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6C98DB8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2A0D4796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2C0F5E45" w14:textId="5A8015F7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30955573" w14:textId="77777777" w:rsidR="003420E1" w:rsidRPr="00BB5DEA" w:rsidRDefault="003420E1" w:rsidP="003420E1">
            <w:pPr>
              <w:pStyle w:val="ListParagraph"/>
              <w:numPr>
                <w:ilvl w:val="0"/>
                <w:numId w:val="14"/>
              </w:numPr>
              <w:rPr>
                <w:szCs w:val="20"/>
              </w:rPr>
            </w:pPr>
            <w:r w:rsidRPr="00BB5DEA">
              <w:rPr>
                <w:szCs w:val="20"/>
              </w:rPr>
              <w:t>Plāna atbilstība izvirzītajiem mērķiem un uzdevumiem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6BFBED79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AD22CD9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7ED781B7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5000EAD5" w14:textId="2C983348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64A043F2" w14:textId="77777777" w:rsidR="003420E1" w:rsidRPr="00BB5DEA" w:rsidRDefault="003420E1" w:rsidP="003420E1">
            <w:pPr>
              <w:pStyle w:val="ListParagraph"/>
              <w:numPr>
                <w:ilvl w:val="0"/>
                <w:numId w:val="14"/>
              </w:numPr>
              <w:rPr>
                <w:szCs w:val="20"/>
              </w:rPr>
            </w:pPr>
            <w:r w:rsidRPr="00BB5DEA">
              <w:rPr>
                <w:szCs w:val="20"/>
              </w:rPr>
              <w:t>Darba posmu (</w:t>
            </w:r>
            <w:proofErr w:type="spellStart"/>
            <w:r w:rsidRPr="00BB5DEA">
              <w:rPr>
                <w:szCs w:val="20"/>
              </w:rPr>
              <w:t>work</w:t>
            </w:r>
            <w:proofErr w:type="spellEnd"/>
            <w:r w:rsidRPr="00BB5DEA">
              <w:rPr>
                <w:szCs w:val="20"/>
              </w:rPr>
              <w:t xml:space="preserve"> </w:t>
            </w:r>
            <w:proofErr w:type="spellStart"/>
            <w:r w:rsidRPr="00BB5DEA">
              <w:rPr>
                <w:szCs w:val="20"/>
              </w:rPr>
              <w:t>packages</w:t>
            </w:r>
            <w:proofErr w:type="spellEnd"/>
            <w:r w:rsidRPr="00BB5DEA">
              <w:rPr>
                <w:szCs w:val="20"/>
              </w:rPr>
              <w:t>) uzdevumu (</w:t>
            </w:r>
            <w:proofErr w:type="spellStart"/>
            <w:r w:rsidRPr="00BB5DEA">
              <w:rPr>
                <w:szCs w:val="20"/>
              </w:rPr>
              <w:t>tasks</w:t>
            </w:r>
            <w:proofErr w:type="spellEnd"/>
            <w:r w:rsidRPr="00BB5DEA">
              <w:rPr>
                <w:szCs w:val="20"/>
              </w:rPr>
              <w:t>), nodevumu (</w:t>
            </w:r>
            <w:proofErr w:type="spellStart"/>
            <w:r w:rsidRPr="00BB5DEA">
              <w:rPr>
                <w:szCs w:val="20"/>
              </w:rPr>
              <w:t>deliverables</w:t>
            </w:r>
            <w:proofErr w:type="spellEnd"/>
            <w:r w:rsidRPr="00BB5DEA">
              <w:rPr>
                <w:szCs w:val="20"/>
              </w:rPr>
              <w:t>) un atskaites punktu (</w:t>
            </w:r>
            <w:proofErr w:type="spellStart"/>
            <w:r w:rsidRPr="00BB5DEA">
              <w:rPr>
                <w:szCs w:val="20"/>
              </w:rPr>
              <w:t>milestones</w:t>
            </w:r>
            <w:proofErr w:type="spellEnd"/>
            <w:r w:rsidRPr="00BB5DEA">
              <w:rPr>
                <w:szCs w:val="20"/>
              </w:rPr>
              <w:t>) atbilstība un ticamība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735B94AB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1B636AB2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65F416EA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663DD3F8" w14:textId="601FECF7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27F99A9B" w14:textId="1872E1FF" w:rsidR="003420E1" w:rsidRPr="00BB5DEA" w:rsidRDefault="003420E1" w:rsidP="003420E1">
            <w:pPr>
              <w:pStyle w:val="ListParagraph"/>
              <w:numPr>
                <w:ilvl w:val="0"/>
                <w:numId w:val="14"/>
              </w:numPr>
              <w:rPr>
                <w:szCs w:val="20"/>
              </w:rPr>
            </w:pPr>
            <w:r>
              <w:rPr>
                <w:szCs w:val="20"/>
              </w:rPr>
              <w:t xml:space="preserve">Nepieciešamās zinātniskās aparatūras un infrastruktūras nodrošinājums projekta iesniedzēja institūcijā vai pie sadarbības partnera, iespēja veikt pētījumu, nepastāv juridiski šķēršļi tā realizēšanai, nav pretrunā ar </w:t>
            </w:r>
            <w:r w:rsidR="004C1AE7">
              <w:rPr>
                <w:szCs w:val="20"/>
              </w:rPr>
              <w:t>“</w:t>
            </w:r>
            <w:proofErr w:type="spellStart"/>
            <w:r>
              <w:rPr>
                <w:szCs w:val="20"/>
              </w:rPr>
              <w:t>Research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Ethics</w:t>
            </w:r>
            <w:proofErr w:type="spellEnd"/>
            <w:r>
              <w:rPr>
                <w:szCs w:val="20"/>
              </w:rPr>
              <w:t xml:space="preserve"> un </w:t>
            </w:r>
            <w:proofErr w:type="spellStart"/>
            <w:r>
              <w:rPr>
                <w:szCs w:val="20"/>
              </w:rPr>
              <w:t>Research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Integrity</w:t>
            </w:r>
            <w:proofErr w:type="spellEnd"/>
            <w:r w:rsidR="004C1AE7">
              <w:rPr>
                <w:szCs w:val="20"/>
              </w:rPr>
              <w:t>”</w:t>
            </w:r>
            <w:r>
              <w:rPr>
                <w:szCs w:val="20"/>
              </w:rPr>
              <w:t xml:space="preserve"> prasībām un praksi Latvijā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2DACFE6E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60A99ECC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43D2B764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036B00E5" w14:textId="05D2543E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4E3DC1BF" w14:textId="77777777" w:rsidR="003420E1" w:rsidRPr="00BB5DEA" w:rsidRDefault="003420E1" w:rsidP="003420E1">
            <w:pPr>
              <w:pStyle w:val="ListParagraph"/>
              <w:numPr>
                <w:ilvl w:val="0"/>
                <w:numId w:val="1"/>
              </w:numPr>
              <w:ind w:left="347"/>
              <w:rPr>
                <w:b/>
              </w:rPr>
            </w:pPr>
            <w:proofErr w:type="spellStart"/>
            <w:r w:rsidRPr="00BB5DEA">
              <w:rPr>
                <w:b/>
              </w:rPr>
              <w:t>Pēcdoktoranta</w:t>
            </w:r>
            <w:proofErr w:type="spellEnd"/>
            <w:r w:rsidRPr="00BB5DEA">
              <w:rPr>
                <w:b/>
              </w:rPr>
              <w:t xml:space="preserve"> zinātniskā kapacitāte</w:t>
            </w:r>
            <w:r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1559" w:type="dxa"/>
            <w:gridSpan w:val="2"/>
          </w:tcPr>
          <w:p w14:paraId="323EAA75" w14:textId="2E2DB75C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291E1DD3" w14:textId="519076E3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</w:tcPr>
          <w:p w14:paraId="70F68AFD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02037D9E" w14:textId="3D3EFC27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3B0E117B" w14:textId="7102A282" w:rsidR="003420E1" w:rsidRPr="00BB5DEA" w:rsidRDefault="003420E1" w:rsidP="003420E1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proofErr w:type="spellStart"/>
            <w:r w:rsidRPr="00BB5DEA">
              <w:rPr>
                <w:szCs w:val="20"/>
              </w:rPr>
              <w:t>Pēcdoktoranta</w:t>
            </w:r>
            <w:proofErr w:type="spellEnd"/>
            <w:r w:rsidRPr="00BB5DEA">
              <w:rPr>
                <w:szCs w:val="20"/>
              </w:rPr>
              <w:t xml:space="preserve"> pašreizējā</w:t>
            </w:r>
            <w:r w:rsidR="004C1AE7">
              <w:rPr>
                <w:szCs w:val="20"/>
              </w:rPr>
              <w:t>s</w:t>
            </w:r>
            <w:r w:rsidRPr="00BB5DEA">
              <w:rPr>
                <w:szCs w:val="20"/>
              </w:rPr>
              <w:t xml:space="preserve"> zinātniskā</w:t>
            </w:r>
            <w:r w:rsidR="004C1AE7">
              <w:rPr>
                <w:szCs w:val="20"/>
              </w:rPr>
              <w:t>s</w:t>
            </w:r>
            <w:r w:rsidRPr="00BB5DEA">
              <w:rPr>
                <w:szCs w:val="20"/>
              </w:rPr>
              <w:t xml:space="preserve"> kapacitātes atbilstība izvirzītajam pētījuma mērķim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25C16FAE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8E63171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345C41E8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64F24E94" w14:textId="52591DAC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5AF6C766" w14:textId="77777777" w:rsidR="003420E1" w:rsidRPr="00BB5DEA" w:rsidRDefault="003420E1" w:rsidP="003420E1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BB5DEA">
              <w:rPr>
                <w:szCs w:val="20"/>
              </w:rPr>
              <w:t xml:space="preserve">Pētījuma iespējamais ieguldījums </w:t>
            </w:r>
            <w:proofErr w:type="spellStart"/>
            <w:r w:rsidRPr="00BB5DEA">
              <w:rPr>
                <w:szCs w:val="20"/>
              </w:rPr>
              <w:t>pēcdoktoranta</w:t>
            </w:r>
            <w:proofErr w:type="spellEnd"/>
            <w:r w:rsidRPr="00BB5DEA">
              <w:rPr>
                <w:szCs w:val="20"/>
              </w:rPr>
              <w:t xml:space="preserve"> karjeras attīstībā un kapacitātes celšanā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484C8C51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BAFDE5C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3FD438C2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6E17CE98" w14:textId="4B924C2F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3EBD77D4" w14:textId="73E5FF1D" w:rsidR="003420E1" w:rsidRPr="00BB5DEA" w:rsidRDefault="003420E1" w:rsidP="003420E1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BB5DEA">
              <w:rPr>
                <w:szCs w:val="20"/>
              </w:rPr>
              <w:t>Iepriekšējā pieredze</w:t>
            </w:r>
            <w:r>
              <w:rPr>
                <w:szCs w:val="20"/>
              </w:rPr>
              <w:t xml:space="preserve"> un rezultāti jeb sasniegumi</w:t>
            </w:r>
            <w:r w:rsidRPr="00BB5DEA">
              <w:rPr>
                <w:szCs w:val="20"/>
              </w:rPr>
              <w:t xml:space="preserve"> (publikācijas, monogrāfijas, patenti, konferences, dalība projektos).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05AAE7B8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888404F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46817B85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1D90851A" w14:textId="706C6BFD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4566" w:type="dxa"/>
            <w:gridSpan w:val="2"/>
          </w:tcPr>
          <w:p w14:paraId="225D8A64" w14:textId="77777777" w:rsidR="003420E1" w:rsidRPr="003420E1" w:rsidRDefault="003420E1" w:rsidP="003420E1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3420E1">
              <w:rPr>
                <w:szCs w:val="20"/>
              </w:rPr>
              <w:t>Pedagoģiskais darbs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7992EAD4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1447B251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0A77BE7A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12B998F4" w14:textId="2ED301A6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4C4EE859" w14:textId="77777777" w:rsidR="003420E1" w:rsidRPr="003420E1" w:rsidRDefault="003420E1" w:rsidP="003420E1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3420E1">
              <w:rPr>
                <w:szCs w:val="20"/>
              </w:rPr>
              <w:t>Iepriekšējā starptautiskā pieredze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0A347720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19CAC378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6FF3010A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1052E254" w14:textId="587BBE43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752D919E" w14:textId="77777777" w:rsidR="003420E1" w:rsidRPr="003420E1" w:rsidRDefault="003420E1" w:rsidP="003420E1">
            <w:pPr>
              <w:pStyle w:val="ListParagraph"/>
              <w:numPr>
                <w:ilvl w:val="0"/>
                <w:numId w:val="15"/>
              </w:numPr>
              <w:rPr>
                <w:szCs w:val="20"/>
              </w:rPr>
            </w:pPr>
            <w:r w:rsidRPr="003420E1">
              <w:rPr>
                <w:szCs w:val="20"/>
              </w:rPr>
              <w:t>Darba pieredze konkrētajā nozarē/zinātnes jomā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70385773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3C7FDD20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1E3F0442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52929512" w14:textId="72930B60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56C171DA" w14:textId="77777777" w:rsidR="003420E1" w:rsidRPr="00BB5DEA" w:rsidRDefault="003420E1" w:rsidP="003420E1">
            <w:pPr>
              <w:pStyle w:val="ListParagraph"/>
              <w:numPr>
                <w:ilvl w:val="0"/>
                <w:numId w:val="1"/>
              </w:numPr>
              <w:ind w:left="347"/>
              <w:rPr>
                <w:b/>
              </w:rPr>
            </w:pPr>
            <w:r>
              <w:rPr>
                <w:b/>
                <w:szCs w:val="22"/>
              </w:rPr>
              <w:t>Pētījuma tēmas ieguldījums</w:t>
            </w:r>
            <w:r w:rsidRPr="00BB5DEA">
              <w:rPr>
                <w:b/>
                <w:bCs/>
              </w:rPr>
              <w:t xml:space="preserve"> Latvijas viedās specializācijas stratēģijas mērķu sasniegšanā, izaugsmes prioritāšu īstenošanā vai specializācijas jomu attīstībā</w:t>
            </w:r>
          </w:p>
        </w:tc>
        <w:tc>
          <w:tcPr>
            <w:tcW w:w="1559" w:type="dxa"/>
            <w:gridSpan w:val="2"/>
          </w:tcPr>
          <w:p w14:paraId="5639A105" w14:textId="71CDAF54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14:paraId="7BE31B13" w14:textId="2AE0168B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</w:tcPr>
          <w:p w14:paraId="0E2852F2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14490A4C" w14:textId="3C02C523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5C6DC667" w14:textId="1B8F2E73" w:rsidR="003420E1" w:rsidRPr="00FF0026" w:rsidRDefault="003420E1" w:rsidP="00F322F1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FF0026">
              <w:rPr>
                <w:szCs w:val="22"/>
              </w:rPr>
              <w:t>Sniedz ieguldījumu</w:t>
            </w:r>
            <w:r w:rsidRPr="00FF0026">
              <w:rPr>
                <w:bCs/>
              </w:rPr>
              <w:t xml:space="preserve"> Latvijas viedās specializācijas stratēģijas mērķu sasniegšanā, izaugsmes prioritāšu </w:t>
            </w:r>
            <w:r w:rsidRPr="00FF0026">
              <w:rPr>
                <w:bCs/>
              </w:rPr>
              <w:lastRenderedPageBreak/>
              <w:t xml:space="preserve">īstenošanā </w:t>
            </w:r>
            <w:r w:rsidR="00F322F1" w:rsidRPr="00F322F1">
              <w:rPr>
                <w:bCs/>
              </w:rPr>
              <w:t>vai</w:t>
            </w:r>
            <w:r w:rsidRPr="00FF0026">
              <w:rPr>
                <w:bCs/>
              </w:rPr>
              <w:t xml:space="preserve"> specializācijas jomu attīstībā.</w:t>
            </w:r>
            <w:r>
              <w:rPr>
                <w:bCs/>
              </w:rPr>
              <w:t xml:space="preserve"> (3 punkti)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7A6148B6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12F7285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5151A488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153EB734" w14:textId="4421E6EC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511CBF01" w14:textId="41C2AE4A" w:rsidR="003420E1" w:rsidRPr="00FF0026" w:rsidRDefault="003420E1" w:rsidP="00F322F1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00FF0026">
              <w:rPr>
                <w:szCs w:val="22"/>
              </w:rPr>
              <w:t xml:space="preserve">Sniedz </w:t>
            </w:r>
            <w:r w:rsidR="00F322F1">
              <w:rPr>
                <w:szCs w:val="22"/>
              </w:rPr>
              <w:t xml:space="preserve">daļēju vai netiešu </w:t>
            </w:r>
            <w:r w:rsidRPr="00FF0026">
              <w:rPr>
                <w:szCs w:val="22"/>
              </w:rPr>
              <w:t>ieguldījumu</w:t>
            </w:r>
            <w:r w:rsidRPr="00FF0026">
              <w:rPr>
                <w:bCs/>
              </w:rPr>
              <w:t xml:space="preserve"> Latvijas viedās specializācija</w:t>
            </w:r>
            <w:r w:rsidR="00F322F1">
              <w:rPr>
                <w:bCs/>
              </w:rPr>
              <w:t xml:space="preserve">s stratēģijas mērķu sasniegšanā, </w:t>
            </w:r>
            <w:r w:rsidRPr="00FF0026">
              <w:rPr>
                <w:bCs/>
              </w:rPr>
              <w:t xml:space="preserve">izaugsmes prioritāšu īstenošanā </w:t>
            </w:r>
            <w:r w:rsidRPr="00F322F1">
              <w:rPr>
                <w:bCs/>
              </w:rPr>
              <w:t>vai</w:t>
            </w:r>
            <w:r w:rsidRPr="00FF0026">
              <w:rPr>
                <w:b/>
                <w:bCs/>
              </w:rPr>
              <w:t xml:space="preserve"> </w:t>
            </w:r>
            <w:r w:rsidRPr="00FF0026">
              <w:rPr>
                <w:bCs/>
              </w:rPr>
              <w:t>specializācijas jomu attīstībā.</w:t>
            </w:r>
            <w:r w:rsidR="00F322F1">
              <w:rPr>
                <w:bCs/>
              </w:rPr>
              <w:t xml:space="preserve"> (1 </w:t>
            </w:r>
            <w:r>
              <w:rPr>
                <w:bCs/>
              </w:rPr>
              <w:t>punkti)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56D873F3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48E506B2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63A4CCB1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23CB727C" w14:textId="783AB2BB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34074C0F" w14:textId="0D3B8967" w:rsidR="003420E1" w:rsidRPr="00FF0026" w:rsidRDefault="003420E1" w:rsidP="003420E1">
            <w:pPr>
              <w:pStyle w:val="ListParagraph"/>
              <w:numPr>
                <w:ilvl w:val="0"/>
                <w:numId w:val="10"/>
              </w:numPr>
              <w:rPr>
                <w:szCs w:val="22"/>
              </w:rPr>
            </w:pPr>
            <w:r>
              <w:rPr>
                <w:szCs w:val="22"/>
              </w:rPr>
              <w:t xml:space="preserve">Nesniedz </w:t>
            </w:r>
            <w:r w:rsidRPr="00FF0026">
              <w:rPr>
                <w:szCs w:val="22"/>
              </w:rPr>
              <w:t>ieguldījumu</w:t>
            </w:r>
            <w:r w:rsidRPr="00FF0026">
              <w:rPr>
                <w:bCs/>
              </w:rPr>
              <w:t xml:space="preserve"> Latvijas viedās specializācijas stratēģijas mērķu sasniegšanā un izaugsmes prioritāšu īstenošanā vai specializācijas jomu attīstībā.</w:t>
            </w:r>
            <w:r>
              <w:rPr>
                <w:bCs/>
              </w:rPr>
              <w:t xml:space="preserve"> (0 punkti)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16FD9AB8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1A254B6E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7EE7ACD6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420E1" w:rsidRPr="00CD46FD" w14:paraId="1EC5F637" w14:textId="18DE8628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4EF3C960" w14:textId="77777777" w:rsidR="003420E1" w:rsidRPr="006630C6" w:rsidRDefault="003420E1" w:rsidP="003420E1">
            <w:pPr>
              <w:pStyle w:val="ListParagraph"/>
              <w:numPr>
                <w:ilvl w:val="0"/>
                <w:numId w:val="1"/>
              </w:numPr>
              <w:ind w:left="347" w:hanging="284"/>
              <w:rPr>
                <w:b/>
              </w:rPr>
            </w:pPr>
            <w:r w:rsidRPr="006630C6">
              <w:rPr>
                <w:b/>
                <w:bCs/>
              </w:rPr>
              <w:t xml:space="preserve">Pētījuma tēmas atbilstība </w:t>
            </w:r>
            <w:r w:rsidRPr="006630C6">
              <w:rPr>
                <w:b/>
                <w:bCs/>
                <w:color w:val="FF0000"/>
              </w:rPr>
              <w:t>(institūcijas nosaukums)</w:t>
            </w:r>
            <w:r w:rsidRPr="006630C6">
              <w:rPr>
                <w:b/>
                <w:bCs/>
              </w:rPr>
              <w:t xml:space="preserve"> </w:t>
            </w:r>
            <w:r w:rsidRPr="006630C6">
              <w:rPr>
                <w:b/>
              </w:rPr>
              <w:t>pētniecības programmai, cilvēkresursu plānam</w:t>
            </w:r>
            <w:r w:rsidRPr="006630C6">
              <w:rPr>
                <w:b/>
                <w:szCs w:val="22"/>
              </w:rPr>
              <w:t xml:space="preserve"> un pētniecības jomām</w:t>
            </w:r>
          </w:p>
        </w:tc>
        <w:tc>
          <w:tcPr>
            <w:tcW w:w="1559" w:type="dxa"/>
            <w:gridSpan w:val="2"/>
          </w:tcPr>
          <w:p w14:paraId="798148E7" w14:textId="05B6E62D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D6CEBC" w14:textId="7ACC2BBD" w:rsidR="003420E1" w:rsidRPr="003420E1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70" w:type="dxa"/>
          </w:tcPr>
          <w:p w14:paraId="2BCD5C1D" w14:textId="77777777" w:rsidR="003420E1" w:rsidRPr="003420E1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3420E1" w:rsidRPr="00CD46FD" w14:paraId="3F4030E3" w14:textId="00538521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2B834F75" w14:textId="4012FAB3" w:rsidR="003420E1" w:rsidRPr="00FF0026" w:rsidRDefault="003420E1" w:rsidP="003420E1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>
              <w:rPr>
                <w:szCs w:val="22"/>
              </w:rPr>
              <w:t>Atbilst (5 punkti)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678C0D2C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02E250BE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1F26E622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272BC970" w14:textId="32576119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1CA04039" w14:textId="33288D67" w:rsidR="003420E1" w:rsidRPr="00FF0026" w:rsidRDefault="003420E1" w:rsidP="003420E1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t>Daļēji atbilst (3 punkti)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4ACC8753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237052F8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5D34CD87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4AA01DAE" w14:textId="4DBD9EE4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55DBA341" w14:textId="35C5833B" w:rsidR="003420E1" w:rsidRPr="00FF0026" w:rsidRDefault="003420E1" w:rsidP="003420E1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szCs w:val="22"/>
              </w:rPr>
              <w:t>Neatbilst (0 punkti)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14:paraId="6612DF16" w14:textId="77777777" w:rsidR="003420E1" w:rsidRPr="00BB5DEA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808080" w:themeFill="background1" w:themeFillShade="80"/>
          </w:tcPr>
          <w:p w14:paraId="7D052D19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70" w:type="dxa"/>
            <w:shd w:val="clear" w:color="auto" w:fill="808080" w:themeFill="background1" w:themeFillShade="80"/>
          </w:tcPr>
          <w:p w14:paraId="7E856B6A" w14:textId="77777777" w:rsidR="003420E1" w:rsidRPr="00BB5DEA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</w:tr>
      <w:tr w:rsidR="003420E1" w:rsidRPr="00CD46FD" w14:paraId="5CFC23CE" w14:textId="5F76B280" w:rsidTr="003420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4566" w:type="dxa"/>
            <w:gridSpan w:val="2"/>
          </w:tcPr>
          <w:p w14:paraId="7B9F70F4" w14:textId="77777777" w:rsidR="003420E1" w:rsidRPr="006630C6" w:rsidRDefault="003420E1" w:rsidP="003420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BD2B31" w14:textId="77777777" w:rsidR="003420E1" w:rsidRPr="006630C6" w:rsidRDefault="003420E1" w:rsidP="003420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A2EB5AB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0" w:type="dxa"/>
          </w:tcPr>
          <w:p w14:paraId="67AAAF0A" w14:textId="77777777" w:rsidR="003420E1" w:rsidRPr="006630C6" w:rsidRDefault="003420E1" w:rsidP="003420E1">
            <w:pPr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FF68900" w14:textId="77777777" w:rsidR="00293E17" w:rsidRDefault="00293E17" w:rsidP="00293E17">
      <w:pPr>
        <w:rPr>
          <w:rFonts w:ascii="Times New Roman" w:hAnsi="Times New Roman" w:cs="Times New Roman"/>
          <w:sz w:val="24"/>
          <w:szCs w:val="24"/>
        </w:rPr>
      </w:pPr>
    </w:p>
    <w:p w14:paraId="5ACFC3C0" w14:textId="77777777" w:rsidR="00617628" w:rsidRDefault="00617628" w:rsidP="00293E17">
      <w:pPr>
        <w:rPr>
          <w:rFonts w:ascii="Times New Roman" w:hAnsi="Times New Roman" w:cs="Times New Roman"/>
          <w:sz w:val="24"/>
          <w:szCs w:val="24"/>
        </w:rPr>
      </w:pPr>
    </w:p>
    <w:p w14:paraId="6F957683" w14:textId="77777777" w:rsidR="00617628" w:rsidRPr="00293E17" w:rsidRDefault="00617628" w:rsidP="00293E17">
      <w:pPr>
        <w:rPr>
          <w:rFonts w:ascii="Times New Roman" w:hAnsi="Times New Roman" w:cs="Times New Roman"/>
          <w:sz w:val="24"/>
          <w:szCs w:val="24"/>
        </w:rPr>
      </w:pPr>
    </w:p>
    <w:sectPr w:rsidR="00617628" w:rsidRPr="00293E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E84AA" w14:textId="77777777" w:rsidR="00CE76CB" w:rsidRDefault="00CE76CB" w:rsidP="00FF0026">
      <w:pPr>
        <w:spacing w:after="0" w:line="240" w:lineRule="auto"/>
      </w:pPr>
      <w:r>
        <w:separator/>
      </w:r>
    </w:p>
  </w:endnote>
  <w:endnote w:type="continuationSeparator" w:id="0">
    <w:p w14:paraId="351BCC78" w14:textId="77777777" w:rsidR="00CE76CB" w:rsidRDefault="00CE76CB" w:rsidP="00FF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EBEAF" w14:textId="77777777" w:rsidR="00CE76CB" w:rsidRDefault="00CE76CB" w:rsidP="00FF0026">
      <w:pPr>
        <w:spacing w:after="0" w:line="240" w:lineRule="auto"/>
      </w:pPr>
      <w:r>
        <w:separator/>
      </w:r>
    </w:p>
  </w:footnote>
  <w:footnote w:type="continuationSeparator" w:id="0">
    <w:p w14:paraId="045CF5AC" w14:textId="77777777" w:rsidR="00CE76CB" w:rsidRDefault="00CE76CB" w:rsidP="00FF0026">
      <w:pPr>
        <w:spacing w:after="0" w:line="240" w:lineRule="auto"/>
      </w:pPr>
      <w:r>
        <w:continuationSeparator/>
      </w:r>
    </w:p>
  </w:footnote>
  <w:footnote w:id="1">
    <w:p w14:paraId="7391AB68" w14:textId="46BA1340" w:rsidR="003420E1" w:rsidRPr="001F3759" w:rsidRDefault="003420E1">
      <w:pPr>
        <w:pStyle w:val="FootnoteText"/>
        <w:rPr>
          <w:rFonts w:ascii="Times New Roman" w:hAnsi="Times New Roman" w:cs="Times New Roman"/>
        </w:rPr>
      </w:pPr>
      <w:r w:rsidRPr="001F3759">
        <w:rPr>
          <w:rStyle w:val="FootnoteReference"/>
          <w:rFonts w:ascii="Times New Roman" w:hAnsi="Times New Roman" w:cs="Times New Roman"/>
        </w:rPr>
        <w:footnoteRef/>
      </w:r>
      <w:r w:rsidRPr="001F3759">
        <w:rPr>
          <w:rFonts w:ascii="Times New Roman" w:hAnsi="Times New Roman" w:cs="Times New Roman"/>
        </w:rPr>
        <w:t xml:space="preserve"> Ierosinājums punktus piešķirt atbilstoši </w:t>
      </w:r>
      <w:r w:rsidR="004C1AE7">
        <w:rPr>
          <w:rFonts w:ascii="Times New Roman" w:hAnsi="Times New Roman" w:cs="Times New Roman"/>
        </w:rPr>
        <w:t>pētniecības pieteikumu z</w:t>
      </w:r>
      <w:r w:rsidRPr="001F3759">
        <w:rPr>
          <w:rFonts w:ascii="Times New Roman" w:hAnsi="Times New Roman" w:cs="Times New Roman"/>
        </w:rPr>
        <w:t xml:space="preserve">inātniskās kvalitātes vērtēšanas kritērijiem, ko veiks </w:t>
      </w:r>
      <w:r w:rsidR="004C1AE7">
        <w:rPr>
          <w:rFonts w:ascii="Times New Roman" w:hAnsi="Times New Roman" w:cs="Times New Roman"/>
        </w:rPr>
        <w:t>EK datubāzē iekļautie eksperti,</w:t>
      </w:r>
      <w:r w:rsidRPr="001F3759">
        <w:rPr>
          <w:rFonts w:ascii="Times New Roman" w:hAnsi="Times New Roman" w:cs="Times New Roman"/>
        </w:rPr>
        <w:t xml:space="preserve"> par katru sadaļu 1.-3. sniedzot vērtējumu 0-5 punktiem. </w:t>
      </w:r>
    </w:p>
    <w:p w14:paraId="7887C860" w14:textId="5496E096" w:rsidR="003420E1" w:rsidRPr="001F3759" w:rsidRDefault="004C1AE7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institūcija vēlas,</w:t>
      </w:r>
      <w:r w:rsidR="003420E1" w:rsidRPr="001F3759">
        <w:rPr>
          <w:rFonts w:ascii="Times New Roman" w:hAnsi="Times New Roman" w:cs="Times New Roman"/>
        </w:rPr>
        <w:t xml:space="preserve"> punktu sistēmu var noteikt pēc saviem ieskatiem, nosakot katram apakšpunktam maksimālo</w:t>
      </w:r>
      <w:r>
        <w:rPr>
          <w:rFonts w:ascii="Times New Roman" w:hAnsi="Times New Roman" w:cs="Times New Roman"/>
        </w:rPr>
        <w:t xml:space="preserve"> punktu skaitu</w:t>
      </w:r>
      <w:r w:rsidR="003420E1" w:rsidRPr="001F3759">
        <w:rPr>
          <w:rFonts w:ascii="Times New Roman" w:hAnsi="Times New Roman" w:cs="Times New Roman"/>
        </w:rPr>
        <w:t>.</w:t>
      </w:r>
    </w:p>
  </w:footnote>
  <w:footnote w:id="2">
    <w:p w14:paraId="7505F551" w14:textId="26D1E94C" w:rsidR="003420E1" w:rsidRPr="001F3759" w:rsidRDefault="003420E1">
      <w:pPr>
        <w:pStyle w:val="FootnoteText"/>
        <w:rPr>
          <w:rFonts w:ascii="Times New Roman" w:hAnsi="Times New Roman" w:cs="Times New Roman"/>
        </w:rPr>
      </w:pPr>
      <w:r w:rsidRPr="001F3759">
        <w:rPr>
          <w:rStyle w:val="FootnoteReference"/>
          <w:rFonts w:ascii="Times New Roman" w:hAnsi="Times New Roman" w:cs="Times New Roman"/>
        </w:rPr>
        <w:footnoteRef/>
      </w:r>
      <w:r w:rsidRPr="001F3759">
        <w:rPr>
          <w:rFonts w:ascii="Times New Roman" w:hAnsi="Times New Roman" w:cs="Times New Roman"/>
        </w:rPr>
        <w:t xml:space="preserve"> Ierosinājums maksimālo punktu skaitu noteikt – 5 punkti (līdzīgi kā tiks vērtēta zinātniskā kvalitāte  </w:t>
      </w:r>
      <w:r w:rsidR="004C1AE7">
        <w:rPr>
          <w:rFonts w:ascii="Times New Roman" w:hAnsi="Times New Roman" w:cs="Times New Roman"/>
        </w:rPr>
        <w:t>p</w:t>
      </w:r>
      <w:r w:rsidRPr="001F3759">
        <w:rPr>
          <w:rFonts w:ascii="Times New Roman" w:hAnsi="Times New Roman" w:cs="Times New Roman"/>
        </w:rPr>
        <w:t>ētniecības pieteikumiem) 1.-4. un 6. sadaļās un 3 punkti 5. sadaļā, bet katra institūcija var izvēlēties savu punktu skalu vērtēšanai.</w:t>
      </w:r>
    </w:p>
  </w:footnote>
  <w:footnote w:id="3">
    <w:p w14:paraId="590CD6FE" w14:textId="2B87CCE2" w:rsidR="003420E1" w:rsidRPr="001F3759" w:rsidRDefault="003420E1">
      <w:pPr>
        <w:pStyle w:val="FootnoteText"/>
        <w:rPr>
          <w:rFonts w:ascii="Times New Roman" w:hAnsi="Times New Roman" w:cs="Times New Roman"/>
        </w:rPr>
      </w:pPr>
      <w:r w:rsidRPr="001F3759">
        <w:rPr>
          <w:rStyle w:val="FootnoteReference"/>
          <w:rFonts w:ascii="Times New Roman" w:hAnsi="Times New Roman" w:cs="Times New Roman"/>
        </w:rPr>
        <w:footnoteRef/>
      </w:r>
      <w:r w:rsidRPr="001F3759">
        <w:rPr>
          <w:rFonts w:ascii="Times New Roman" w:hAnsi="Times New Roman" w:cs="Times New Roman"/>
        </w:rPr>
        <w:t xml:space="preserve"> Iespējams noteikt minimālo punktu skaitu katrai sadaļai, kas pretendentam ir jāsavāc. </w:t>
      </w:r>
      <w:r w:rsidR="004C1AE7">
        <w:rPr>
          <w:rFonts w:ascii="Times New Roman" w:hAnsi="Times New Roman" w:cs="Times New Roman"/>
        </w:rPr>
        <w:t>K</w:t>
      </w:r>
      <w:r w:rsidRPr="001F3759">
        <w:rPr>
          <w:rFonts w:ascii="Times New Roman" w:hAnsi="Times New Roman" w:cs="Times New Roman"/>
        </w:rPr>
        <w:t>atra institūcija pēc saviem ieskatiem</w:t>
      </w:r>
      <w:r w:rsidR="004C1AE7">
        <w:rPr>
          <w:rFonts w:ascii="Times New Roman" w:hAnsi="Times New Roman" w:cs="Times New Roman"/>
        </w:rPr>
        <w:t xml:space="preserve"> izvērtē vai </w:t>
      </w:r>
      <w:r w:rsidR="004C1AE7" w:rsidRPr="001F3759">
        <w:rPr>
          <w:rFonts w:ascii="Times New Roman" w:hAnsi="Times New Roman" w:cs="Times New Roman"/>
        </w:rPr>
        <w:t>noteikt minimālo punktu skaitu</w:t>
      </w:r>
      <w:r w:rsidRPr="001F3759">
        <w:rPr>
          <w:rFonts w:ascii="Times New Roman" w:hAnsi="Times New Roman" w:cs="Times New Roman"/>
        </w:rPr>
        <w:t xml:space="preserve">. Ja </w:t>
      </w:r>
      <w:r w:rsidR="004C1AE7">
        <w:rPr>
          <w:rFonts w:ascii="Times New Roman" w:hAnsi="Times New Roman" w:cs="Times New Roman"/>
        </w:rPr>
        <w:t>institūcija nosaka minimālo punktu skaitu, iesakām vadīties pēc p</w:t>
      </w:r>
      <w:r w:rsidRPr="001F3759">
        <w:rPr>
          <w:rFonts w:ascii="Times New Roman" w:hAnsi="Times New Roman" w:cs="Times New Roman"/>
        </w:rPr>
        <w:t>ētniecības pieteikuma zinātniskās vērtēšanas kritērijiem</w:t>
      </w:r>
      <w:r w:rsidR="001F3759">
        <w:rPr>
          <w:rFonts w:ascii="Times New Roman" w:hAnsi="Times New Roman" w:cs="Times New Roman"/>
        </w:rPr>
        <w:t xml:space="preserve"> (sadaļās 1.-3. minimālais punktu skaits 3)</w:t>
      </w:r>
      <w:r w:rsidRPr="001F3759">
        <w:rPr>
          <w:rFonts w:ascii="Times New Roman" w:hAnsi="Times New Roman" w:cs="Times New Roman"/>
        </w:rPr>
        <w:t>.</w:t>
      </w:r>
    </w:p>
  </w:footnote>
  <w:footnote w:id="4">
    <w:p w14:paraId="54E7C4B6" w14:textId="5F5CC4B2" w:rsidR="003420E1" w:rsidRPr="00FF0026" w:rsidRDefault="003420E1">
      <w:pPr>
        <w:pStyle w:val="FootnoteText"/>
        <w:rPr>
          <w:rFonts w:ascii="Times New Roman" w:hAnsi="Times New Roman" w:cs="Times New Roman"/>
        </w:rPr>
      </w:pPr>
      <w:r w:rsidRPr="00FF0026">
        <w:rPr>
          <w:rStyle w:val="FootnoteReference"/>
          <w:rFonts w:ascii="Times New Roman" w:hAnsi="Times New Roman" w:cs="Times New Roman"/>
        </w:rPr>
        <w:footnoteRef/>
      </w:r>
      <w:r w:rsidRPr="00FF0026">
        <w:rPr>
          <w:rFonts w:ascii="Times New Roman" w:hAnsi="Times New Roman" w:cs="Times New Roman"/>
        </w:rPr>
        <w:t xml:space="preserve"> Punktus iespējams graduēt, nosakot punktu apmēru apakšpunktos</w:t>
      </w:r>
      <w:r>
        <w:rPr>
          <w:rFonts w:ascii="Times New Roman" w:hAnsi="Times New Roman" w:cs="Times New Roman"/>
        </w:rPr>
        <w:t>, piem., publikāciju skaits, darba pieredzes ilgums u.c.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5F28"/>
    <w:multiLevelType w:val="hybridMultilevel"/>
    <w:tmpl w:val="936AB9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65233"/>
    <w:multiLevelType w:val="hybridMultilevel"/>
    <w:tmpl w:val="E492698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7DA6"/>
    <w:multiLevelType w:val="hybridMultilevel"/>
    <w:tmpl w:val="22AED28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73197"/>
    <w:multiLevelType w:val="multilevel"/>
    <w:tmpl w:val="3AAC3B32"/>
    <w:lvl w:ilvl="0">
      <w:start w:val="1"/>
      <w:numFmt w:val="decimal"/>
      <w:lvlText w:val="%1."/>
      <w:lvlJc w:val="left"/>
      <w:pPr>
        <w:ind w:left="959" w:hanging="675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75" w:hanging="1800"/>
      </w:pPr>
      <w:rPr>
        <w:rFonts w:hint="default"/>
      </w:rPr>
    </w:lvl>
  </w:abstractNum>
  <w:abstractNum w:abstractNumId="4" w15:restartNumberingAfterBreak="0">
    <w:nsid w:val="3B2F3A26"/>
    <w:multiLevelType w:val="hybridMultilevel"/>
    <w:tmpl w:val="2054AE4C"/>
    <w:lvl w:ilvl="0" w:tplc="98964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73620"/>
    <w:multiLevelType w:val="hybridMultilevel"/>
    <w:tmpl w:val="78BAF2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9620C"/>
    <w:multiLevelType w:val="hybridMultilevel"/>
    <w:tmpl w:val="19309A3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068B"/>
    <w:multiLevelType w:val="hybridMultilevel"/>
    <w:tmpl w:val="6E8EB0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D0A93"/>
    <w:multiLevelType w:val="hybridMultilevel"/>
    <w:tmpl w:val="D3064C68"/>
    <w:lvl w:ilvl="0" w:tplc="BCA4563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41185"/>
    <w:multiLevelType w:val="hybridMultilevel"/>
    <w:tmpl w:val="078252E4"/>
    <w:lvl w:ilvl="0" w:tplc="94C8620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654C4FC5"/>
    <w:multiLevelType w:val="hybridMultilevel"/>
    <w:tmpl w:val="9B0481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231966"/>
    <w:multiLevelType w:val="hybridMultilevel"/>
    <w:tmpl w:val="3DF8B26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E7948"/>
    <w:multiLevelType w:val="hybridMultilevel"/>
    <w:tmpl w:val="9022F5F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04332"/>
    <w:multiLevelType w:val="hybridMultilevel"/>
    <w:tmpl w:val="310C0B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771E3"/>
    <w:multiLevelType w:val="hybridMultilevel"/>
    <w:tmpl w:val="A022DA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14"/>
  </w:num>
  <w:num w:numId="13">
    <w:abstractNumId w:val="0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7"/>
    <w:rsid w:val="0015313E"/>
    <w:rsid w:val="001F3759"/>
    <w:rsid w:val="0022644A"/>
    <w:rsid w:val="00234658"/>
    <w:rsid w:val="00293E17"/>
    <w:rsid w:val="002A1937"/>
    <w:rsid w:val="003420E1"/>
    <w:rsid w:val="004C1AE7"/>
    <w:rsid w:val="005753B5"/>
    <w:rsid w:val="00615B7F"/>
    <w:rsid w:val="00617628"/>
    <w:rsid w:val="006630C6"/>
    <w:rsid w:val="007228EB"/>
    <w:rsid w:val="00822DFB"/>
    <w:rsid w:val="0087566C"/>
    <w:rsid w:val="008E11D5"/>
    <w:rsid w:val="009F30CF"/>
    <w:rsid w:val="00BB0DEC"/>
    <w:rsid w:val="00BB5DEA"/>
    <w:rsid w:val="00CE76CB"/>
    <w:rsid w:val="00D97A88"/>
    <w:rsid w:val="00F322F1"/>
    <w:rsid w:val="00FF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A63C"/>
  <w15:chartTrackingRefBased/>
  <w15:docId w15:val="{D838FD70-5606-4818-976D-9F87B3AC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93E1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93E17"/>
    <w:rPr>
      <w:rFonts w:ascii="Times New Roman" w:eastAsia="Calibri" w:hAnsi="Times New Roman" w:cs="Times New Roman"/>
      <w:b/>
      <w:bCs/>
      <w:sz w:val="28"/>
      <w:szCs w:val="24"/>
    </w:rPr>
  </w:style>
  <w:style w:type="paragraph" w:styleId="ListParagraph">
    <w:name w:val="List Paragraph"/>
    <w:aliases w:val="H&amp;P List Paragraph"/>
    <w:basedOn w:val="Normal"/>
    <w:link w:val="ListParagraphChar"/>
    <w:uiPriority w:val="34"/>
    <w:qFormat/>
    <w:rsid w:val="00293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rsid w:val="00293E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H&amp;P List Paragraph Char"/>
    <w:link w:val="ListParagraph"/>
    <w:locked/>
    <w:rsid w:val="00293E1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0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0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02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66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7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6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6FA0-9646-49E6-8822-5CCA7B88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Vīķele</dc:creator>
  <cp:keywords/>
  <dc:description/>
  <cp:lastModifiedBy>Laura Vīķele</cp:lastModifiedBy>
  <cp:revision>3</cp:revision>
  <cp:lastPrinted>2016-06-06T14:03:00Z</cp:lastPrinted>
  <dcterms:created xsi:type="dcterms:W3CDTF">2016-07-14T08:13:00Z</dcterms:created>
  <dcterms:modified xsi:type="dcterms:W3CDTF">2016-07-14T09:32:00Z</dcterms:modified>
</cp:coreProperties>
</file>