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EB" w:rsidRDefault="00D04BF8" w:rsidP="005351E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-685800</wp:posOffset>
                </wp:positionV>
                <wp:extent cx="1416050" cy="6794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04BF8" w:rsidRDefault="00D04BF8"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599FD8D4" wp14:editId="644E3473">
                                  <wp:extent cx="1377950" cy="59947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1442" cy="61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8.5pt;margin-top:-54pt;width:111.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" fillcolor="white [3201]" stroked="f" strokeweight=".5pt">
                <v:textbox>
                  <w:txbxContent>
                    <w:p w:rsidR="00D04BF8" w:rsidRDefault="00D04BF8">
                      <w:r>
                        <w:rPr>
                          <w:noProof/>
                          <w:lang w:val="lv-LV" w:eastAsia="lv-LV"/>
                        </w:rPr>
                        <w:drawing>
                          <wp:inline distT="0" distB="0" distL="0" distR="0" wp14:anchorId="599FD8D4" wp14:editId="644E3473">
                            <wp:extent cx="1377950" cy="59947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1442" cy="618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55FE" w:rsidRPr="001D0DEB">
        <w:rPr>
          <w:rFonts w:ascii="Times New Roman" w:hAnsi="Times New Roman" w:cs="Times New Roman"/>
          <w:b/>
          <w:bCs/>
          <w:sz w:val="32"/>
          <w:szCs w:val="32"/>
          <w:lang w:val="lv-LV"/>
        </w:rPr>
        <w:t>Spēle 1. – 6. klasei “Jauno profesiju parāde”</w:t>
      </w:r>
    </w:p>
    <w:p w:rsidR="00593D8F" w:rsidRDefault="00593D8F" w:rsidP="00D04BF8">
      <w:pPr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:rsidR="007523B4" w:rsidRDefault="007523B4" w:rsidP="006855FE">
      <w:pP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Spēles laikā </w:t>
      </w:r>
      <w:r w:rsidR="001D145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aicinām skolēnu komandas vai individuāli</w:t>
      </w:r>
      <w:r w:rsidR="009630CD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iepazīties a</w:t>
      </w:r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r profesijām,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kuras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varētu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būt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pieprasītas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nākotnes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darba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tirgū</w:t>
      </w:r>
      <w:proofErr w:type="spellEnd"/>
      <w:r w:rsidR="005351EB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!</w:t>
      </w:r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="001D145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Jautājumus </w:t>
      </w:r>
      <w:r w:rsidR="00DE522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uzdod</w:t>
      </w:r>
      <w:r w:rsidR="001D145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divi animēti personāži – Adele un Gustavs, kuri i</w:t>
      </w:r>
      <w:r w:rsidR="00DE522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ejūtas dažādu nākotnes profesiju lomās</w:t>
      </w:r>
      <w:r w:rsidR="001D145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un pa</w:t>
      </w:r>
      <w:r w:rsidR="00DE522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stāsta, ko katrā no tā</w:t>
      </w:r>
      <w:r w:rsidR="001D145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m dara un kas šo profesiju pārstāvjiem ir jāzina. </w:t>
      </w:r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Uzmanīgi </w:t>
      </w:r>
      <w:r w:rsidR="00675537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klausieties</w:t>
      </w:r>
      <w:r w:rsid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īsu stāstījumu</w:t>
      </w:r>
      <w:r w:rsidR="00675537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par katru profesiju</w:t>
      </w:r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, jo </w:t>
      </w:r>
      <w:proofErr w:type="spellStart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tas</w:t>
      </w:r>
      <w:proofErr w:type="spellEnd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var</w:t>
      </w:r>
      <w:proofErr w:type="spellEnd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noderēt</w:t>
      </w:r>
      <w:proofErr w:type="spellEnd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, </w:t>
      </w:r>
      <w:proofErr w:type="spellStart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atbildot</w:t>
      </w:r>
      <w:proofErr w:type="spellEnd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uz</w:t>
      </w:r>
      <w:proofErr w:type="spellEnd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proofErr w:type="spellStart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jautājumiem</w:t>
      </w:r>
      <w:proofErr w:type="spellEnd"/>
      <w:r w:rsidR="00A03BFC" w:rsidRPr="0067553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 </w:t>
      </w:r>
      <w:r w:rsidR="001D145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br/>
      </w:r>
    </w:p>
    <w:p w:rsidR="001D1457" w:rsidRPr="00675537" w:rsidRDefault="001D1457" w:rsidP="006855FE">
      <w:pP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Lai veicinātu diskusijas par nākotnes profesijām un prasmēm, aicinām šo spēli spēlēt komandās!</w:t>
      </w:r>
    </w:p>
    <w:p w:rsidR="00675537" w:rsidRPr="00675537" w:rsidRDefault="00675537" w:rsidP="006855FE">
      <w:pPr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6855FE" w:rsidRPr="001D0DEB" w:rsidRDefault="006855FE" w:rsidP="006855F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1D0DEB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Spēles apraksts:</w:t>
      </w:r>
    </w:p>
    <w:p w:rsidR="005849DA" w:rsidRDefault="0007391E" w:rsidP="005849D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skolēni sadalās</w:t>
      </w:r>
      <w:r w:rsidR="00675537">
        <w:rPr>
          <w:rFonts w:ascii="Times New Roman"/>
          <w:sz w:val="24"/>
          <w:szCs w:val="24"/>
        </w:rPr>
        <w:t xml:space="preserve"> vairākās komandās</w:t>
      </w:r>
      <w:r w:rsidR="00593D8F" w:rsidRPr="001D0DEB">
        <w:rPr>
          <w:rFonts w:ascii="Times New Roman"/>
          <w:sz w:val="24"/>
          <w:szCs w:val="24"/>
        </w:rPr>
        <w:t xml:space="preserve"> (pēc izvēles –  </w:t>
      </w:r>
      <w:r w:rsidR="006855FE" w:rsidRPr="001D0DEB">
        <w:rPr>
          <w:rFonts w:ascii="Times New Roman"/>
          <w:sz w:val="24"/>
          <w:szCs w:val="24"/>
        </w:rPr>
        <w:t>katra komanda</w:t>
      </w:r>
      <w:r w:rsidR="00593D8F" w:rsidRPr="001D0DEB">
        <w:rPr>
          <w:rFonts w:ascii="Times New Roman"/>
          <w:sz w:val="24"/>
          <w:szCs w:val="24"/>
        </w:rPr>
        <w:t xml:space="preserve"> var</w:t>
      </w:r>
      <w:r w:rsidR="006855FE" w:rsidRPr="001D0DEB">
        <w:rPr>
          <w:rFonts w:ascii="Times New Roman"/>
          <w:sz w:val="24"/>
          <w:szCs w:val="24"/>
        </w:rPr>
        <w:t xml:space="preserve"> izdomāt savu nosaukumu un izvirzīt kapteini</w:t>
      </w:r>
      <w:r>
        <w:rPr>
          <w:rFonts w:ascii="Times New Roman"/>
          <w:sz w:val="24"/>
          <w:szCs w:val="24"/>
        </w:rPr>
        <w:t>)</w:t>
      </w:r>
    </w:p>
    <w:p w:rsidR="0007391E" w:rsidRPr="001D0DEB" w:rsidRDefault="0007391E" w:rsidP="005849D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katrai komandai tiek piešķirtas 5 atbilžu variantu kartītes</w:t>
      </w:r>
    </w:p>
    <w:p w:rsidR="005849DA" w:rsidRPr="001D0DEB" w:rsidRDefault="0007391E" w:rsidP="005849D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</w:t>
      </w:r>
      <w:r w:rsidR="006855FE" w:rsidRPr="001D0DEB">
        <w:rPr>
          <w:rFonts w:ascii="Times New Roman"/>
          <w:sz w:val="24"/>
          <w:szCs w:val="24"/>
        </w:rPr>
        <w:t>pēl</w:t>
      </w:r>
      <w:r w:rsidR="00593D8F" w:rsidRPr="001D0DEB">
        <w:rPr>
          <w:rFonts w:ascii="Times New Roman"/>
          <w:sz w:val="24"/>
          <w:szCs w:val="24"/>
        </w:rPr>
        <w:t>es video</w:t>
      </w:r>
      <w:r w:rsidR="005849DA" w:rsidRPr="001D0DEB">
        <w:rPr>
          <w:rFonts w:ascii="Times New Roman"/>
          <w:sz w:val="24"/>
          <w:szCs w:val="24"/>
        </w:rPr>
        <w:t xml:space="preserve"> (</w:t>
      </w:r>
      <w:hyperlink r:id="rId6" w:history="1">
        <w:r w:rsidR="005849DA" w:rsidRPr="001D0DEB">
          <w:rPr>
            <w:rStyle w:val="Hyperlink"/>
          </w:rPr>
          <w:t>https://youtu.be/IGd7440f3dE</w:t>
        </w:r>
      </w:hyperlink>
      <w:r w:rsidR="005849DA" w:rsidRPr="001D0DEB">
        <w:t xml:space="preserve">) </w:t>
      </w:r>
      <w:r w:rsidR="006855FE" w:rsidRPr="001D0DEB">
        <w:rPr>
          <w:rFonts w:ascii="Times New Roman"/>
          <w:sz w:val="24"/>
          <w:szCs w:val="24"/>
        </w:rPr>
        <w:t xml:space="preserve">kopumā skolēniem tiek uzdoti </w:t>
      </w:r>
      <w:r w:rsidR="00593D8F" w:rsidRPr="001D0DEB">
        <w:rPr>
          <w:rFonts w:ascii="Times New Roman"/>
          <w:sz w:val="24"/>
          <w:szCs w:val="24"/>
        </w:rPr>
        <w:t>9</w:t>
      </w:r>
      <w:r w:rsidR="006855FE" w:rsidRPr="001D0DEB">
        <w:rPr>
          <w:rFonts w:ascii="Times New Roman"/>
          <w:sz w:val="24"/>
          <w:szCs w:val="24"/>
        </w:rPr>
        <w:t xml:space="preserve"> jautājumi – katrai komandai jāatbild uz visiem jautājumiem</w:t>
      </w:r>
      <w:r w:rsidR="00593D8F" w:rsidRPr="001D0DEB">
        <w:rPr>
          <w:rFonts w:ascii="Times New Roman"/>
          <w:sz w:val="24"/>
          <w:szCs w:val="24"/>
        </w:rPr>
        <w:t xml:space="preserve">. </w:t>
      </w:r>
    </w:p>
    <w:p w:rsidR="00E93F0B" w:rsidRPr="001D0DEB" w:rsidRDefault="0007391E" w:rsidP="00E93F0B">
      <w:pPr>
        <w:pStyle w:val="ListParagraph"/>
        <w:numPr>
          <w:ilvl w:val="0"/>
          <w:numId w:val="3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</w:t>
      </w:r>
      <w:r w:rsidR="005849DA" w:rsidRPr="001D0DEB">
        <w:rPr>
          <w:rFonts w:ascii="Times New Roman"/>
          <w:sz w:val="24"/>
          <w:szCs w:val="24"/>
        </w:rPr>
        <w:t xml:space="preserve">ideo </w:t>
      </w:r>
      <w:r w:rsidR="001D1457">
        <w:rPr>
          <w:rFonts w:ascii="Times New Roman"/>
          <w:sz w:val="24"/>
          <w:szCs w:val="24"/>
        </w:rPr>
        <w:t xml:space="preserve">jāskatās no sākuma, jo </w:t>
      </w:r>
      <w:r w:rsidR="00E93F0B" w:rsidRPr="001D0DEB">
        <w:rPr>
          <w:rFonts w:ascii="Times New Roman"/>
          <w:sz w:val="24"/>
          <w:szCs w:val="24"/>
        </w:rPr>
        <w:t>katrs</w:t>
      </w:r>
      <w:r w:rsidR="009B03D9">
        <w:rPr>
          <w:rFonts w:ascii="Times New Roman"/>
          <w:sz w:val="24"/>
          <w:szCs w:val="24"/>
        </w:rPr>
        <w:t xml:space="preserve"> jautājums sastāv no:</w:t>
      </w:r>
    </w:p>
    <w:p w:rsidR="00E93F0B" w:rsidRPr="001D0DEB" w:rsidRDefault="00E93F0B" w:rsidP="001D1457">
      <w:pPr>
        <w:pStyle w:val="ListParagraph"/>
        <w:numPr>
          <w:ilvl w:val="1"/>
          <w:numId w:val="3"/>
        </w:numPr>
        <w:jc w:val="both"/>
        <w:rPr>
          <w:rFonts w:ascii="Times New Roman"/>
          <w:sz w:val="24"/>
          <w:szCs w:val="24"/>
        </w:rPr>
      </w:pPr>
      <w:r w:rsidRPr="001D0DEB">
        <w:rPr>
          <w:rFonts w:ascii="Times New Roman"/>
          <w:sz w:val="24"/>
          <w:szCs w:val="24"/>
        </w:rPr>
        <w:t>īsa stāstījuma par konkrēto profesiju</w:t>
      </w:r>
      <w:r w:rsidR="00D04BF8">
        <w:rPr>
          <w:rFonts w:ascii="Times New Roman"/>
          <w:sz w:val="24"/>
          <w:szCs w:val="24"/>
        </w:rPr>
        <w:t>,</w:t>
      </w:r>
    </w:p>
    <w:p w:rsidR="00E93F0B" w:rsidRPr="001D0DEB" w:rsidRDefault="00E93F0B" w:rsidP="001D1457">
      <w:pPr>
        <w:pStyle w:val="ListParagraph"/>
        <w:numPr>
          <w:ilvl w:val="1"/>
          <w:numId w:val="3"/>
        </w:numPr>
        <w:jc w:val="both"/>
        <w:rPr>
          <w:rFonts w:ascii="Times New Roman"/>
          <w:sz w:val="24"/>
          <w:szCs w:val="24"/>
        </w:rPr>
      </w:pPr>
      <w:r w:rsidRPr="001D0DEB">
        <w:rPr>
          <w:rFonts w:ascii="Times New Roman"/>
          <w:sz w:val="24"/>
          <w:szCs w:val="24"/>
        </w:rPr>
        <w:t>jautājuma</w:t>
      </w:r>
      <w:r w:rsidR="00FC1825" w:rsidRPr="001D0DEB">
        <w:rPr>
          <w:rFonts w:ascii="Times New Roman"/>
          <w:sz w:val="24"/>
          <w:szCs w:val="24"/>
        </w:rPr>
        <w:t>,</w:t>
      </w:r>
    </w:p>
    <w:p w:rsidR="00E93F0B" w:rsidRPr="001D0DEB" w:rsidRDefault="001D0DEB" w:rsidP="001D1457">
      <w:pPr>
        <w:pStyle w:val="ListParagraph"/>
        <w:numPr>
          <w:ilvl w:val="1"/>
          <w:numId w:val="3"/>
        </w:numPr>
        <w:jc w:val="both"/>
        <w:rPr>
          <w:rFonts w:ascii="Times New Roman"/>
          <w:sz w:val="24"/>
          <w:szCs w:val="24"/>
        </w:rPr>
      </w:pPr>
      <w:r w:rsidRPr="001D0DEB">
        <w:rPr>
          <w:rFonts w:ascii="Times New Roman"/>
          <w:sz w:val="24"/>
          <w:szCs w:val="24"/>
        </w:rPr>
        <w:t xml:space="preserve">5 </w:t>
      </w:r>
      <w:r w:rsidR="00E93F0B" w:rsidRPr="001D0DEB">
        <w:rPr>
          <w:rFonts w:ascii="Times New Roman"/>
          <w:sz w:val="24"/>
          <w:szCs w:val="24"/>
        </w:rPr>
        <w:t>atbilžu variantiem</w:t>
      </w:r>
      <w:r w:rsidR="00FC1825" w:rsidRPr="001D0DEB">
        <w:rPr>
          <w:rFonts w:ascii="Times New Roman"/>
          <w:sz w:val="24"/>
          <w:szCs w:val="24"/>
        </w:rPr>
        <w:t>.</w:t>
      </w:r>
    </w:p>
    <w:p w:rsidR="001D0DEB" w:rsidRPr="001D0DEB" w:rsidRDefault="001D1457" w:rsidP="001D0DEB">
      <w:pPr>
        <w:pStyle w:val="ListParagraph"/>
        <w:numPr>
          <w:ilvl w:val="0"/>
          <w:numId w:val="3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tiklīdz Adele vai Gustavs</w:t>
      </w:r>
      <w:r w:rsidR="00E93F0B" w:rsidRPr="001D0DEB">
        <w:rPr>
          <w:rFonts w:ascii="Times New Roman"/>
          <w:sz w:val="24"/>
          <w:szCs w:val="24"/>
        </w:rPr>
        <w:t xml:space="preserve"> ir </w:t>
      </w:r>
      <w:r>
        <w:rPr>
          <w:rFonts w:ascii="Times New Roman"/>
          <w:sz w:val="24"/>
          <w:szCs w:val="24"/>
        </w:rPr>
        <w:t>nosaukuši</w:t>
      </w:r>
      <w:r w:rsidR="00E93F0B" w:rsidRPr="001D0DEB">
        <w:rPr>
          <w:rFonts w:ascii="Times New Roman"/>
          <w:sz w:val="24"/>
          <w:szCs w:val="24"/>
        </w:rPr>
        <w:t xml:space="preserve"> visus atbilžu variantus</w:t>
      </w:r>
      <w:r w:rsidR="00FC1825" w:rsidRPr="001D0DEB">
        <w:rPr>
          <w:rFonts w:ascii="Times New Roman"/>
          <w:sz w:val="24"/>
          <w:szCs w:val="24"/>
        </w:rPr>
        <w:t xml:space="preserve"> konkrētajam jautājumam</w:t>
      </w:r>
      <w:r w:rsidR="00E93F0B" w:rsidRPr="001D0DEB">
        <w:rPr>
          <w:rFonts w:ascii="Times New Roman"/>
          <w:sz w:val="24"/>
          <w:szCs w:val="24"/>
        </w:rPr>
        <w:t>, sākas laika atskaite no 10 līdz 1 (proti, 10 sekundes)</w:t>
      </w:r>
      <w:r w:rsidR="00603F5B" w:rsidRPr="001D0DEB">
        <w:rPr>
          <w:rFonts w:ascii="Times New Roman"/>
          <w:sz w:val="24"/>
          <w:szCs w:val="24"/>
        </w:rPr>
        <w:t xml:space="preserve"> – šajā laikā video var apturēt</w:t>
      </w:r>
      <w:r w:rsidR="009B03D9">
        <w:rPr>
          <w:rFonts w:ascii="Times New Roman"/>
          <w:sz w:val="24"/>
          <w:szCs w:val="24"/>
        </w:rPr>
        <w:t xml:space="preserve"> (nospiežot pauzi)</w:t>
      </w:r>
      <w:r w:rsidR="00603F5B" w:rsidRPr="001D0DEB">
        <w:rPr>
          <w:rFonts w:ascii="Times New Roman"/>
          <w:sz w:val="24"/>
          <w:szCs w:val="24"/>
        </w:rPr>
        <w:t>,</w:t>
      </w:r>
      <w:r w:rsidR="001D0DEB">
        <w:rPr>
          <w:rFonts w:ascii="Times New Roman"/>
          <w:sz w:val="24"/>
          <w:szCs w:val="24"/>
        </w:rPr>
        <w:t xml:space="preserve"> </w:t>
      </w:r>
      <w:r w:rsidR="00603F5B" w:rsidRPr="001D0DEB">
        <w:rPr>
          <w:rFonts w:ascii="Times New Roman"/>
          <w:sz w:val="24"/>
          <w:szCs w:val="24"/>
        </w:rPr>
        <w:t xml:space="preserve">lai visi var paspēt izvēlēties atbilžu variantus. Kad laika atskaite beigusies, </w:t>
      </w:r>
      <w:r w:rsidR="00E93F0B" w:rsidRPr="001D0DEB">
        <w:rPr>
          <w:rFonts w:ascii="Times New Roman"/>
          <w:sz w:val="24"/>
          <w:szCs w:val="24"/>
        </w:rPr>
        <w:t>tiek parādītas pareizās atbildes pie konkrētā jautājuma</w:t>
      </w:r>
      <w:r w:rsidR="00603F5B" w:rsidRPr="001D0DEB">
        <w:rPr>
          <w:rFonts w:ascii="Times New Roman"/>
          <w:sz w:val="24"/>
          <w:szCs w:val="24"/>
        </w:rPr>
        <w:t xml:space="preserve">, kas vizuāli tiek </w:t>
      </w:r>
      <w:r w:rsidR="00E93F0B" w:rsidRPr="001D0DEB">
        <w:rPr>
          <w:rFonts w:ascii="Times New Roman"/>
          <w:sz w:val="24"/>
          <w:szCs w:val="24"/>
        </w:rPr>
        <w:t>iekrāso</w:t>
      </w:r>
      <w:r w:rsidR="00603F5B" w:rsidRPr="001D0DEB">
        <w:rPr>
          <w:rFonts w:ascii="Times New Roman"/>
          <w:sz w:val="24"/>
          <w:szCs w:val="24"/>
        </w:rPr>
        <w:t>tas</w:t>
      </w:r>
      <w:r w:rsidR="00E93F0B" w:rsidRPr="001D0DEB">
        <w:rPr>
          <w:rFonts w:ascii="Times New Roman"/>
          <w:sz w:val="24"/>
          <w:szCs w:val="24"/>
        </w:rPr>
        <w:t xml:space="preserve"> tumšā krāsā</w:t>
      </w:r>
      <w:r w:rsidR="00603F5B" w:rsidRPr="001D0DEB"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 xml:space="preserve"> Jāņem vērā, </w:t>
      </w:r>
      <w:r w:rsidR="00BC1608">
        <w:rPr>
          <w:rFonts w:ascii="Times New Roman"/>
          <w:sz w:val="24"/>
          <w:szCs w:val="24"/>
        </w:rPr>
        <w:t xml:space="preserve">ka </w:t>
      </w:r>
      <w:r w:rsidR="001D0DEB" w:rsidRPr="001D0DEB">
        <w:rPr>
          <w:rFonts w:ascii="Times New Roman"/>
          <w:sz w:val="24"/>
          <w:szCs w:val="24"/>
        </w:rPr>
        <w:t>pie kāda no jautājumiem nepareizas atbildes var būt vairākas, bet pie cita – pareizas var būt pilnīgi visas atbildes</w:t>
      </w:r>
      <w:r w:rsidR="001D0DEB"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 xml:space="preserve"> Pirms </w:t>
      </w:r>
      <w:r w:rsidR="00141E0D">
        <w:rPr>
          <w:rFonts w:ascii="Times New Roman"/>
          <w:sz w:val="24"/>
          <w:szCs w:val="24"/>
        </w:rPr>
        <w:t xml:space="preserve">spēles uzsākšanas </w:t>
      </w:r>
      <w:r w:rsidR="009B03D9">
        <w:rPr>
          <w:rFonts w:ascii="Times New Roman"/>
          <w:sz w:val="24"/>
          <w:szCs w:val="24"/>
        </w:rPr>
        <w:t>par to jāinformē skolēni.</w:t>
      </w:r>
    </w:p>
    <w:p w:rsidR="001D0DEB" w:rsidRPr="00D04BF8" w:rsidRDefault="009B03D9" w:rsidP="005849DA">
      <w:pPr>
        <w:pStyle w:val="ListParagraph"/>
        <w:numPr>
          <w:ilvl w:val="0"/>
          <w:numId w:val="3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k</w:t>
      </w:r>
      <w:r w:rsidR="00E93F0B" w:rsidRPr="001D0DEB">
        <w:rPr>
          <w:rFonts w:ascii="Times New Roman"/>
          <w:sz w:val="24"/>
          <w:szCs w:val="24"/>
        </w:rPr>
        <w:t xml:space="preserve">adrs ar pareizajām atbildēm tiek rādīts aptuveni </w:t>
      </w:r>
      <w:r w:rsidR="00603F5B" w:rsidRPr="001D0DEB">
        <w:rPr>
          <w:rFonts w:ascii="Times New Roman"/>
          <w:sz w:val="24"/>
          <w:szCs w:val="24"/>
        </w:rPr>
        <w:t>10 sekundes</w:t>
      </w:r>
      <w:r w:rsidR="00FC1825" w:rsidRPr="001D0DEB">
        <w:rPr>
          <w:rFonts w:ascii="Times New Roman"/>
          <w:sz w:val="24"/>
          <w:szCs w:val="24"/>
        </w:rPr>
        <w:t xml:space="preserve"> (proti, šajā brīdī ir laiks vismaz 10 sekundes, lai varētu pēc nepieciešamības pārrunāt pareizās atbildes, vai arī var video apturēt</w:t>
      </w:r>
      <w:r>
        <w:rPr>
          <w:rFonts w:ascii="Times New Roman"/>
          <w:sz w:val="24"/>
          <w:szCs w:val="24"/>
        </w:rPr>
        <w:t>, nospiežot pauzi</w:t>
      </w:r>
      <w:r w:rsidR="00FC1825" w:rsidRPr="001D0DEB">
        <w:rPr>
          <w:rFonts w:ascii="Times New Roman"/>
          <w:sz w:val="24"/>
          <w:szCs w:val="24"/>
        </w:rPr>
        <w:t>, ja vajadzīgs ilgāks laiks pārrunām). P</w:t>
      </w:r>
      <w:r w:rsidR="00603F5B" w:rsidRPr="001D0DEB">
        <w:rPr>
          <w:rFonts w:ascii="Times New Roman"/>
          <w:sz w:val="24"/>
          <w:szCs w:val="24"/>
        </w:rPr>
        <w:t>ēc tam seko nākamais jautājums</w:t>
      </w:r>
      <w:r>
        <w:rPr>
          <w:rFonts w:ascii="Times New Roman"/>
          <w:sz w:val="24"/>
          <w:szCs w:val="24"/>
        </w:rPr>
        <w:t>.</w:t>
      </w:r>
    </w:p>
    <w:p w:rsidR="001D0DEB" w:rsidRPr="001D0DEB" w:rsidRDefault="001D0DEB" w:rsidP="005849DA">
      <w:pPr>
        <w:jc w:val="both"/>
        <w:rPr>
          <w:rFonts w:ascii="Times New Roman"/>
          <w:sz w:val="24"/>
          <w:szCs w:val="24"/>
          <w:lang w:val="lv-LV"/>
        </w:rPr>
      </w:pPr>
    </w:p>
    <w:p w:rsidR="005849DA" w:rsidRPr="001D0DEB" w:rsidRDefault="005849DA" w:rsidP="005849DA">
      <w:pPr>
        <w:rPr>
          <w:rFonts w:ascii="Times New Roman"/>
          <w:b/>
          <w:bCs/>
          <w:sz w:val="24"/>
          <w:szCs w:val="24"/>
          <w:u w:val="single"/>
          <w:lang w:val="lv-LV"/>
        </w:rPr>
      </w:pPr>
      <w:r w:rsidRPr="001D0DEB">
        <w:rPr>
          <w:rFonts w:ascii="Times New Roman"/>
          <w:b/>
          <w:bCs/>
          <w:sz w:val="24"/>
          <w:szCs w:val="24"/>
          <w:u w:val="single"/>
          <w:lang w:val="lv-LV"/>
        </w:rPr>
        <w:t>Punktu skaits:</w:t>
      </w:r>
    </w:p>
    <w:p w:rsidR="00BC1608" w:rsidRPr="00D04BF8" w:rsidRDefault="009B03D9" w:rsidP="00BC160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</w:t>
      </w:r>
      <w:r w:rsidR="00BC1608">
        <w:rPr>
          <w:rFonts w:ascii="Times New Roman"/>
          <w:sz w:val="24"/>
          <w:szCs w:val="24"/>
        </w:rPr>
        <w:t>ar katru pareizu atbildi komanda saņem vienu punktu</w:t>
      </w:r>
      <w:r w:rsidR="00D04BF8">
        <w:rPr>
          <w:rFonts w:ascii="Times New Roman"/>
          <w:sz w:val="24"/>
          <w:szCs w:val="24"/>
        </w:rPr>
        <w:t xml:space="preserve">. </w:t>
      </w:r>
      <w:r w:rsidR="00D04BF8" w:rsidRPr="001D0DEB">
        <w:rPr>
          <w:rFonts w:ascii="Times New Roman"/>
          <w:sz w:val="24"/>
          <w:szCs w:val="24"/>
        </w:rPr>
        <w:t xml:space="preserve">Pie katra jautājuma komanda var iegūt vairākus punktus (atkarībā no tā, cik pareizo atbilžu variantu ir iekļauti). </w:t>
      </w:r>
      <w:r w:rsidR="00BC1608">
        <w:rPr>
          <w:rFonts w:ascii="Times New Roman"/>
          <w:sz w:val="24"/>
          <w:szCs w:val="24"/>
        </w:rPr>
        <w:t>Proti, ja pie kāda no jautājumiem ir 3 pareizas atbildes (piemēram, A, B, D), tad komanda iegūst trīs punktus.</w:t>
      </w:r>
      <w:r w:rsidR="00D04BF8">
        <w:rPr>
          <w:rFonts w:ascii="Times New Roman"/>
          <w:sz w:val="24"/>
          <w:szCs w:val="24"/>
        </w:rPr>
        <w:t xml:space="preserve"> </w:t>
      </w:r>
      <w:r w:rsidR="00BC1608">
        <w:rPr>
          <w:rFonts w:ascii="Times New Roman"/>
          <w:sz w:val="24"/>
          <w:szCs w:val="24"/>
        </w:rPr>
        <w:t>Ja komanda</w:t>
      </w:r>
      <w:r>
        <w:rPr>
          <w:rFonts w:ascii="Times New Roman"/>
          <w:sz w:val="24"/>
          <w:szCs w:val="24"/>
        </w:rPr>
        <w:t xml:space="preserve"> nepasaka nevienu pareizu</w:t>
      </w:r>
      <w:r w:rsidR="00D04BF8">
        <w:rPr>
          <w:rFonts w:ascii="Times New Roman"/>
          <w:sz w:val="24"/>
          <w:szCs w:val="24"/>
        </w:rPr>
        <w:t xml:space="preserve"> atbildi pie konkrētā jautājuma, </w:t>
      </w:r>
      <w:r>
        <w:rPr>
          <w:rFonts w:ascii="Times New Roman"/>
          <w:sz w:val="24"/>
          <w:szCs w:val="24"/>
        </w:rPr>
        <w:t xml:space="preserve">tādā gadījumā punkti netiek iegūti. </w:t>
      </w:r>
    </w:p>
    <w:p w:rsidR="005849DA" w:rsidRPr="001D0DEB" w:rsidRDefault="009B03D9" w:rsidP="005849D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k</w:t>
      </w:r>
      <w:r w:rsidR="00BC1608">
        <w:rPr>
          <w:rFonts w:ascii="Times New Roman"/>
          <w:sz w:val="24"/>
          <w:szCs w:val="24"/>
        </w:rPr>
        <w:t>opumā spēlē k</w:t>
      </w:r>
      <w:r w:rsidR="005849DA" w:rsidRPr="001D0DEB">
        <w:rPr>
          <w:rFonts w:ascii="Times New Roman"/>
          <w:sz w:val="24"/>
          <w:szCs w:val="24"/>
        </w:rPr>
        <w:t>atra komanda var iegūt no 0 līdz 29 punktiem, parei</w:t>
      </w:r>
      <w:bookmarkStart w:id="0" w:name="_GoBack"/>
      <w:bookmarkEnd w:id="0"/>
      <w:r w:rsidR="005849DA" w:rsidRPr="001D0DEB">
        <w:rPr>
          <w:rFonts w:ascii="Times New Roman"/>
          <w:sz w:val="24"/>
          <w:szCs w:val="24"/>
        </w:rPr>
        <w:t xml:space="preserve">zi atbildot uz </w:t>
      </w:r>
      <w:r w:rsidR="00BC1608">
        <w:rPr>
          <w:rFonts w:ascii="Times New Roman"/>
          <w:sz w:val="24"/>
          <w:szCs w:val="24"/>
        </w:rPr>
        <w:t xml:space="preserve">visiem 9 </w:t>
      </w:r>
      <w:r w:rsidR="005849DA" w:rsidRPr="001D0DEB">
        <w:rPr>
          <w:rFonts w:ascii="Times New Roman"/>
          <w:sz w:val="24"/>
          <w:szCs w:val="24"/>
        </w:rPr>
        <w:t xml:space="preserve">jautājumiem. </w:t>
      </w:r>
    </w:p>
    <w:p w:rsidR="005849DA" w:rsidRPr="00D04BF8" w:rsidRDefault="005849DA" w:rsidP="00D04BF8">
      <w:pPr>
        <w:ind w:left="360"/>
        <w:jc w:val="both"/>
        <w:rPr>
          <w:rFonts w:ascii="Times New Roman"/>
          <w:sz w:val="24"/>
          <w:szCs w:val="24"/>
        </w:rPr>
      </w:pPr>
    </w:p>
    <w:p w:rsidR="001D0DEB" w:rsidRPr="001D0DEB" w:rsidRDefault="001D0DEB" w:rsidP="006855FE">
      <w:pPr>
        <w:rPr>
          <w:rFonts w:ascii="Times New Roman"/>
          <w:b/>
          <w:bCs/>
          <w:sz w:val="24"/>
          <w:szCs w:val="24"/>
          <w:lang w:val="lv-LV"/>
        </w:rPr>
      </w:pPr>
    </w:p>
    <w:p w:rsidR="005C3332" w:rsidRPr="009B03D9" w:rsidRDefault="009B03D9" w:rsidP="009B03D9">
      <w:pPr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B03D9">
        <w:rPr>
          <w:rFonts w:ascii="Times New Roman" w:hAnsi="Times New Roman" w:cs="Times New Roman"/>
          <w:b/>
          <w:sz w:val="24"/>
          <w:szCs w:val="24"/>
          <w:lang w:val="lv-LV"/>
        </w:rPr>
        <w:t>Lai aizraujoša un izzinoša spēle par nākotnes profesijām!</w:t>
      </w:r>
    </w:p>
    <w:p w:rsidR="009B03D9" w:rsidRPr="00BC1608" w:rsidRDefault="009B03D9" w:rsidP="00BC1608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B03D9" w:rsidRPr="00BC1608" w:rsidSect="00A97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F21"/>
    <w:multiLevelType w:val="hybridMultilevel"/>
    <w:tmpl w:val="DBC814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0467"/>
    <w:multiLevelType w:val="hybridMultilevel"/>
    <w:tmpl w:val="E106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4C30"/>
    <w:multiLevelType w:val="hybridMultilevel"/>
    <w:tmpl w:val="9D56575C"/>
    <w:lvl w:ilvl="0" w:tplc="1CB24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85EBE"/>
    <w:multiLevelType w:val="hybridMultilevel"/>
    <w:tmpl w:val="EC7280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41"/>
    <w:rsid w:val="0007391E"/>
    <w:rsid w:val="00141E0D"/>
    <w:rsid w:val="001D0DEB"/>
    <w:rsid w:val="001D1457"/>
    <w:rsid w:val="005351EB"/>
    <w:rsid w:val="005849DA"/>
    <w:rsid w:val="00593D8F"/>
    <w:rsid w:val="005C3332"/>
    <w:rsid w:val="00603F5B"/>
    <w:rsid w:val="00675537"/>
    <w:rsid w:val="006855FE"/>
    <w:rsid w:val="007523B4"/>
    <w:rsid w:val="00770D8E"/>
    <w:rsid w:val="00854D41"/>
    <w:rsid w:val="009630CD"/>
    <w:rsid w:val="009B03D9"/>
    <w:rsid w:val="00A03BFC"/>
    <w:rsid w:val="00A97499"/>
    <w:rsid w:val="00BC1608"/>
    <w:rsid w:val="00D04BF8"/>
    <w:rsid w:val="00DE5227"/>
    <w:rsid w:val="00E93F0B"/>
    <w:rsid w:val="00F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00182-F1F6-41B5-BE74-C93C42A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D4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D4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4D41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4D41"/>
    <w:rPr>
      <w:rFonts w:ascii="Calibri" w:hAnsi="Calibri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4D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55FE"/>
    <w:pPr>
      <w:spacing w:after="160" w:line="259" w:lineRule="auto"/>
      <w:ind w:left="720"/>
      <w:contextualSpacing/>
    </w:pPr>
    <w:rPr>
      <w:rFonts w:asciiTheme="minorHAnsi" w:eastAsia="Times New Roman" w:hAnsi="Times New Roman" w:cs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Gd7440f3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1567</Words>
  <Characters>894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Baltruka</dc:creator>
  <cp:keywords/>
  <dc:description/>
  <cp:lastModifiedBy>Līga Jeroščeva</cp:lastModifiedBy>
  <cp:revision>2</cp:revision>
  <dcterms:created xsi:type="dcterms:W3CDTF">2019-10-23T13:43:00Z</dcterms:created>
  <dcterms:modified xsi:type="dcterms:W3CDTF">2019-10-23T13:43:00Z</dcterms:modified>
</cp:coreProperties>
</file>