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36F8" w14:textId="0548BB56" w:rsidR="00607D5B" w:rsidRDefault="00607D5B" w:rsidP="0060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</w:pPr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 xml:space="preserve">Erasmus+ </w:t>
      </w:r>
      <w:proofErr w:type="spellStart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Higher</w:t>
      </w:r>
      <w:proofErr w:type="spellEnd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proofErr w:type="spellStart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Education</w:t>
      </w:r>
      <w:proofErr w:type="spellEnd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proofErr w:type="spellStart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International</w:t>
      </w:r>
      <w:proofErr w:type="spellEnd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proofErr w:type="spellStart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Dimension</w:t>
      </w:r>
      <w:proofErr w:type="spellEnd"/>
    </w:p>
    <w:p w14:paraId="6A938C7D" w14:textId="77777777" w:rsidR="006C10FE" w:rsidRPr="00607D5B" w:rsidRDefault="006C10FE" w:rsidP="0060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lv-LV" w:eastAsia="en-GB"/>
        </w:rPr>
      </w:pPr>
    </w:p>
    <w:p w14:paraId="3BD8C1EE" w14:textId="3BF2CFEE" w:rsidR="00607D5B" w:rsidRDefault="00607D5B" w:rsidP="0060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lv-LV" w:eastAsia="en-GB"/>
        </w:rPr>
      </w:pPr>
      <w:r w:rsidRPr="00607D5B">
        <w:rPr>
          <w:rFonts w:ascii="Times New Roman" w:hAnsi="Times New Roman"/>
          <w:b/>
          <w:bCs/>
          <w:color w:val="000000"/>
          <w:sz w:val="36"/>
          <w:szCs w:val="36"/>
          <w:lang w:val="lv-LV" w:eastAsia="en-GB"/>
        </w:rPr>
        <w:t>BALTIC INFO DAYS 202</w:t>
      </w:r>
      <w:r w:rsidRPr="009267B9">
        <w:rPr>
          <w:rFonts w:ascii="Times New Roman" w:hAnsi="Times New Roman"/>
          <w:b/>
          <w:bCs/>
          <w:color w:val="000000"/>
          <w:sz w:val="36"/>
          <w:szCs w:val="36"/>
          <w:lang w:val="lv-LV" w:eastAsia="en-GB"/>
        </w:rPr>
        <w:t>3</w:t>
      </w:r>
    </w:p>
    <w:p w14:paraId="375B04FB" w14:textId="77777777" w:rsidR="006C10FE" w:rsidRPr="00607D5B" w:rsidRDefault="006C10FE" w:rsidP="0060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val="lv-LV" w:eastAsia="en-GB"/>
        </w:rPr>
      </w:pPr>
    </w:p>
    <w:p w14:paraId="0594886D" w14:textId="1F31DAE0" w:rsidR="00607D5B" w:rsidRDefault="00607D5B" w:rsidP="0060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</w:pPr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PRELIMINARY PROGRAMME</w:t>
      </w:r>
    </w:p>
    <w:p w14:paraId="1DFB7C6A" w14:textId="77777777" w:rsidR="006C10FE" w:rsidRPr="00607D5B" w:rsidRDefault="006C10FE" w:rsidP="0060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lv-LV" w:eastAsia="en-GB"/>
        </w:rPr>
      </w:pPr>
    </w:p>
    <w:p w14:paraId="0A7BF384" w14:textId="4A7F52DD" w:rsidR="00607D5B" w:rsidRPr="009267B9" w:rsidRDefault="00607D5B" w:rsidP="00926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  <w:proofErr w:type="spellStart"/>
      <w:r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Novem</w:t>
      </w:r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ber</w:t>
      </w:r>
      <w:proofErr w:type="spellEnd"/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 xml:space="preserve"> 2</w:t>
      </w:r>
      <w:r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1</w:t>
      </w:r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-2</w:t>
      </w:r>
      <w:r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2</w:t>
      </w:r>
      <w:r w:rsidRPr="00607D5B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, 202</w:t>
      </w:r>
      <w:r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3</w:t>
      </w:r>
      <w:r w:rsidR="009267B9"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br/>
      </w:r>
      <w:proofErr w:type="spellStart"/>
      <w:r w:rsidR="009267B9"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Vilnius</w:t>
      </w:r>
      <w:proofErr w:type="spellEnd"/>
      <w:r w:rsidR="009267B9"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 xml:space="preserve">, </w:t>
      </w:r>
      <w:proofErr w:type="spellStart"/>
      <w:r w:rsidR="009267B9" w:rsidRPr="009267B9">
        <w:rPr>
          <w:rFonts w:ascii="Times New Roman" w:hAnsi="Times New Roman"/>
          <w:b/>
          <w:bCs/>
          <w:color w:val="000000"/>
          <w:sz w:val="24"/>
          <w:szCs w:val="24"/>
          <w:lang w:val="lv-LV" w:eastAsia="en-GB"/>
        </w:rPr>
        <w:t>Lithuania</w:t>
      </w:r>
      <w:proofErr w:type="spellEnd"/>
    </w:p>
    <w:p w14:paraId="7AD962FD" w14:textId="77777777" w:rsidR="009267B9" w:rsidRPr="009267B9" w:rsidRDefault="009267B9" w:rsidP="00607D5B">
      <w:pPr>
        <w:pStyle w:val="NormalWeb"/>
        <w:spacing w:before="0" w:beforeAutospacing="0" w:after="0" w:afterAutospacing="0"/>
        <w:jc w:val="both"/>
        <w:rPr>
          <w:rStyle w:val="Strong"/>
          <w:u w:val="single"/>
          <w:lang w:val="lt-LT"/>
        </w:rPr>
      </w:pPr>
    </w:p>
    <w:p w14:paraId="78DF30D8" w14:textId="77777777" w:rsidR="009267B9" w:rsidRDefault="009267B9" w:rsidP="00607D5B">
      <w:pPr>
        <w:pStyle w:val="NormalWeb"/>
        <w:spacing w:before="0" w:beforeAutospacing="0" w:after="0" w:afterAutospacing="0"/>
        <w:jc w:val="both"/>
        <w:rPr>
          <w:rStyle w:val="Strong"/>
          <w:u w:val="single"/>
          <w:lang w:val="lt-LT"/>
        </w:rPr>
      </w:pPr>
    </w:p>
    <w:p w14:paraId="4841E951" w14:textId="6D5BE14D" w:rsidR="00607D5B" w:rsidRPr="009267B9" w:rsidRDefault="00607D5B" w:rsidP="00607D5B">
      <w:pPr>
        <w:pStyle w:val="NormalWeb"/>
        <w:spacing w:before="0" w:beforeAutospacing="0" w:after="0" w:afterAutospacing="0"/>
        <w:jc w:val="both"/>
        <w:rPr>
          <w:rStyle w:val="Strong"/>
          <w:u w:val="single"/>
          <w:lang w:val="lt-LT"/>
        </w:rPr>
      </w:pPr>
      <w:r w:rsidRPr="009267B9">
        <w:rPr>
          <w:rStyle w:val="Strong"/>
          <w:u w:val="single"/>
          <w:lang w:val="lt-LT"/>
        </w:rPr>
        <w:t>Tuesday, 21st November 2023</w:t>
      </w:r>
    </w:p>
    <w:p w14:paraId="74BF3708" w14:textId="77777777" w:rsidR="00607D5B" w:rsidRPr="009267B9" w:rsidRDefault="00607D5B" w:rsidP="00607D5B">
      <w:pPr>
        <w:pStyle w:val="NormalWeb"/>
        <w:spacing w:before="0" w:beforeAutospacing="0" w:after="0" w:afterAutospacing="0"/>
        <w:jc w:val="both"/>
        <w:rPr>
          <w:lang w:val="lt-LT" w:eastAsia="lv-LV"/>
        </w:rPr>
      </w:pPr>
    </w:p>
    <w:p w14:paraId="23A09DC5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12.00 – 13.00  Registration, coffee and snacks;</w:t>
      </w:r>
    </w:p>
    <w:p w14:paraId="63D16422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13.00 – 13.15  Opening of the event. Welcome speeches;</w:t>
      </w:r>
    </w:p>
    <w:p w14:paraId="72FB56D2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13.15 – 15.45  Afternoon sessions (State of play in Erasmus+ International Credit Mobility and Novelties in call 2024; ICM in Baltic countries. Latest trends, over/under demanded regions; Higher education in Lebanon/Algeria/Tunisia - possible partnerships, regional priorities);</w:t>
      </w:r>
    </w:p>
    <w:p w14:paraId="2F3EBAC3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15.45 – 17.00  Working group session (International credit mobility. Inclusion in incoming mobilities, visa challenges, quality of partnerships);</w:t>
      </w:r>
    </w:p>
    <w:p w14:paraId="148FAA14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17.00 – 17.30  Summaries of discussion groups;</w:t>
      </w:r>
    </w:p>
    <w:p w14:paraId="667C6F92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19.00               Dinner (hosted by Lithuanian National Agency).</w:t>
      </w:r>
    </w:p>
    <w:p w14:paraId="4ED1179E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 </w:t>
      </w:r>
    </w:p>
    <w:p w14:paraId="4683F199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rStyle w:val="Strong"/>
          <w:u w:val="single"/>
          <w:lang w:val="lt-LT"/>
        </w:rPr>
      </w:pPr>
      <w:r w:rsidRPr="009267B9">
        <w:rPr>
          <w:rStyle w:val="Strong"/>
          <w:u w:val="single"/>
          <w:lang w:val="lt-LT"/>
        </w:rPr>
        <w:t>Wednesday, 22nd November 2023</w:t>
      </w:r>
    </w:p>
    <w:p w14:paraId="6594E770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</w:p>
    <w:p w14:paraId="4ED85552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8.45 – 9.00       Registration (only for attendees who join the event on the 2nd day);</w:t>
      </w:r>
    </w:p>
    <w:p w14:paraId="5C4E035A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9.00 – 11.00     Morning sessions (Centralized actions - State of play in Baltics. Joint presentations of LT, LV and EE NAs; Erasmus Mundus Design and Joint Masters, European Universities – upcoming call, novelties; Capacity Building in HE, Jean Monnet, Alliances for innovation - upcoming call, novelties);</w:t>
      </w:r>
    </w:p>
    <w:p w14:paraId="37E3885C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11.00 - 11.30   Coffee break;</w:t>
      </w:r>
    </w:p>
    <w:p w14:paraId="2EF30425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11.30 – 12.45  Working group session;</w:t>
      </w:r>
    </w:p>
    <w:p w14:paraId="3BF2C74C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12.45 – 13.10  Conclusions and recommendations;</w:t>
      </w:r>
    </w:p>
    <w:p w14:paraId="6BD48FDD" w14:textId="77777777" w:rsidR="00607D5B" w:rsidRPr="009267B9" w:rsidRDefault="00607D5B" w:rsidP="00607D5B">
      <w:pPr>
        <w:pStyle w:val="NormalWeb"/>
        <w:spacing w:before="0" w:beforeAutospacing="0" w:after="0" w:afterAutospacing="0"/>
        <w:rPr>
          <w:lang w:val="lt-LT"/>
        </w:rPr>
      </w:pPr>
      <w:r w:rsidRPr="009267B9">
        <w:rPr>
          <w:lang w:val="lt-LT"/>
        </w:rPr>
        <w:t>13.10               Lunch.</w:t>
      </w:r>
    </w:p>
    <w:p w14:paraId="54F5AFD6" w14:textId="77777777" w:rsidR="00607D5B" w:rsidRPr="009267B9" w:rsidRDefault="00607D5B" w:rsidP="00A32D55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</w:p>
    <w:sectPr w:rsidR="00607D5B" w:rsidRPr="009267B9" w:rsidSect="00607D5B">
      <w:footerReference w:type="default" r:id="rId8"/>
      <w:headerReference w:type="first" r:id="rId9"/>
      <w:footerReference w:type="first" r:id="rId10"/>
      <w:pgSz w:w="11906" w:h="16838"/>
      <w:pgMar w:top="1440" w:right="170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4900" w14:textId="77777777" w:rsidR="00B23C9B" w:rsidRDefault="00B23C9B" w:rsidP="003E37AC">
      <w:pPr>
        <w:spacing w:after="0" w:line="240" w:lineRule="auto"/>
      </w:pPr>
      <w:r>
        <w:separator/>
      </w:r>
    </w:p>
  </w:endnote>
  <w:endnote w:type="continuationSeparator" w:id="0">
    <w:p w14:paraId="3C725C44" w14:textId="77777777" w:rsidR="00B23C9B" w:rsidRDefault="00B23C9B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44910"/>
      <w:docPartObj>
        <w:docPartGallery w:val="Page Numbers (Bottom of Page)"/>
        <w:docPartUnique/>
      </w:docPartObj>
    </w:sdtPr>
    <w:sdtEndPr/>
    <w:sdtContent>
      <w:p w14:paraId="42A1A154" w14:textId="77777777" w:rsidR="00884DAC" w:rsidRDefault="00F30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A1A155" w14:textId="77777777" w:rsidR="005F3A35" w:rsidRDefault="005F3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44909"/>
      <w:docPartObj>
        <w:docPartGallery w:val="Page Numbers (Bottom of Page)"/>
        <w:docPartUnique/>
      </w:docPartObj>
    </w:sdtPr>
    <w:sdtEndPr/>
    <w:sdtContent>
      <w:p w14:paraId="42A1A158" w14:textId="77777777" w:rsidR="00884DAC" w:rsidRDefault="00F30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A1A159" w14:textId="77777777" w:rsidR="00884DAC" w:rsidRDefault="0088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E06" w14:textId="77777777" w:rsidR="00B23C9B" w:rsidRDefault="00B23C9B" w:rsidP="003E37AC">
      <w:pPr>
        <w:spacing w:after="0" w:line="240" w:lineRule="auto"/>
      </w:pPr>
      <w:r>
        <w:separator/>
      </w:r>
    </w:p>
  </w:footnote>
  <w:footnote w:type="continuationSeparator" w:id="0">
    <w:p w14:paraId="4F8CFAD5" w14:textId="77777777" w:rsidR="00B23C9B" w:rsidRDefault="00B23C9B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A156" w14:textId="42C06830" w:rsidR="00BD7138" w:rsidRDefault="006C10FE" w:rsidP="00607D5B">
    <w:pPr>
      <w:pStyle w:val="Header"/>
      <w:jc w:val="center"/>
    </w:pPr>
    <w:r>
      <w:rPr>
        <w:noProof/>
      </w:rPr>
      <w:drawing>
        <wp:inline distT="0" distB="0" distL="0" distR="0" wp14:anchorId="5A6471BA" wp14:editId="0AC5277C">
          <wp:extent cx="3992880" cy="1574680"/>
          <wp:effectExtent l="0" t="0" r="7620" b="6985"/>
          <wp:docPr id="432828489" name="Picture 1" descr="A blue and yellow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28489" name="Picture 1" descr="A blue and yellow flag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75"/>
                  <a:stretch/>
                </pic:blipFill>
                <pic:spPr bwMode="auto">
                  <a:xfrm>
                    <a:off x="0" y="0"/>
                    <a:ext cx="4011802" cy="1582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908D2"/>
    <w:multiLevelType w:val="multilevel"/>
    <w:tmpl w:val="2A1CD7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14202"/>
    <w:multiLevelType w:val="hybridMultilevel"/>
    <w:tmpl w:val="5A8E63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236"/>
    <w:multiLevelType w:val="hybridMultilevel"/>
    <w:tmpl w:val="9D0A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67A8E"/>
    <w:multiLevelType w:val="hybridMultilevel"/>
    <w:tmpl w:val="BAD0469C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150A"/>
    <w:multiLevelType w:val="hybridMultilevel"/>
    <w:tmpl w:val="CA90AC3E"/>
    <w:lvl w:ilvl="0" w:tplc="61186EF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D06B3E"/>
    <w:multiLevelType w:val="hybridMultilevel"/>
    <w:tmpl w:val="FB663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D08"/>
    <w:multiLevelType w:val="hybridMultilevel"/>
    <w:tmpl w:val="E1B68E1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786"/>
    <w:multiLevelType w:val="hybridMultilevel"/>
    <w:tmpl w:val="47D04290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E4997"/>
    <w:multiLevelType w:val="hybridMultilevel"/>
    <w:tmpl w:val="E968D764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50899"/>
    <w:multiLevelType w:val="hybridMultilevel"/>
    <w:tmpl w:val="F4BA2A56"/>
    <w:lvl w:ilvl="0" w:tplc="2ADCC6EC">
      <w:numFmt w:val="bullet"/>
      <w:lvlText w:val="•"/>
      <w:lvlJc w:val="left"/>
      <w:pPr>
        <w:ind w:left="144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17AFC"/>
    <w:multiLevelType w:val="hybridMultilevel"/>
    <w:tmpl w:val="DBC6FD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CB3B1F"/>
    <w:multiLevelType w:val="hybridMultilevel"/>
    <w:tmpl w:val="83A4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C10C0"/>
    <w:multiLevelType w:val="hybridMultilevel"/>
    <w:tmpl w:val="99D61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50A14"/>
    <w:multiLevelType w:val="hybridMultilevel"/>
    <w:tmpl w:val="AEC8D11E"/>
    <w:lvl w:ilvl="0" w:tplc="3F2A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13E32"/>
    <w:multiLevelType w:val="hybridMultilevel"/>
    <w:tmpl w:val="F6BC187E"/>
    <w:lvl w:ilvl="0" w:tplc="87E4BE8E">
      <w:start w:val="1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1832ED"/>
    <w:multiLevelType w:val="multilevel"/>
    <w:tmpl w:val="C42E99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5D0CDD"/>
    <w:multiLevelType w:val="hybridMultilevel"/>
    <w:tmpl w:val="F558D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0685E"/>
    <w:multiLevelType w:val="hybridMultilevel"/>
    <w:tmpl w:val="699E426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7BD"/>
    <w:multiLevelType w:val="hybridMultilevel"/>
    <w:tmpl w:val="A896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B6BE9"/>
    <w:multiLevelType w:val="hybridMultilevel"/>
    <w:tmpl w:val="436C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48054">
    <w:abstractNumId w:val="0"/>
  </w:num>
  <w:num w:numId="2" w16cid:durableId="1752460699">
    <w:abstractNumId w:val="4"/>
  </w:num>
  <w:num w:numId="3" w16cid:durableId="1321352021">
    <w:abstractNumId w:val="6"/>
  </w:num>
  <w:num w:numId="4" w16cid:durableId="875242279">
    <w:abstractNumId w:val="20"/>
  </w:num>
  <w:num w:numId="5" w16cid:durableId="825706321">
    <w:abstractNumId w:val="14"/>
  </w:num>
  <w:num w:numId="6" w16cid:durableId="773523109">
    <w:abstractNumId w:val="7"/>
  </w:num>
  <w:num w:numId="7" w16cid:durableId="1275165508">
    <w:abstractNumId w:val="17"/>
  </w:num>
  <w:num w:numId="8" w16cid:durableId="1621451986">
    <w:abstractNumId w:val="5"/>
  </w:num>
  <w:num w:numId="9" w16cid:durableId="872110040">
    <w:abstractNumId w:val="18"/>
  </w:num>
  <w:num w:numId="10" w16cid:durableId="285819752">
    <w:abstractNumId w:val="3"/>
  </w:num>
  <w:num w:numId="11" w16cid:durableId="1324433180">
    <w:abstractNumId w:val="12"/>
  </w:num>
  <w:num w:numId="12" w16cid:durableId="1553350292">
    <w:abstractNumId w:val="15"/>
  </w:num>
  <w:num w:numId="13" w16cid:durableId="822893799">
    <w:abstractNumId w:val="16"/>
  </w:num>
  <w:num w:numId="14" w16cid:durableId="1931812539">
    <w:abstractNumId w:val="1"/>
  </w:num>
  <w:num w:numId="15" w16cid:durableId="365108420">
    <w:abstractNumId w:val="11"/>
  </w:num>
  <w:num w:numId="16" w16cid:durableId="1639383188">
    <w:abstractNumId w:val="19"/>
  </w:num>
  <w:num w:numId="17" w16cid:durableId="741561081">
    <w:abstractNumId w:val="9"/>
  </w:num>
  <w:num w:numId="18" w16cid:durableId="332726387">
    <w:abstractNumId w:val="8"/>
  </w:num>
  <w:num w:numId="19" w16cid:durableId="1216157395">
    <w:abstractNumId w:val="10"/>
  </w:num>
  <w:num w:numId="20" w16cid:durableId="315190986">
    <w:abstractNumId w:val="13"/>
  </w:num>
  <w:num w:numId="21" w16cid:durableId="174490706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AC"/>
    <w:rsid w:val="0000453D"/>
    <w:rsid w:val="00004D4D"/>
    <w:rsid w:val="000132D6"/>
    <w:rsid w:val="0002342B"/>
    <w:rsid w:val="0003070F"/>
    <w:rsid w:val="00041D8D"/>
    <w:rsid w:val="00051501"/>
    <w:rsid w:val="00055F45"/>
    <w:rsid w:val="000612E0"/>
    <w:rsid w:val="000650B8"/>
    <w:rsid w:val="00070472"/>
    <w:rsid w:val="000814B8"/>
    <w:rsid w:val="00085C45"/>
    <w:rsid w:val="00095EAF"/>
    <w:rsid w:val="000A150E"/>
    <w:rsid w:val="000A15EB"/>
    <w:rsid w:val="000A56A1"/>
    <w:rsid w:val="000A7BB8"/>
    <w:rsid w:val="000B70BD"/>
    <w:rsid w:val="000B7BC6"/>
    <w:rsid w:val="000C2B2A"/>
    <w:rsid w:val="000C3EC6"/>
    <w:rsid w:val="000C66E9"/>
    <w:rsid w:val="000D174E"/>
    <w:rsid w:val="000D1841"/>
    <w:rsid w:val="000D2EBE"/>
    <w:rsid w:val="000E3D32"/>
    <w:rsid w:val="000F3D91"/>
    <w:rsid w:val="000F4D54"/>
    <w:rsid w:val="00102117"/>
    <w:rsid w:val="00104280"/>
    <w:rsid w:val="00106688"/>
    <w:rsid w:val="00106CA6"/>
    <w:rsid w:val="00112E0A"/>
    <w:rsid w:val="00120FB0"/>
    <w:rsid w:val="0012351E"/>
    <w:rsid w:val="00140D62"/>
    <w:rsid w:val="001566CD"/>
    <w:rsid w:val="0016286B"/>
    <w:rsid w:val="00166F6B"/>
    <w:rsid w:val="00170B38"/>
    <w:rsid w:val="0018010A"/>
    <w:rsid w:val="001823CA"/>
    <w:rsid w:val="00195C35"/>
    <w:rsid w:val="001A06D7"/>
    <w:rsid w:val="001A6765"/>
    <w:rsid w:val="001A751D"/>
    <w:rsid w:val="001B040E"/>
    <w:rsid w:val="001B7119"/>
    <w:rsid w:val="001D2795"/>
    <w:rsid w:val="001E060A"/>
    <w:rsid w:val="001E7720"/>
    <w:rsid w:val="001F1FE5"/>
    <w:rsid w:val="001F5ECA"/>
    <w:rsid w:val="001F6416"/>
    <w:rsid w:val="0020463A"/>
    <w:rsid w:val="0020568B"/>
    <w:rsid w:val="002073F6"/>
    <w:rsid w:val="00220793"/>
    <w:rsid w:val="00223573"/>
    <w:rsid w:val="002373B0"/>
    <w:rsid w:val="00240C64"/>
    <w:rsid w:val="00251126"/>
    <w:rsid w:val="00254FA5"/>
    <w:rsid w:val="00255DA5"/>
    <w:rsid w:val="002626D1"/>
    <w:rsid w:val="00267CDA"/>
    <w:rsid w:val="00275381"/>
    <w:rsid w:val="002866FB"/>
    <w:rsid w:val="002907EB"/>
    <w:rsid w:val="0029082E"/>
    <w:rsid w:val="00290F1A"/>
    <w:rsid w:val="002A1478"/>
    <w:rsid w:val="002C0D98"/>
    <w:rsid w:val="002E0C8D"/>
    <w:rsid w:val="002E102F"/>
    <w:rsid w:val="002E3F2F"/>
    <w:rsid w:val="002E49C8"/>
    <w:rsid w:val="00316E7C"/>
    <w:rsid w:val="00317CEE"/>
    <w:rsid w:val="003311E2"/>
    <w:rsid w:val="00332F79"/>
    <w:rsid w:val="00335C75"/>
    <w:rsid w:val="0034757E"/>
    <w:rsid w:val="00354C13"/>
    <w:rsid w:val="003663FD"/>
    <w:rsid w:val="00373E7A"/>
    <w:rsid w:val="003838B4"/>
    <w:rsid w:val="003B06F6"/>
    <w:rsid w:val="003C0975"/>
    <w:rsid w:val="003D1DFD"/>
    <w:rsid w:val="003D3884"/>
    <w:rsid w:val="003E37AC"/>
    <w:rsid w:val="003F6F49"/>
    <w:rsid w:val="00407C57"/>
    <w:rsid w:val="00414A61"/>
    <w:rsid w:val="0041709D"/>
    <w:rsid w:val="00432EE9"/>
    <w:rsid w:val="0043742C"/>
    <w:rsid w:val="0044021A"/>
    <w:rsid w:val="00441FE4"/>
    <w:rsid w:val="00463A3A"/>
    <w:rsid w:val="00483E7A"/>
    <w:rsid w:val="0048423A"/>
    <w:rsid w:val="004930C0"/>
    <w:rsid w:val="00493BF5"/>
    <w:rsid w:val="0049537D"/>
    <w:rsid w:val="00497EE4"/>
    <w:rsid w:val="004A1AA8"/>
    <w:rsid w:val="004C3E9E"/>
    <w:rsid w:val="004C4B1D"/>
    <w:rsid w:val="004C501D"/>
    <w:rsid w:val="004D1440"/>
    <w:rsid w:val="004D486F"/>
    <w:rsid w:val="004D622E"/>
    <w:rsid w:val="004E0458"/>
    <w:rsid w:val="004E1A40"/>
    <w:rsid w:val="004E2789"/>
    <w:rsid w:val="004F0824"/>
    <w:rsid w:val="004F2D18"/>
    <w:rsid w:val="00514FEE"/>
    <w:rsid w:val="00516D2F"/>
    <w:rsid w:val="00527BFD"/>
    <w:rsid w:val="005419C0"/>
    <w:rsid w:val="00542874"/>
    <w:rsid w:val="00543DAF"/>
    <w:rsid w:val="00552FF3"/>
    <w:rsid w:val="005A2488"/>
    <w:rsid w:val="005C38C6"/>
    <w:rsid w:val="005E0045"/>
    <w:rsid w:val="005F3A35"/>
    <w:rsid w:val="005F468B"/>
    <w:rsid w:val="006065A4"/>
    <w:rsid w:val="00607D5B"/>
    <w:rsid w:val="00623F84"/>
    <w:rsid w:val="006264D8"/>
    <w:rsid w:val="006309D3"/>
    <w:rsid w:val="00635508"/>
    <w:rsid w:val="006369D9"/>
    <w:rsid w:val="00637FDA"/>
    <w:rsid w:val="006522D6"/>
    <w:rsid w:val="00654B62"/>
    <w:rsid w:val="00657ADB"/>
    <w:rsid w:val="006705E5"/>
    <w:rsid w:val="0067062A"/>
    <w:rsid w:val="00675675"/>
    <w:rsid w:val="006768D0"/>
    <w:rsid w:val="00677D36"/>
    <w:rsid w:val="00686B4E"/>
    <w:rsid w:val="006A59DC"/>
    <w:rsid w:val="006A605E"/>
    <w:rsid w:val="006B3959"/>
    <w:rsid w:val="006C10FE"/>
    <w:rsid w:val="006D00A8"/>
    <w:rsid w:val="006D3D35"/>
    <w:rsid w:val="006E6364"/>
    <w:rsid w:val="0070062B"/>
    <w:rsid w:val="00706A58"/>
    <w:rsid w:val="0071108D"/>
    <w:rsid w:val="007121D8"/>
    <w:rsid w:val="00713CAC"/>
    <w:rsid w:val="0071576D"/>
    <w:rsid w:val="007161E8"/>
    <w:rsid w:val="00732EF4"/>
    <w:rsid w:val="00753CF6"/>
    <w:rsid w:val="00754274"/>
    <w:rsid w:val="00754BF2"/>
    <w:rsid w:val="0077307D"/>
    <w:rsid w:val="007755A5"/>
    <w:rsid w:val="00776507"/>
    <w:rsid w:val="007775E0"/>
    <w:rsid w:val="007972AE"/>
    <w:rsid w:val="007A181D"/>
    <w:rsid w:val="007A24F7"/>
    <w:rsid w:val="007A3397"/>
    <w:rsid w:val="007B322A"/>
    <w:rsid w:val="007B52F0"/>
    <w:rsid w:val="007C0588"/>
    <w:rsid w:val="007C3F22"/>
    <w:rsid w:val="007C5FBC"/>
    <w:rsid w:val="007D21F4"/>
    <w:rsid w:val="007E237D"/>
    <w:rsid w:val="007E4F6B"/>
    <w:rsid w:val="007E5B2D"/>
    <w:rsid w:val="00805C9C"/>
    <w:rsid w:val="008067AA"/>
    <w:rsid w:val="008077EC"/>
    <w:rsid w:val="00813347"/>
    <w:rsid w:val="008220C7"/>
    <w:rsid w:val="008237AE"/>
    <w:rsid w:val="00833E82"/>
    <w:rsid w:val="008370F4"/>
    <w:rsid w:val="00842875"/>
    <w:rsid w:val="00856E3A"/>
    <w:rsid w:val="008604B5"/>
    <w:rsid w:val="00862C1E"/>
    <w:rsid w:val="008645FC"/>
    <w:rsid w:val="008669E8"/>
    <w:rsid w:val="0086771A"/>
    <w:rsid w:val="00884DAC"/>
    <w:rsid w:val="008B099B"/>
    <w:rsid w:val="008B17B3"/>
    <w:rsid w:val="008C4FC4"/>
    <w:rsid w:val="008C6937"/>
    <w:rsid w:val="008E0FA2"/>
    <w:rsid w:val="008E4013"/>
    <w:rsid w:val="008F08DE"/>
    <w:rsid w:val="008F5C03"/>
    <w:rsid w:val="009001A8"/>
    <w:rsid w:val="00900467"/>
    <w:rsid w:val="00906B70"/>
    <w:rsid w:val="009158D8"/>
    <w:rsid w:val="00917F4B"/>
    <w:rsid w:val="009221BE"/>
    <w:rsid w:val="00925DEB"/>
    <w:rsid w:val="009267B9"/>
    <w:rsid w:val="00934FC1"/>
    <w:rsid w:val="00935B47"/>
    <w:rsid w:val="0095213B"/>
    <w:rsid w:val="00956E1B"/>
    <w:rsid w:val="009C0725"/>
    <w:rsid w:val="009D0EDB"/>
    <w:rsid w:val="009D7025"/>
    <w:rsid w:val="009E008C"/>
    <w:rsid w:val="009E35CF"/>
    <w:rsid w:val="009F6615"/>
    <w:rsid w:val="009F7558"/>
    <w:rsid w:val="00A01126"/>
    <w:rsid w:val="00A053AC"/>
    <w:rsid w:val="00A058F2"/>
    <w:rsid w:val="00A14D11"/>
    <w:rsid w:val="00A16377"/>
    <w:rsid w:val="00A177A2"/>
    <w:rsid w:val="00A26C10"/>
    <w:rsid w:val="00A32D55"/>
    <w:rsid w:val="00A333F5"/>
    <w:rsid w:val="00A443DF"/>
    <w:rsid w:val="00A44677"/>
    <w:rsid w:val="00A60A18"/>
    <w:rsid w:val="00A617AF"/>
    <w:rsid w:val="00A64F35"/>
    <w:rsid w:val="00A74D68"/>
    <w:rsid w:val="00A8133C"/>
    <w:rsid w:val="00A81DC9"/>
    <w:rsid w:val="00AA6E0F"/>
    <w:rsid w:val="00AA72DB"/>
    <w:rsid w:val="00AB10B4"/>
    <w:rsid w:val="00AB24DC"/>
    <w:rsid w:val="00AC522E"/>
    <w:rsid w:val="00AD1032"/>
    <w:rsid w:val="00AD2D13"/>
    <w:rsid w:val="00AD325F"/>
    <w:rsid w:val="00AD7E69"/>
    <w:rsid w:val="00AE2A32"/>
    <w:rsid w:val="00AE69D5"/>
    <w:rsid w:val="00B00F06"/>
    <w:rsid w:val="00B052AD"/>
    <w:rsid w:val="00B12FED"/>
    <w:rsid w:val="00B149A0"/>
    <w:rsid w:val="00B167C6"/>
    <w:rsid w:val="00B2081E"/>
    <w:rsid w:val="00B23069"/>
    <w:rsid w:val="00B23C9B"/>
    <w:rsid w:val="00B24E41"/>
    <w:rsid w:val="00B47FF3"/>
    <w:rsid w:val="00B516E4"/>
    <w:rsid w:val="00B55F81"/>
    <w:rsid w:val="00B861D2"/>
    <w:rsid w:val="00B935AF"/>
    <w:rsid w:val="00B93F61"/>
    <w:rsid w:val="00BA2181"/>
    <w:rsid w:val="00BA7567"/>
    <w:rsid w:val="00BB0C92"/>
    <w:rsid w:val="00BB0E81"/>
    <w:rsid w:val="00BB6A0A"/>
    <w:rsid w:val="00BB6F6D"/>
    <w:rsid w:val="00BC53B5"/>
    <w:rsid w:val="00BC7503"/>
    <w:rsid w:val="00BD6E16"/>
    <w:rsid w:val="00BD7138"/>
    <w:rsid w:val="00BD71A7"/>
    <w:rsid w:val="00BE57F8"/>
    <w:rsid w:val="00BF5D9A"/>
    <w:rsid w:val="00BF72AF"/>
    <w:rsid w:val="00C01CA9"/>
    <w:rsid w:val="00C04614"/>
    <w:rsid w:val="00C1727D"/>
    <w:rsid w:val="00C27DD4"/>
    <w:rsid w:val="00C34517"/>
    <w:rsid w:val="00C44141"/>
    <w:rsid w:val="00C53177"/>
    <w:rsid w:val="00C66A69"/>
    <w:rsid w:val="00C87C32"/>
    <w:rsid w:val="00C95888"/>
    <w:rsid w:val="00C97CE7"/>
    <w:rsid w:val="00CA17B3"/>
    <w:rsid w:val="00CB34A0"/>
    <w:rsid w:val="00CB5641"/>
    <w:rsid w:val="00CB66FD"/>
    <w:rsid w:val="00CB70CA"/>
    <w:rsid w:val="00CC2944"/>
    <w:rsid w:val="00CD2C81"/>
    <w:rsid w:val="00CE7B1E"/>
    <w:rsid w:val="00CF0DAE"/>
    <w:rsid w:val="00CF5316"/>
    <w:rsid w:val="00D20D27"/>
    <w:rsid w:val="00D2158B"/>
    <w:rsid w:val="00D44EC2"/>
    <w:rsid w:val="00D46C6B"/>
    <w:rsid w:val="00D52943"/>
    <w:rsid w:val="00D66267"/>
    <w:rsid w:val="00D721DA"/>
    <w:rsid w:val="00D76E52"/>
    <w:rsid w:val="00D77C21"/>
    <w:rsid w:val="00D9247E"/>
    <w:rsid w:val="00D94807"/>
    <w:rsid w:val="00DA0B7B"/>
    <w:rsid w:val="00DB272F"/>
    <w:rsid w:val="00DC15C5"/>
    <w:rsid w:val="00DC32D8"/>
    <w:rsid w:val="00DC5AF3"/>
    <w:rsid w:val="00DD20A9"/>
    <w:rsid w:val="00DE13BC"/>
    <w:rsid w:val="00E02924"/>
    <w:rsid w:val="00E062BE"/>
    <w:rsid w:val="00E11A93"/>
    <w:rsid w:val="00E23696"/>
    <w:rsid w:val="00E34A49"/>
    <w:rsid w:val="00E35C65"/>
    <w:rsid w:val="00E51804"/>
    <w:rsid w:val="00E60E84"/>
    <w:rsid w:val="00E62AFE"/>
    <w:rsid w:val="00E65311"/>
    <w:rsid w:val="00E65B4E"/>
    <w:rsid w:val="00E76515"/>
    <w:rsid w:val="00E821AF"/>
    <w:rsid w:val="00E84D8C"/>
    <w:rsid w:val="00E86B29"/>
    <w:rsid w:val="00E91F86"/>
    <w:rsid w:val="00E97F44"/>
    <w:rsid w:val="00EB0FCB"/>
    <w:rsid w:val="00EB3157"/>
    <w:rsid w:val="00EB51C2"/>
    <w:rsid w:val="00EB77E4"/>
    <w:rsid w:val="00EB7B6B"/>
    <w:rsid w:val="00EC01B2"/>
    <w:rsid w:val="00EC4541"/>
    <w:rsid w:val="00EC6C23"/>
    <w:rsid w:val="00EE3E94"/>
    <w:rsid w:val="00F03ECD"/>
    <w:rsid w:val="00F04371"/>
    <w:rsid w:val="00F04D8B"/>
    <w:rsid w:val="00F06895"/>
    <w:rsid w:val="00F07308"/>
    <w:rsid w:val="00F12FB1"/>
    <w:rsid w:val="00F15BB8"/>
    <w:rsid w:val="00F30324"/>
    <w:rsid w:val="00F60013"/>
    <w:rsid w:val="00F630EE"/>
    <w:rsid w:val="00F63420"/>
    <w:rsid w:val="00F6673E"/>
    <w:rsid w:val="00F66972"/>
    <w:rsid w:val="00F7794D"/>
    <w:rsid w:val="00F8132E"/>
    <w:rsid w:val="00F865B0"/>
    <w:rsid w:val="00F91C67"/>
    <w:rsid w:val="00F95BA1"/>
    <w:rsid w:val="00FA67DE"/>
    <w:rsid w:val="00FC384D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A1A0BA"/>
  <w15:docId w15:val="{9460C307-C6AA-4034-85AE-AB8DC022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1E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5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44B9E8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F2D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930C0"/>
    <w:rPr>
      <w:rFonts w:ascii="Arial" w:hAnsi="Arial"/>
      <w:color w:val="403E3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C0588"/>
    <w:rPr>
      <w:color w:val="808080"/>
    </w:rPr>
  </w:style>
  <w:style w:type="character" w:styleId="Strong">
    <w:name w:val="Strong"/>
    <w:basedOn w:val="DefaultParagraphFont"/>
    <w:uiPriority w:val="22"/>
    <w:qFormat/>
    <w:locked/>
    <w:rsid w:val="00607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3769-6C8A-4A08-B0C9-98DABBF1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Līga Jeroščeva</cp:lastModifiedBy>
  <cp:revision>4</cp:revision>
  <cp:lastPrinted>2017-02-14T09:25:00Z</cp:lastPrinted>
  <dcterms:created xsi:type="dcterms:W3CDTF">2023-10-13T11:01:00Z</dcterms:created>
  <dcterms:modified xsi:type="dcterms:W3CDTF">2023-10-13T14:21:00Z</dcterms:modified>
</cp:coreProperties>
</file>