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B89CD" w14:textId="77777777" w:rsidR="008F22C9" w:rsidRPr="009A55EE" w:rsidRDefault="008F22C9" w:rsidP="00964694">
      <w:pPr>
        <w:spacing w:after="0" w:line="240" w:lineRule="auto"/>
        <w:jc w:val="center"/>
        <w:rPr>
          <w:rFonts w:ascii="Times New Roman" w:hAnsi="Times New Roman" w:cs="Times New Roman"/>
          <w:b/>
        </w:rPr>
      </w:pPr>
    </w:p>
    <w:p w14:paraId="33761836" w14:textId="1591CB8C" w:rsidR="008F22C9" w:rsidRPr="009A55EE" w:rsidRDefault="008F22C9" w:rsidP="008F22C9">
      <w:pPr>
        <w:spacing w:after="0" w:line="240" w:lineRule="auto"/>
        <w:jc w:val="right"/>
        <w:rPr>
          <w:rFonts w:ascii="Times New Roman" w:hAnsi="Times New Roman" w:cs="Times New Roman"/>
          <w:bCs/>
        </w:rPr>
      </w:pPr>
      <w:r w:rsidRPr="009A55EE">
        <w:rPr>
          <w:rFonts w:ascii="Times New Roman" w:hAnsi="Times New Roman" w:cs="Times New Roman"/>
          <w:bCs/>
        </w:rPr>
        <w:t>Nolikuma 2. pielikums</w:t>
      </w:r>
    </w:p>
    <w:p w14:paraId="479F751D" w14:textId="77777777" w:rsidR="008F22C9" w:rsidRPr="009A55EE" w:rsidRDefault="008F22C9" w:rsidP="008F22C9">
      <w:pPr>
        <w:spacing w:after="0" w:line="240" w:lineRule="auto"/>
        <w:jc w:val="right"/>
        <w:rPr>
          <w:rFonts w:ascii="Times New Roman" w:hAnsi="Times New Roman" w:cs="Times New Roman"/>
          <w:b/>
        </w:rPr>
      </w:pPr>
    </w:p>
    <w:p w14:paraId="0E033C4D" w14:textId="1F0239F4" w:rsidR="002350B5" w:rsidRPr="009A55EE" w:rsidRDefault="00B47E53" w:rsidP="00964694">
      <w:pPr>
        <w:spacing w:after="0" w:line="240" w:lineRule="auto"/>
        <w:jc w:val="center"/>
        <w:rPr>
          <w:rFonts w:ascii="Times New Roman" w:hAnsi="Times New Roman" w:cs="Times New Roman"/>
          <w:b/>
        </w:rPr>
      </w:pPr>
      <w:r w:rsidRPr="009A55EE">
        <w:rPr>
          <w:rFonts w:ascii="Times New Roman" w:hAnsi="Times New Roman" w:cs="Times New Roman"/>
          <w:b/>
        </w:rPr>
        <w:t>IESNIEGUMS</w:t>
      </w:r>
    </w:p>
    <w:p w14:paraId="761338BF" w14:textId="77777777" w:rsidR="00FD6F18" w:rsidRPr="009A55EE" w:rsidRDefault="00FD6F18" w:rsidP="00964694">
      <w:pPr>
        <w:spacing w:after="0" w:line="240" w:lineRule="auto"/>
        <w:jc w:val="center"/>
        <w:rPr>
          <w:rFonts w:ascii="Times New Roman" w:hAnsi="Times New Roman" w:cs="Times New Roman"/>
        </w:rPr>
      </w:pPr>
    </w:p>
    <w:p w14:paraId="0F14A120" w14:textId="1F13CE1E" w:rsidR="004937FF" w:rsidRPr="009A55EE" w:rsidRDefault="002350B5" w:rsidP="00850441">
      <w:pPr>
        <w:tabs>
          <w:tab w:val="left" w:pos="3698"/>
        </w:tabs>
        <w:spacing w:after="0" w:line="240" w:lineRule="auto"/>
        <w:ind w:right="-2"/>
        <w:jc w:val="center"/>
        <w:rPr>
          <w:rFonts w:ascii="Times New Roman" w:hAnsi="Times New Roman" w:cs="Times New Roman"/>
          <w:b/>
        </w:rPr>
      </w:pPr>
      <w:r w:rsidRPr="009A55EE">
        <w:rPr>
          <w:rFonts w:ascii="Times New Roman" w:hAnsi="Times New Roman" w:cs="Times New Roman"/>
          <w:b/>
        </w:rPr>
        <w:t xml:space="preserve">par piedalīšanos </w:t>
      </w:r>
      <w:r w:rsidR="004937FF" w:rsidRPr="009A55EE">
        <w:rPr>
          <w:rFonts w:ascii="Times New Roman" w:hAnsi="Times New Roman" w:cs="Times New Roman"/>
          <w:b/>
        </w:rPr>
        <w:t>Atveseļošanas fonda projekta Nr. 2.3.1.4.i.0/1/23/I/CFLA/001</w:t>
      </w:r>
    </w:p>
    <w:p w14:paraId="2D2D0494" w14:textId="05F7C80E" w:rsidR="002350B5" w:rsidRPr="009A55EE" w:rsidRDefault="004937FF" w:rsidP="00850441">
      <w:pPr>
        <w:tabs>
          <w:tab w:val="left" w:pos="3698"/>
        </w:tabs>
        <w:spacing w:after="0" w:line="240" w:lineRule="auto"/>
        <w:ind w:right="-2"/>
        <w:jc w:val="center"/>
        <w:rPr>
          <w:rFonts w:ascii="Times New Roman" w:hAnsi="Times New Roman" w:cs="Times New Roman"/>
          <w:b/>
        </w:rPr>
      </w:pPr>
      <w:r w:rsidRPr="009A55EE">
        <w:rPr>
          <w:rFonts w:ascii="Times New Roman" w:hAnsi="Times New Roman" w:cs="Times New Roman"/>
          <w:b/>
        </w:rPr>
        <w:t xml:space="preserve"> “Individuālo mācību kontu pieejas attīstība” </w:t>
      </w:r>
      <w:r w:rsidR="002350B5" w:rsidRPr="009A55EE">
        <w:rPr>
          <w:rFonts w:ascii="Times New Roman" w:hAnsi="Times New Roman" w:cs="Times New Roman"/>
          <w:b/>
        </w:rPr>
        <w:t>izglītības iestāžu</w:t>
      </w:r>
      <w:r w:rsidR="00B47E53" w:rsidRPr="009A55EE">
        <w:rPr>
          <w:rFonts w:ascii="Times New Roman" w:hAnsi="Times New Roman" w:cs="Times New Roman"/>
          <w:b/>
        </w:rPr>
        <w:t xml:space="preserve"> </w:t>
      </w:r>
      <w:r w:rsidR="00D825CC" w:rsidRPr="009A55EE">
        <w:rPr>
          <w:rFonts w:ascii="Times New Roman" w:hAnsi="Times New Roman" w:cs="Times New Roman"/>
          <w:b/>
        </w:rPr>
        <w:t xml:space="preserve">1. uzaicinājuma atlasē </w:t>
      </w:r>
    </w:p>
    <w:p w14:paraId="3D26C2A8" w14:textId="77777777" w:rsidR="004937FF" w:rsidRPr="009A55EE" w:rsidRDefault="004937FF" w:rsidP="00850441">
      <w:pPr>
        <w:tabs>
          <w:tab w:val="left" w:pos="3698"/>
        </w:tabs>
        <w:spacing w:after="0" w:line="240" w:lineRule="auto"/>
        <w:ind w:right="-2"/>
        <w:jc w:val="center"/>
        <w:rPr>
          <w:rFonts w:ascii="Times New Roman" w:hAnsi="Times New Roman" w:cs="Times New Roman"/>
          <w:b/>
        </w:rPr>
      </w:pPr>
    </w:p>
    <w:p w14:paraId="33157ADB" w14:textId="77777777" w:rsidR="002350B5" w:rsidRPr="009A55EE" w:rsidRDefault="002350B5" w:rsidP="00300B19">
      <w:pPr>
        <w:widowControl w:val="0"/>
        <w:tabs>
          <w:tab w:val="right" w:pos="9072"/>
        </w:tabs>
        <w:ind w:left="540" w:hanging="540"/>
        <w:rPr>
          <w:rFonts w:ascii="Times New Roman" w:hAnsi="Times New Roman" w:cs="Times New Roman"/>
          <w:b/>
          <w:bCs/>
        </w:rPr>
      </w:pPr>
      <w:r w:rsidRPr="009A55EE">
        <w:rPr>
          <w:rFonts w:ascii="Times New Roman" w:hAnsi="Times New Roman" w:cs="Times New Roman"/>
          <w:b/>
          <w:bCs/>
        </w:rPr>
        <w:t xml:space="preserve">1. </w:t>
      </w:r>
      <w:r w:rsidR="001B5912" w:rsidRPr="009A55EE">
        <w:rPr>
          <w:rFonts w:ascii="Times New Roman" w:hAnsi="Times New Roman" w:cs="Times New Roman"/>
          <w:b/>
          <w:bCs/>
        </w:rPr>
        <w:t>Pretendents</w:t>
      </w:r>
    </w:p>
    <w:p w14:paraId="5A16FC46" w14:textId="4EEB4862" w:rsidR="00D64918" w:rsidRPr="009A55EE" w:rsidRDefault="00D64918" w:rsidP="00850441">
      <w:pPr>
        <w:tabs>
          <w:tab w:val="left" w:pos="5964"/>
          <w:tab w:val="left" w:pos="8515"/>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r w:rsidR="00850441"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ED8E5AB" w14:textId="56A4CBC3" w:rsidR="002350B5" w:rsidRPr="009A55EE" w:rsidRDefault="00D64918" w:rsidP="00D64918">
      <w:pPr>
        <w:widowControl w:val="0"/>
        <w:spacing w:after="0" w:line="240" w:lineRule="auto"/>
        <w:ind w:right="-58"/>
        <w:jc w:val="center"/>
        <w:rPr>
          <w:rFonts w:ascii="Times New Roman" w:hAnsi="Times New Roman" w:cs="Times New Roman"/>
        </w:rPr>
      </w:pPr>
      <w:r w:rsidRPr="009A55EE">
        <w:rPr>
          <w:rFonts w:ascii="Times New Roman" w:hAnsi="Times New Roman" w:cs="Times New Roman"/>
        </w:rPr>
        <w:t xml:space="preserve"> </w:t>
      </w:r>
      <w:r w:rsidR="002350B5" w:rsidRPr="009A55EE">
        <w:rPr>
          <w:rFonts w:ascii="Times New Roman" w:hAnsi="Times New Roman" w:cs="Times New Roman"/>
        </w:rPr>
        <w:t>(</w:t>
      </w:r>
      <w:r w:rsidR="00AB651F" w:rsidRPr="009A55EE">
        <w:rPr>
          <w:rFonts w:ascii="Times New Roman" w:hAnsi="Times New Roman" w:cs="Times New Roman"/>
        </w:rPr>
        <w:t xml:space="preserve">juridiskais nosaukums un nodokļu maksātāja </w:t>
      </w:r>
      <w:r w:rsidR="002350B5" w:rsidRPr="009A55EE">
        <w:rPr>
          <w:rFonts w:ascii="Times New Roman" w:hAnsi="Times New Roman" w:cs="Times New Roman"/>
        </w:rPr>
        <w:t xml:space="preserve">reģistrācijas </w:t>
      </w:r>
      <w:r w:rsidR="00D1774B" w:rsidRPr="009A55EE">
        <w:rPr>
          <w:rFonts w:ascii="Times New Roman" w:hAnsi="Times New Roman" w:cs="Times New Roman"/>
        </w:rPr>
        <w:t>n</w:t>
      </w:r>
      <w:r w:rsidR="002350B5" w:rsidRPr="009A55EE">
        <w:rPr>
          <w:rFonts w:ascii="Times New Roman" w:hAnsi="Times New Roman" w:cs="Times New Roman"/>
        </w:rPr>
        <w:t>r.)</w:t>
      </w:r>
    </w:p>
    <w:p w14:paraId="21EF9B9A" w14:textId="4F37A2E5" w:rsidR="002350B5" w:rsidRPr="009A55EE" w:rsidRDefault="002350B5" w:rsidP="00300B19">
      <w:pPr>
        <w:widowControl w:val="0"/>
        <w:tabs>
          <w:tab w:val="right" w:pos="8647"/>
        </w:tabs>
        <w:spacing w:before="240"/>
        <w:ind w:left="284" w:right="-58" w:hanging="284"/>
        <w:jc w:val="both"/>
        <w:rPr>
          <w:rFonts w:ascii="Times New Roman" w:hAnsi="Times New Roman" w:cs="Times New Roman"/>
          <w:u w:val="single"/>
        </w:rPr>
      </w:pPr>
      <w:r w:rsidRPr="009A55EE">
        <w:rPr>
          <w:rFonts w:ascii="Times New Roman" w:hAnsi="Times New Roman" w:cs="Times New Roman"/>
          <w:b/>
          <w:bCs/>
        </w:rPr>
        <w:t xml:space="preserve">2. </w:t>
      </w:r>
      <w:r w:rsidR="001B5912" w:rsidRPr="009A55EE">
        <w:rPr>
          <w:rFonts w:ascii="Times New Roman" w:hAnsi="Times New Roman" w:cs="Times New Roman"/>
          <w:b/>
          <w:bCs/>
        </w:rPr>
        <w:t xml:space="preserve">Pretendenta </w:t>
      </w:r>
      <w:r w:rsidRPr="009A55EE">
        <w:rPr>
          <w:rFonts w:ascii="Times New Roman" w:hAnsi="Times New Roman" w:cs="Times New Roman"/>
          <w:b/>
          <w:bCs/>
        </w:rPr>
        <w:t xml:space="preserve">pārstāvis / pilnvarotā persona </w:t>
      </w:r>
      <w:r w:rsidRPr="009A55EE">
        <w:rPr>
          <w:rFonts w:ascii="Times New Roman" w:hAnsi="Times New Roman" w:cs="Times New Roman"/>
          <w:u w:val="single"/>
        </w:rPr>
        <w:tab/>
      </w:r>
      <w:r w:rsidR="00850441" w:rsidRPr="009A55EE">
        <w:rPr>
          <w:rFonts w:ascii="Times New Roman" w:hAnsi="Times New Roman" w:cs="Times New Roman"/>
          <w:u w:val="single"/>
        </w:rPr>
        <w:tab/>
      </w:r>
    </w:p>
    <w:p w14:paraId="00312B8E" w14:textId="24710E2C" w:rsidR="00D64918" w:rsidRPr="009A55EE" w:rsidRDefault="00D64918"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rPr>
        <w:t xml:space="preserve"> </w:t>
      </w: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9609A6F" w14:textId="77777777" w:rsidR="002350B5" w:rsidRPr="009A55EE" w:rsidRDefault="00D64918" w:rsidP="00D64918">
      <w:pPr>
        <w:widowControl w:val="0"/>
        <w:spacing w:after="120"/>
        <w:ind w:left="363" w:right="-58" w:hanging="272"/>
        <w:jc w:val="center"/>
        <w:rPr>
          <w:rFonts w:ascii="Times New Roman" w:hAnsi="Times New Roman" w:cs="Times New Roman"/>
          <w:u w:val="single"/>
        </w:rPr>
      </w:pPr>
      <w:r w:rsidRPr="009A55EE">
        <w:rPr>
          <w:rFonts w:ascii="Times New Roman" w:hAnsi="Times New Roman" w:cs="Times New Roman"/>
        </w:rPr>
        <w:t xml:space="preserve"> </w:t>
      </w:r>
      <w:r w:rsidR="002350B5" w:rsidRPr="009A55EE">
        <w:rPr>
          <w:rFonts w:ascii="Times New Roman" w:hAnsi="Times New Roman" w:cs="Times New Roman"/>
        </w:rPr>
        <w:t>(amats, vārds, uzvārds)</w:t>
      </w:r>
    </w:p>
    <w:p w14:paraId="0A1188D8" w14:textId="77777777" w:rsidR="000D56C2" w:rsidRPr="009A55EE" w:rsidRDefault="000D56C2" w:rsidP="00D64918">
      <w:pPr>
        <w:tabs>
          <w:tab w:val="right" w:pos="9072"/>
        </w:tabs>
        <w:ind w:right="-58"/>
        <w:rPr>
          <w:rFonts w:ascii="Times New Roman" w:hAnsi="Times New Roman" w:cs="Times New Roman"/>
          <w:b/>
          <w:bCs/>
        </w:rPr>
      </w:pPr>
      <w:r w:rsidRPr="009A55EE">
        <w:rPr>
          <w:rFonts w:ascii="Times New Roman" w:hAnsi="Times New Roman" w:cs="Times New Roman"/>
          <w:b/>
          <w:bCs/>
        </w:rPr>
        <w:t xml:space="preserve">3. </w:t>
      </w:r>
      <w:r w:rsidR="001B5912" w:rsidRPr="009A55EE">
        <w:rPr>
          <w:rFonts w:ascii="Times New Roman" w:hAnsi="Times New Roman" w:cs="Times New Roman"/>
          <w:b/>
          <w:bCs/>
        </w:rPr>
        <w:t xml:space="preserve">Pretendenta </w:t>
      </w:r>
      <w:r w:rsidRPr="009A55EE">
        <w:rPr>
          <w:rFonts w:ascii="Times New Roman" w:hAnsi="Times New Roman" w:cs="Times New Roman"/>
          <w:b/>
          <w:bCs/>
        </w:rPr>
        <w:t>kontaktpersona</w:t>
      </w:r>
    </w:p>
    <w:p w14:paraId="5DBB7359" w14:textId="203985CD" w:rsidR="000D56C2" w:rsidRPr="009A55EE" w:rsidRDefault="000D56C2"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B4515F7" w14:textId="77777777" w:rsidR="000D56C2" w:rsidRPr="009A55EE" w:rsidRDefault="000D56C2" w:rsidP="00D64918">
      <w:pPr>
        <w:spacing w:after="0"/>
        <w:ind w:left="5040" w:right="-58" w:hanging="5040"/>
        <w:jc w:val="center"/>
        <w:rPr>
          <w:rFonts w:ascii="Times New Roman" w:hAnsi="Times New Roman" w:cs="Times New Roman"/>
        </w:rPr>
      </w:pPr>
      <w:r w:rsidRPr="009A55EE">
        <w:rPr>
          <w:rFonts w:ascii="Times New Roman" w:hAnsi="Times New Roman" w:cs="Times New Roman"/>
        </w:rPr>
        <w:t>(vārds, uzvārds)</w:t>
      </w:r>
    </w:p>
    <w:p w14:paraId="24688F81" w14:textId="59CEDED1"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5A561B8F" w14:textId="77777777" w:rsidR="000D56C2" w:rsidRPr="009A55EE" w:rsidRDefault="000D56C2" w:rsidP="00D64918">
      <w:pPr>
        <w:spacing w:after="0"/>
        <w:ind w:left="720" w:right="-58" w:hanging="720"/>
        <w:jc w:val="center"/>
        <w:rPr>
          <w:rFonts w:ascii="Times New Roman" w:hAnsi="Times New Roman" w:cs="Times New Roman"/>
        </w:rPr>
      </w:pPr>
      <w:r w:rsidRPr="009A55EE">
        <w:rPr>
          <w:rFonts w:ascii="Times New Roman" w:hAnsi="Times New Roman" w:cs="Times New Roman"/>
        </w:rPr>
        <w:t xml:space="preserve"> (amats)</w:t>
      </w:r>
    </w:p>
    <w:p w14:paraId="346C12AB" w14:textId="3781E192"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u w:val="single"/>
        </w:rPr>
        <w:t xml:space="preserve">   </w:t>
      </w: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114FC2B" w14:textId="0B29DC79" w:rsidR="002350B5" w:rsidRPr="009A55EE" w:rsidRDefault="000D56C2" w:rsidP="00D64918">
      <w:pPr>
        <w:spacing w:after="120"/>
        <w:ind w:right="-58"/>
        <w:jc w:val="center"/>
        <w:rPr>
          <w:rFonts w:ascii="Times New Roman" w:hAnsi="Times New Roman" w:cs="Times New Roman"/>
        </w:rPr>
      </w:pPr>
      <w:r w:rsidRPr="009A55EE">
        <w:rPr>
          <w:rFonts w:ascii="Times New Roman" w:hAnsi="Times New Roman" w:cs="Times New Roman"/>
        </w:rPr>
        <w:t xml:space="preserve">(tālruņa </w:t>
      </w:r>
      <w:r w:rsidR="00D1774B" w:rsidRPr="009A55EE">
        <w:rPr>
          <w:rFonts w:ascii="Times New Roman" w:hAnsi="Times New Roman" w:cs="Times New Roman"/>
        </w:rPr>
        <w:t>n</w:t>
      </w:r>
      <w:r w:rsidRPr="009A55EE">
        <w:rPr>
          <w:rFonts w:ascii="Times New Roman" w:hAnsi="Times New Roman" w:cs="Times New Roman"/>
        </w:rPr>
        <w:t xml:space="preserve">r., </w:t>
      </w:r>
      <w:r w:rsidRPr="009A55EE">
        <w:rPr>
          <w:rFonts w:ascii="Times New Roman" w:eastAsia="Calibri" w:hAnsi="Times New Roman" w:cs="Times New Roman"/>
        </w:rPr>
        <w:t>e-pasts</w:t>
      </w:r>
      <w:r w:rsidRPr="009A55EE">
        <w:rPr>
          <w:rFonts w:ascii="Times New Roman" w:hAnsi="Times New Roman" w:cs="Times New Roman"/>
        </w:rPr>
        <w:t>)</w:t>
      </w:r>
    </w:p>
    <w:p w14:paraId="0D1AD37E" w14:textId="77777777" w:rsidR="00D64918" w:rsidRPr="009A55EE" w:rsidRDefault="000D56C2" w:rsidP="001763DF">
      <w:pPr>
        <w:spacing w:before="120"/>
        <w:ind w:right="-57"/>
        <w:rPr>
          <w:rFonts w:ascii="Times New Roman" w:hAnsi="Times New Roman" w:cs="Times New Roman"/>
        </w:rPr>
      </w:pPr>
      <w:r w:rsidRPr="009A55EE">
        <w:rPr>
          <w:rFonts w:ascii="Times New Roman" w:hAnsi="Times New Roman" w:cs="Times New Roman"/>
          <w:b/>
          <w:bCs/>
        </w:rPr>
        <w:t xml:space="preserve">4. </w:t>
      </w:r>
      <w:r w:rsidR="001B5912" w:rsidRPr="009A55EE">
        <w:rPr>
          <w:rFonts w:ascii="Times New Roman" w:hAnsi="Times New Roman" w:cs="Times New Roman"/>
          <w:b/>
          <w:bCs/>
        </w:rPr>
        <w:t xml:space="preserve">Pretendenta </w:t>
      </w:r>
      <w:r w:rsidRPr="009A55EE">
        <w:rPr>
          <w:rFonts w:ascii="Times New Roman" w:hAnsi="Times New Roman" w:cs="Times New Roman"/>
          <w:b/>
          <w:bCs/>
        </w:rPr>
        <w:t>juridiskais statuss</w:t>
      </w:r>
      <w:r w:rsidRPr="009A55EE">
        <w:rPr>
          <w:rFonts w:ascii="Times New Roman" w:hAnsi="Times New Roman" w:cs="Times New Roman"/>
        </w:rPr>
        <w:t xml:space="preserve"> </w:t>
      </w:r>
    </w:p>
    <w:p w14:paraId="59304264" w14:textId="3344BFD4" w:rsidR="00D64918" w:rsidRPr="009A55EE" w:rsidRDefault="00D64918" w:rsidP="00D64918">
      <w:pPr>
        <w:tabs>
          <w:tab w:val="right" w:pos="8647"/>
        </w:tabs>
        <w:spacing w:before="120" w:after="24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F7D0628" w14:textId="65372347"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adrese</w:t>
      </w:r>
      <w:r w:rsidR="00D64918"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A621979" w14:textId="6801B5BD"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 xml:space="preserve">tālruņa </w:t>
      </w:r>
      <w:r w:rsidR="00AB651F" w:rsidRPr="009A55EE">
        <w:rPr>
          <w:rFonts w:ascii="Times New Roman" w:hAnsi="Times New Roman" w:cs="Times New Roman"/>
        </w:rPr>
        <w:t>n</w:t>
      </w:r>
      <w:r w:rsidRPr="009A55EE">
        <w:rPr>
          <w:rFonts w:ascii="Times New Roman" w:hAnsi="Times New Roman" w:cs="Times New Roman"/>
        </w:rPr>
        <w:t xml:space="preserve">r. ________________ mobilais tālrunis ________________ </w:t>
      </w:r>
    </w:p>
    <w:p w14:paraId="20783B5C" w14:textId="6F299F1D"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 xml:space="preserve">e-pasts __________________________interneta adrese (URL) </w:t>
      </w:r>
      <w:r w:rsidR="00850441" w:rsidRPr="009A55EE">
        <w:rPr>
          <w:rFonts w:ascii="Times New Roman" w:hAnsi="Times New Roman" w:cs="Times New Roman"/>
        </w:rPr>
        <w:t>_________________________</w:t>
      </w:r>
      <w:r w:rsidR="00D64918"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F89EA66" w14:textId="77777777" w:rsidR="00D64918" w:rsidRPr="009A55EE" w:rsidRDefault="00D64918" w:rsidP="00D64918">
      <w:pPr>
        <w:tabs>
          <w:tab w:val="right" w:pos="8647"/>
        </w:tabs>
        <w:spacing w:after="0"/>
        <w:ind w:right="-58"/>
        <w:rPr>
          <w:rFonts w:ascii="Times New Roman" w:hAnsi="Times New Roman" w:cs="Times New Roman"/>
          <w:bCs/>
          <w:u w:val="single"/>
        </w:rPr>
      </w:pPr>
    </w:p>
    <w:p w14:paraId="28F22AD1" w14:textId="77777777" w:rsidR="00D64918" w:rsidRPr="009A55EE" w:rsidRDefault="00D64918" w:rsidP="00D64918">
      <w:pPr>
        <w:rPr>
          <w:rFonts w:ascii="Times New Roman" w:hAnsi="Times New Roman" w:cs="Times New Roman"/>
          <w:b/>
          <w:bCs/>
          <w:lang w:bidi="he-IL"/>
        </w:rPr>
      </w:pPr>
      <w:r w:rsidRPr="009A55EE">
        <w:rPr>
          <w:rFonts w:ascii="Times New Roman" w:hAnsi="Times New Roman" w:cs="Times New Roman"/>
          <w:b/>
          <w:bCs/>
          <w:lang w:bidi="he-IL"/>
        </w:rPr>
        <w:t xml:space="preserve">5. </w:t>
      </w:r>
      <w:r w:rsidR="001B5912" w:rsidRPr="009A55EE">
        <w:rPr>
          <w:rFonts w:ascii="Times New Roman" w:hAnsi="Times New Roman" w:cs="Times New Roman"/>
          <w:b/>
          <w:bCs/>
          <w:lang w:bidi="he-IL"/>
        </w:rPr>
        <w:t xml:space="preserve">Pretendents </w:t>
      </w:r>
      <w:r w:rsidRPr="009A55EE">
        <w:rPr>
          <w:rFonts w:ascii="Times New Roman" w:hAnsi="Times New Roman" w:cs="Times New Roman"/>
          <w:b/>
          <w:bCs/>
          <w:lang w:bidi="he-IL"/>
        </w:rPr>
        <w:t xml:space="preserve">apliecina, ka: </w:t>
      </w:r>
    </w:p>
    <w:p w14:paraId="6D614CA5" w14:textId="462AFEB8" w:rsidR="00D64918" w:rsidRPr="009A55EE" w:rsidRDefault="00D64918"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 xml:space="preserve">visas </w:t>
      </w:r>
      <w:r w:rsidR="00667294" w:rsidRPr="009A55EE">
        <w:rPr>
          <w:rFonts w:ascii="Times New Roman" w:hAnsi="Times New Roman" w:cs="Times New Roman"/>
        </w:rPr>
        <w:t>iesniegumā</w:t>
      </w:r>
      <w:r w:rsidR="004937FF" w:rsidRPr="009A55EE">
        <w:rPr>
          <w:rFonts w:ascii="Times New Roman" w:hAnsi="Times New Roman" w:cs="Times New Roman"/>
        </w:rPr>
        <w:t xml:space="preserve"> un pieteikumā</w:t>
      </w:r>
      <w:r w:rsidRPr="009A55EE">
        <w:rPr>
          <w:rFonts w:ascii="Times New Roman" w:hAnsi="Times New Roman" w:cs="Times New Roman"/>
        </w:rPr>
        <w:t xml:space="preserve"> sniegtās ziņas ir patiesas;</w:t>
      </w:r>
    </w:p>
    <w:p w14:paraId="7FE99ED1" w14:textId="350990CA" w:rsidR="00AF6C6F" w:rsidRPr="009A55EE" w:rsidRDefault="00667294"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iesniegumu</w:t>
      </w:r>
      <w:r w:rsidR="00D64918" w:rsidRPr="009A55EE">
        <w:rPr>
          <w:rFonts w:ascii="Times New Roman" w:hAnsi="Times New Roman" w:cs="Times New Roman"/>
        </w:rPr>
        <w:t xml:space="preserve"> par piedalīšanos </w:t>
      </w:r>
      <w:r w:rsidR="009B4109" w:rsidRPr="009A55EE">
        <w:rPr>
          <w:rFonts w:ascii="Times New Roman" w:hAnsi="Times New Roman" w:cs="Times New Roman"/>
        </w:rPr>
        <w:t xml:space="preserve">izglītības iestāžu atlasē </w:t>
      </w:r>
      <w:r w:rsidR="00D64918" w:rsidRPr="009A55EE">
        <w:rPr>
          <w:rFonts w:ascii="Times New Roman" w:hAnsi="Times New Roman" w:cs="Times New Roman"/>
        </w:rPr>
        <w:t>p</w:t>
      </w:r>
      <w:r w:rsidR="00435355" w:rsidRPr="009A55EE">
        <w:rPr>
          <w:rFonts w:ascii="Times New Roman" w:hAnsi="Times New Roman" w:cs="Times New Roman"/>
        </w:rPr>
        <w:t xml:space="preserve">arakstījusi paraksttiesīga vai </w:t>
      </w:r>
      <w:r w:rsidR="001B5912" w:rsidRPr="009A55EE">
        <w:rPr>
          <w:rFonts w:ascii="Times New Roman" w:hAnsi="Times New Roman" w:cs="Times New Roman"/>
        </w:rPr>
        <w:t xml:space="preserve">pretendenta </w:t>
      </w:r>
      <w:r w:rsidR="00BD4FB4" w:rsidRPr="009A55EE">
        <w:rPr>
          <w:rFonts w:ascii="Times New Roman" w:hAnsi="Times New Roman" w:cs="Times New Roman"/>
        </w:rPr>
        <w:t>pilnvarota persona</w:t>
      </w:r>
      <w:r w:rsidR="004937FF" w:rsidRPr="009A55EE">
        <w:rPr>
          <w:rFonts w:ascii="Times New Roman" w:hAnsi="Times New Roman" w:cs="Times New Roman"/>
        </w:rPr>
        <w:t>;</w:t>
      </w:r>
    </w:p>
    <w:p w14:paraId="05200464" w14:textId="10E58782" w:rsidR="004937FF" w:rsidRPr="009A55EE" w:rsidRDefault="004937FF"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ir iepazinies ar Atveseļošanās fonda projekta Nr. 2.3.1.4.i.0/1/23/I/CFLA/001 “Individuālo mācību kontu pieejas attīstība” izglītības iestāžu 1. uzaicinājuma atlases nolikumā un tā pielikumos, kā arī citos izglītības iestāžu 1. uzaicinājuma atlases dokumentos ietvertajiem noteikumiem.</w:t>
      </w:r>
    </w:p>
    <w:p w14:paraId="0BD8BE8E" w14:textId="633A5153" w:rsidR="00BD567D" w:rsidRPr="009A55EE" w:rsidRDefault="00BD567D" w:rsidP="00AB651F">
      <w:pPr>
        <w:widowControl w:val="0"/>
        <w:tabs>
          <w:tab w:val="left" w:pos="993"/>
        </w:tabs>
        <w:spacing w:after="0" w:line="240" w:lineRule="auto"/>
        <w:ind w:left="851" w:right="-2"/>
        <w:jc w:val="both"/>
        <w:rPr>
          <w:rFonts w:ascii="Times New Roman" w:hAnsi="Times New Roman" w:cs="Times New Roman"/>
        </w:rPr>
      </w:pPr>
    </w:p>
    <w:p w14:paraId="3F9CA927" w14:textId="7C0E3798" w:rsidR="00DC40D5" w:rsidRPr="009A55EE" w:rsidRDefault="00DC40D5" w:rsidP="00DC40D5">
      <w:pPr>
        <w:pStyle w:val="ListParagraph"/>
        <w:widowControl w:val="0"/>
        <w:numPr>
          <w:ilvl w:val="0"/>
          <w:numId w:val="1"/>
        </w:numPr>
        <w:tabs>
          <w:tab w:val="left" w:pos="993"/>
        </w:tabs>
        <w:ind w:left="426"/>
        <w:jc w:val="both"/>
        <w:rPr>
          <w:rFonts w:ascii="Times New Roman" w:hAnsi="Times New Roman" w:cs="Times New Roman"/>
        </w:rPr>
      </w:pPr>
      <w:r w:rsidRPr="009A55EE">
        <w:rPr>
          <w:rFonts w:ascii="Times New Roman" w:hAnsi="Times New Roman" w:cs="Times New Roman"/>
          <w:b/>
          <w:bCs/>
        </w:rPr>
        <w:t>Pretendents deklarē, ka</w:t>
      </w:r>
      <w:r w:rsidRPr="009A55EE">
        <w:rPr>
          <w:rFonts w:ascii="Times New Roman" w:hAnsi="Times New Roman" w:cs="Times New Roman"/>
        </w:rPr>
        <w:t xml:space="preserve"> uz pretendentu nav attiecināms neviens no izslēgšanas kritērijiem, kas noteikti Eiropas Parlamenta un Padomes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 pantā, proti,</w:t>
      </w:r>
    </w:p>
    <w:tbl>
      <w:tblPr>
        <w:tblW w:w="5000" w:type="pct"/>
        <w:tblCellMar>
          <w:left w:w="0" w:type="dxa"/>
          <w:right w:w="0" w:type="dxa"/>
        </w:tblCellMar>
        <w:tblLook w:val="04A0" w:firstRow="1" w:lastRow="0" w:firstColumn="1" w:lastColumn="0" w:noHBand="0" w:noVBand="1"/>
      </w:tblPr>
      <w:tblGrid>
        <w:gridCol w:w="597"/>
        <w:gridCol w:w="9041"/>
      </w:tblGrid>
      <w:tr w:rsidR="00DC40D5" w:rsidRPr="009A55EE" w14:paraId="6090BCAA" w14:textId="77777777" w:rsidTr="001501A7">
        <w:tc>
          <w:tcPr>
            <w:tcW w:w="0" w:type="auto"/>
            <w:shd w:val="clear" w:color="auto" w:fill="auto"/>
            <w:hideMark/>
          </w:tcPr>
          <w:p w14:paraId="78121BA6"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a)</w:t>
            </w:r>
          </w:p>
        </w:tc>
        <w:tc>
          <w:tcPr>
            <w:tcW w:w="0" w:type="auto"/>
            <w:shd w:val="clear" w:color="auto" w:fill="auto"/>
            <w:hideMark/>
          </w:tcPr>
          <w:p w14:paraId="69BBB161" w14:textId="037728EF"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 xml:space="preserve">persona vai subjekts ir bankrotējis vai tam tiek piemērota maksātnespējas vai likvidācijas procedūra, tā aktīvus pārvalda likvidators vai tiesa, tam ir mierizlīgums ar kreditoriem, tā </w:t>
            </w:r>
            <w:r w:rsidRPr="009A55EE">
              <w:rPr>
                <w:rFonts w:ascii="Times New Roman" w:hAnsi="Times New Roman" w:cs="Times New Roman"/>
              </w:rPr>
              <w:lastRenderedPageBreak/>
              <w:t>darījumdarbība ir apturēta vai j</w:t>
            </w:r>
            <w:r w:rsidR="00421470" w:rsidRPr="009A55EE">
              <w:rPr>
                <w:rFonts w:ascii="Times New Roman" w:hAnsi="Times New Roman" w:cs="Times New Roman"/>
              </w:rPr>
              <w:t>a</w:t>
            </w:r>
            <w:r w:rsidRPr="009A55EE">
              <w:rPr>
                <w:rFonts w:ascii="Times New Roman" w:hAnsi="Times New Roman" w:cs="Times New Roman"/>
              </w:rPr>
              <w:t xml:space="preserve"> tas ir nonācis citā analogā situācijā, kas izriet no līdzīgas procedūras, kura paredzēta Savienības vai valsts tiesībās;</w:t>
            </w:r>
          </w:p>
        </w:tc>
      </w:tr>
    </w:tbl>
    <w:p w14:paraId="2BA2AB36"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10"/>
        <w:gridCol w:w="9028"/>
      </w:tblGrid>
      <w:tr w:rsidR="00DC40D5" w:rsidRPr="009A55EE" w14:paraId="73597104" w14:textId="77777777" w:rsidTr="001501A7">
        <w:tc>
          <w:tcPr>
            <w:tcW w:w="0" w:type="auto"/>
            <w:shd w:val="clear" w:color="auto" w:fill="auto"/>
            <w:hideMark/>
          </w:tcPr>
          <w:p w14:paraId="1A8F0E36"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b)</w:t>
            </w:r>
          </w:p>
        </w:tc>
        <w:tc>
          <w:tcPr>
            <w:tcW w:w="0" w:type="auto"/>
            <w:shd w:val="clear" w:color="auto" w:fill="auto"/>
            <w:hideMark/>
          </w:tcPr>
          <w:p w14:paraId="7D20EE0D"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ar galīgu spriedumu vai galīgu administratīvo lēmumu ir atzīts, ka persona vai subjekts nav izpildījis savus pienākumus saistībā ar nodokļu maksāšanu vai sociālā nodrošinājuma iemaksu veikšanu saskaņā ar piemērojamiem tiesību aktiem;</w:t>
            </w:r>
          </w:p>
        </w:tc>
      </w:tr>
    </w:tbl>
    <w:p w14:paraId="49518FE1"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7"/>
        <w:gridCol w:w="9041"/>
      </w:tblGrid>
      <w:tr w:rsidR="00DC40D5" w:rsidRPr="009A55EE" w14:paraId="03678DB2" w14:textId="77777777" w:rsidTr="001501A7">
        <w:tc>
          <w:tcPr>
            <w:tcW w:w="0" w:type="auto"/>
            <w:shd w:val="clear" w:color="auto" w:fill="auto"/>
            <w:hideMark/>
          </w:tcPr>
          <w:p w14:paraId="59097418"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c)</w:t>
            </w:r>
          </w:p>
        </w:tc>
        <w:tc>
          <w:tcPr>
            <w:tcW w:w="0" w:type="auto"/>
            <w:shd w:val="clear" w:color="auto" w:fill="auto"/>
            <w:hideMark/>
          </w:tcPr>
          <w:p w14:paraId="5AB78FE3"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p>
          <w:tbl>
            <w:tblPr>
              <w:tblW w:w="5000" w:type="pct"/>
              <w:tblCellMar>
                <w:left w:w="0" w:type="dxa"/>
                <w:right w:w="0" w:type="dxa"/>
              </w:tblCellMar>
              <w:tblLook w:val="04A0" w:firstRow="1" w:lastRow="0" w:firstColumn="1" w:lastColumn="0" w:noHBand="0" w:noVBand="1"/>
            </w:tblPr>
            <w:tblGrid>
              <w:gridCol w:w="561"/>
              <w:gridCol w:w="8480"/>
            </w:tblGrid>
            <w:tr w:rsidR="00DC40D5" w:rsidRPr="009A55EE" w14:paraId="2FB80259" w14:textId="77777777" w:rsidTr="001501A7">
              <w:tc>
                <w:tcPr>
                  <w:tcW w:w="0" w:type="auto"/>
                  <w:shd w:val="clear" w:color="auto" w:fill="auto"/>
                  <w:hideMark/>
                </w:tcPr>
                <w:p w14:paraId="4F17E921"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w:t>
                  </w:r>
                </w:p>
              </w:tc>
              <w:tc>
                <w:tcPr>
                  <w:tcW w:w="0" w:type="auto"/>
                  <w:shd w:val="clear" w:color="auto" w:fill="auto"/>
                  <w:hideMark/>
                </w:tcPr>
                <w:p w14:paraId="635785E1"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tādas informācijas sagrozīšana krāpnieciskos nolūkos vai nolaidības rezultātā, kas jāsniedz, lai pārbaudītu, vai nepastāv izslēgšanas iemesli un vai ir izpildīti attiecināmības vai atlases kritēriji, vai kas jāsniedz, pildot juridiskās saistības;</w:t>
                  </w:r>
                </w:p>
              </w:tc>
            </w:tr>
          </w:tbl>
          <w:p w14:paraId="413EE29B"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59"/>
              <w:gridCol w:w="8382"/>
            </w:tblGrid>
            <w:tr w:rsidR="00DC40D5" w:rsidRPr="009A55EE" w14:paraId="088289FC" w14:textId="77777777" w:rsidTr="001501A7">
              <w:tc>
                <w:tcPr>
                  <w:tcW w:w="0" w:type="auto"/>
                  <w:shd w:val="clear" w:color="auto" w:fill="auto"/>
                  <w:hideMark/>
                </w:tcPr>
                <w:p w14:paraId="248818B8"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ii)</w:t>
                  </w:r>
                </w:p>
              </w:tc>
              <w:tc>
                <w:tcPr>
                  <w:tcW w:w="0" w:type="auto"/>
                  <w:shd w:val="clear" w:color="auto" w:fill="auto"/>
                  <w:hideMark/>
                </w:tcPr>
                <w:p w14:paraId="14291E77"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nolīguma noslēgšana ar citām personām vai subjektiem nolūkā izkropļot konkurenci;</w:t>
                  </w:r>
                </w:p>
              </w:tc>
            </w:tr>
          </w:tbl>
          <w:p w14:paraId="12F4385B" w14:textId="77777777" w:rsidR="00DC40D5" w:rsidRPr="009A55EE" w:rsidRDefault="00DC40D5" w:rsidP="00DC40D5">
            <w:pPr>
              <w:ind w:left="426"/>
              <w:jc w:val="both"/>
              <w:rPr>
                <w:rFonts w:ascii="Times New Roman" w:hAnsi="Times New Roman" w:cs="Times New Roman"/>
                <w:vanish/>
              </w:rPr>
            </w:pPr>
          </w:p>
          <w:tbl>
            <w:tblPr>
              <w:tblW w:w="4482" w:type="pct"/>
              <w:tblCellMar>
                <w:left w:w="0" w:type="dxa"/>
                <w:right w:w="0" w:type="dxa"/>
              </w:tblCellMar>
              <w:tblLook w:val="04A0" w:firstRow="1" w:lastRow="0" w:firstColumn="1" w:lastColumn="0" w:noHBand="0" w:noVBand="1"/>
            </w:tblPr>
            <w:tblGrid>
              <w:gridCol w:w="683"/>
              <w:gridCol w:w="7421"/>
            </w:tblGrid>
            <w:tr w:rsidR="00DC40D5" w:rsidRPr="009A55EE" w14:paraId="232DBDC9" w14:textId="77777777" w:rsidTr="00450982">
              <w:tc>
                <w:tcPr>
                  <w:tcW w:w="237" w:type="pct"/>
                  <w:shd w:val="clear" w:color="auto" w:fill="auto"/>
                  <w:hideMark/>
                </w:tcPr>
                <w:p w14:paraId="3E22AA30"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iii)</w:t>
                  </w:r>
                </w:p>
              </w:tc>
              <w:tc>
                <w:tcPr>
                  <w:tcW w:w="0" w:type="auto"/>
                  <w:shd w:val="clear" w:color="auto" w:fill="auto"/>
                  <w:hideMark/>
                </w:tcPr>
                <w:p w14:paraId="52E7D6F1" w14:textId="77777777" w:rsidR="00DC40D5" w:rsidRPr="009A55EE" w:rsidRDefault="00DC40D5" w:rsidP="00450982">
                  <w:pPr>
                    <w:ind w:left="381"/>
                    <w:jc w:val="both"/>
                    <w:rPr>
                      <w:rFonts w:ascii="Times New Roman" w:hAnsi="Times New Roman" w:cs="Times New Roman"/>
                    </w:rPr>
                  </w:pPr>
                  <w:r w:rsidRPr="009A55EE">
                    <w:rPr>
                      <w:rFonts w:ascii="Times New Roman" w:hAnsi="Times New Roman" w:cs="Times New Roman"/>
                    </w:rPr>
                    <w:t>intelektuālā īpašuma tiesību pārkāpums;</w:t>
                  </w:r>
                </w:p>
              </w:tc>
            </w:tr>
          </w:tbl>
          <w:p w14:paraId="2CD68084"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1"/>
              <w:gridCol w:w="8370"/>
            </w:tblGrid>
            <w:tr w:rsidR="00DC40D5" w:rsidRPr="009A55EE" w14:paraId="617EDAAA" w14:textId="77777777" w:rsidTr="001501A7">
              <w:tc>
                <w:tcPr>
                  <w:tcW w:w="0" w:type="auto"/>
                  <w:shd w:val="clear" w:color="auto" w:fill="auto"/>
                  <w:hideMark/>
                </w:tcPr>
                <w:p w14:paraId="3C0D2025"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iv)</w:t>
                  </w:r>
                </w:p>
              </w:tc>
              <w:tc>
                <w:tcPr>
                  <w:tcW w:w="0" w:type="auto"/>
                  <w:shd w:val="clear" w:color="auto" w:fill="auto"/>
                  <w:hideMark/>
                </w:tcPr>
                <w:p w14:paraId="5E96FD43"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mēģinājums piešķiršanas procedūras laikā ietekmēt atbildīgā kredītrīkotāja lēmumu pieņemšanu;</w:t>
                  </w:r>
                </w:p>
              </w:tc>
            </w:tr>
          </w:tbl>
          <w:p w14:paraId="5A97981A"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10"/>
              <w:gridCol w:w="8431"/>
            </w:tblGrid>
            <w:tr w:rsidR="00DC40D5" w:rsidRPr="009A55EE" w14:paraId="733EC1AB" w14:textId="77777777" w:rsidTr="001501A7">
              <w:tc>
                <w:tcPr>
                  <w:tcW w:w="0" w:type="auto"/>
                  <w:shd w:val="clear" w:color="auto" w:fill="auto"/>
                  <w:hideMark/>
                </w:tcPr>
                <w:p w14:paraId="04B31050"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v)</w:t>
                  </w:r>
                </w:p>
              </w:tc>
              <w:tc>
                <w:tcPr>
                  <w:tcW w:w="0" w:type="auto"/>
                  <w:shd w:val="clear" w:color="auto" w:fill="auto"/>
                  <w:hideMark/>
                </w:tcPr>
                <w:p w14:paraId="648591FF"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mēģinājums iegūt konfidenciālu informāciju, kas tam varētu dot nepamatotas priekšrocības piešķiršanas procedūrā;</w:t>
                  </w:r>
                </w:p>
              </w:tc>
            </w:tr>
          </w:tbl>
          <w:p w14:paraId="4998BBC0" w14:textId="77777777" w:rsidR="00DC40D5" w:rsidRPr="009A55EE" w:rsidRDefault="00DC40D5" w:rsidP="00DC40D5">
            <w:pPr>
              <w:ind w:left="426"/>
              <w:jc w:val="both"/>
              <w:rPr>
                <w:rFonts w:ascii="Times New Roman" w:hAnsi="Times New Roman" w:cs="Times New Roman"/>
              </w:rPr>
            </w:pPr>
          </w:p>
        </w:tc>
      </w:tr>
    </w:tbl>
    <w:p w14:paraId="36B38A15"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10"/>
        <w:gridCol w:w="9028"/>
      </w:tblGrid>
      <w:tr w:rsidR="00DC40D5" w:rsidRPr="009A55EE" w14:paraId="3EAB6BF6" w14:textId="77777777" w:rsidTr="001501A7">
        <w:tc>
          <w:tcPr>
            <w:tcW w:w="0" w:type="auto"/>
            <w:shd w:val="clear" w:color="auto" w:fill="auto"/>
            <w:hideMark/>
          </w:tcPr>
          <w:p w14:paraId="20C505BF"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d)</w:t>
            </w:r>
          </w:p>
        </w:tc>
        <w:tc>
          <w:tcPr>
            <w:tcW w:w="0" w:type="auto"/>
            <w:shd w:val="clear" w:color="auto" w:fill="auto"/>
            <w:hideMark/>
          </w:tcPr>
          <w:p w14:paraId="417A3A1E"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ar galīgu spriedumu ir atzīts, ka persona vai subjekts ir vainīgs kādā no šādām rīcībām:</w:t>
            </w:r>
          </w:p>
          <w:tbl>
            <w:tblPr>
              <w:tblW w:w="5000" w:type="pct"/>
              <w:tblCellMar>
                <w:left w:w="0" w:type="dxa"/>
                <w:right w:w="0" w:type="dxa"/>
              </w:tblCellMar>
              <w:tblLook w:val="04A0" w:firstRow="1" w:lastRow="0" w:firstColumn="1" w:lastColumn="0" w:noHBand="0" w:noVBand="1"/>
            </w:tblPr>
            <w:tblGrid>
              <w:gridCol w:w="561"/>
              <w:gridCol w:w="8467"/>
            </w:tblGrid>
            <w:tr w:rsidR="00DC40D5" w:rsidRPr="009A55EE" w14:paraId="4844A323" w14:textId="77777777" w:rsidTr="001501A7">
              <w:tc>
                <w:tcPr>
                  <w:tcW w:w="0" w:type="auto"/>
                  <w:shd w:val="clear" w:color="auto" w:fill="auto"/>
                  <w:hideMark/>
                </w:tcPr>
                <w:p w14:paraId="0914608D"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w:t>
                  </w:r>
                </w:p>
              </w:tc>
              <w:tc>
                <w:tcPr>
                  <w:tcW w:w="0" w:type="auto"/>
                  <w:shd w:val="clear" w:color="auto" w:fill="auto"/>
                  <w:hideMark/>
                </w:tcPr>
                <w:p w14:paraId="6DC8B7EB" w14:textId="16A93D71"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krāpšana Eiropas Parlamenta un Padomes Direktīvas (ES) 2017/1371 3. panta un ar Padomes 1995. gada 26. jūlija aktu izstrādātās Konvencijas par Eiropas Kopienu finansiālo interešu aizsardzību 1. panta nozīmē;</w:t>
                  </w:r>
                </w:p>
              </w:tc>
            </w:tr>
          </w:tbl>
          <w:p w14:paraId="0C335DCB"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22"/>
              <w:gridCol w:w="8406"/>
            </w:tblGrid>
            <w:tr w:rsidR="00DC40D5" w:rsidRPr="009A55EE" w14:paraId="56023FE6" w14:textId="77777777" w:rsidTr="001501A7">
              <w:tc>
                <w:tcPr>
                  <w:tcW w:w="0" w:type="auto"/>
                  <w:shd w:val="clear" w:color="auto" w:fill="auto"/>
                  <w:hideMark/>
                </w:tcPr>
                <w:p w14:paraId="29A1F3B0"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ii)</w:t>
                  </w:r>
                </w:p>
              </w:tc>
              <w:tc>
                <w:tcPr>
                  <w:tcW w:w="0" w:type="auto"/>
                  <w:shd w:val="clear" w:color="auto" w:fill="auto"/>
                  <w:hideMark/>
                </w:tcPr>
                <w:p w14:paraId="450E7098" w14:textId="1A94C59C"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korupcija, kā definēts 4. panta 2. punktā Direktīvā (ES) 2017/1371 vai aktīva korupcija 3. panta nozīmē ar Padomes 1997. gada 26. maija aktu izstrādātajā Konvencijā par cīņu pret korupciju, kurā iesaistītas Eiropas Kopienas amatpersonas vai Eiropas Savienības dalībvalstu amatpersonas, vai rīcība, kas minēta Padomes Pamatlēmuma 2003/568/TI 2. panta 1. punktā, vai korupcija, kā definēts citos piemērojamos tiesību aktos;</w:t>
                  </w:r>
                </w:p>
              </w:tc>
            </w:tr>
          </w:tbl>
          <w:p w14:paraId="2F5A3BBD"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83"/>
              <w:gridCol w:w="8345"/>
            </w:tblGrid>
            <w:tr w:rsidR="00DC40D5" w:rsidRPr="009A55EE" w14:paraId="6A54DD71" w14:textId="77777777" w:rsidTr="001501A7">
              <w:tc>
                <w:tcPr>
                  <w:tcW w:w="0" w:type="auto"/>
                  <w:shd w:val="clear" w:color="auto" w:fill="auto"/>
                  <w:hideMark/>
                </w:tcPr>
                <w:p w14:paraId="33B28BB1"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iii)</w:t>
                  </w:r>
                </w:p>
              </w:tc>
              <w:tc>
                <w:tcPr>
                  <w:tcW w:w="0" w:type="auto"/>
                  <w:shd w:val="clear" w:color="auto" w:fill="auto"/>
                  <w:hideMark/>
                </w:tcPr>
                <w:p w14:paraId="63A5CA75" w14:textId="020C2CFB"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rīcība saistībā ar līdzdalību noziedzīgā organizācijā, kā minēts Padomes Pamatlēmuma 2008/841/TI 2. pantā;</w:t>
                  </w:r>
                </w:p>
              </w:tc>
            </w:tr>
          </w:tbl>
          <w:p w14:paraId="54C02A51"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1"/>
              <w:gridCol w:w="8357"/>
            </w:tblGrid>
            <w:tr w:rsidR="00DC40D5" w:rsidRPr="009A55EE" w14:paraId="2E01D73B" w14:textId="77777777" w:rsidTr="001501A7">
              <w:tc>
                <w:tcPr>
                  <w:tcW w:w="0" w:type="auto"/>
                  <w:shd w:val="clear" w:color="auto" w:fill="auto"/>
                  <w:hideMark/>
                </w:tcPr>
                <w:p w14:paraId="6B243F56"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iv)</w:t>
                  </w:r>
                </w:p>
              </w:tc>
              <w:tc>
                <w:tcPr>
                  <w:tcW w:w="0" w:type="auto"/>
                  <w:shd w:val="clear" w:color="auto" w:fill="auto"/>
                  <w:hideMark/>
                </w:tcPr>
                <w:p w14:paraId="689EC53E" w14:textId="5EF3511B"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nelikumīgi iegūtu līdzekļu legalizēšana vai teroristu finansēšana Eiropas Parlamenta un Padomes Direktīvas (ES) 2015/849 1. panta 3., 4. un 5. punkta nozīmē;</w:t>
                  </w:r>
                </w:p>
              </w:tc>
            </w:tr>
          </w:tbl>
          <w:p w14:paraId="17AAC801"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10"/>
              <w:gridCol w:w="8418"/>
            </w:tblGrid>
            <w:tr w:rsidR="00DC40D5" w:rsidRPr="009A55EE" w14:paraId="25CE0D69" w14:textId="77777777" w:rsidTr="001501A7">
              <w:tc>
                <w:tcPr>
                  <w:tcW w:w="0" w:type="auto"/>
                  <w:shd w:val="clear" w:color="auto" w:fill="auto"/>
                  <w:hideMark/>
                </w:tcPr>
                <w:p w14:paraId="0DC7927A"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v)</w:t>
                  </w:r>
                </w:p>
              </w:tc>
              <w:tc>
                <w:tcPr>
                  <w:tcW w:w="0" w:type="auto"/>
                  <w:shd w:val="clear" w:color="auto" w:fill="auto"/>
                  <w:hideMark/>
                </w:tcPr>
                <w:p w14:paraId="3C4B0A11" w14:textId="1097620F"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teroristu nodarījumi vai nodarījumi, kas saistīti ar teroristu darbībām, kā definēts attiecīgi Padomes Pamatlēmuma 2002/475/TI 1. un 3. pantā, vai kūdīšana, atbalstīšana, līdzdalība vai mēģinājums izdarīt šādus nodarījumus, kā minēts minētā lēmuma 4. pantā;</w:t>
                  </w:r>
                </w:p>
              </w:tc>
            </w:tr>
          </w:tbl>
          <w:p w14:paraId="6CE549D0"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71"/>
              <w:gridCol w:w="8357"/>
            </w:tblGrid>
            <w:tr w:rsidR="00DC40D5" w:rsidRPr="009A55EE" w14:paraId="2281E867" w14:textId="77777777" w:rsidTr="001501A7">
              <w:tc>
                <w:tcPr>
                  <w:tcW w:w="0" w:type="auto"/>
                  <w:shd w:val="clear" w:color="auto" w:fill="auto"/>
                  <w:hideMark/>
                </w:tcPr>
                <w:p w14:paraId="334D9425"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vi)</w:t>
                  </w:r>
                </w:p>
              </w:tc>
              <w:tc>
                <w:tcPr>
                  <w:tcW w:w="0" w:type="auto"/>
                  <w:shd w:val="clear" w:color="auto" w:fill="auto"/>
                  <w:hideMark/>
                </w:tcPr>
                <w:p w14:paraId="4239125A" w14:textId="0FF6CF51"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bērnu darbs vai citi nodarījumi, kas saistīti ar cilvēku tirdzniecību, kā minēts Eiropas Parlamenta un Padomes Direktīvas 2011/36/ES 2. pantā;</w:t>
                  </w:r>
                </w:p>
              </w:tc>
            </w:tr>
          </w:tbl>
          <w:p w14:paraId="6CBD8BDC" w14:textId="77777777" w:rsidR="00DC40D5" w:rsidRPr="009A55EE" w:rsidRDefault="00DC40D5" w:rsidP="00DC40D5">
            <w:pPr>
              <w:ind w:left="426"/>
              <w:jc w:val="both"/>
              <w:rPr>
                <w:rFonts w:ascii="Times New Roman" w:hAnsi="Times New Roman" w:cs="Times New Roman"/>
              </w:rPr>
            </w:pPr>
          </w:p>
        </w:tc>
      </w:tr>
    </w:tbl>
    <w:p w14:paraId="51598BB7"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97"/>
        <w:gridCol w:w="9041"/>
      </w:tblGrid>
      <w:tr w:rsidR="00DC40D5" w:rsidRPr="009A55EE" w14:paraId="2541C3F6" w14:textId="77777777" w:rsidTr="001501A7">
        <w:tc>
          <w:tcPr>
            <w:tcW w:w="0" w:type="auto"/>
            <w:shd w:val="clear" w:color="auto" w:fill="auto"/>
            <w:hideMark/>
          </w:tcPr>
          <w:p w14:paraId="7351D307"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e)</w:t>
            </w:r>
          </w:p>
        </w:tc>
        <w:tc>
          <w:tcPr>
            <w:tcW w:w="0" w:type="auto"/>
            <w:shd w:val="clear" w:color="auto" w:fill="auto"/>
            <w:hideMark/>
          </w:tcPr>
          <w:p w14:paraId="2519B4CC"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persona vai subjekts, pildot juridiskas saistības, ko finansē no budžeta, saistībā ar galveno pienākumu izpildi ir pieļāvis būtiskus trūkumus, kuri:</w:t>
            </w:r>
          </w:p>
          <w:tbl>
            <w:tblPr>
              <w:tblW w:w="5000" w:type="pct"/>
              <w:tblCellMar>
                <w:left w:w="0" w:type="dxa"/>
                <w:right w:w="0" w:type="dxa"/>
              </w:tblCellMar>
              <w:tblLook w:val="04A0" w:firstRow="1" w:lastRow="0" w:firstColumn="1" w:lastColumn="0" w:noHBand="0" w:noVBand="1"/>
            </w:tblPr>
            <w:tblGrid>
              <w:gridCol w:w="811"/>
              <w:gridCol w:w="8230"/>
            </w:tblGrid>
            <w:tr w:rsidR="00DC40D5" w:rsidRPr="009A55EE" w14:paraId="5AFAC30F" w14:textId="77777777" w:rsidTr="001501A7">
              <w:tc>
                <w:tcPr>
                  <w:tcW w:w="0" w:type="auto"/>
                  <w:shd w:val="clear" w:color="auto" w:fill="auto"/>
                  <w:hideMark/>
                </w:tcPr>
                <w:p w14:paraId="6639B652"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w:t>
                  </w:r>
                </w:p>
              </w:tc>
              <w:tc>
                <w:tcPr>
                  <w:tcW w:w="0" w:type="auto"/>
                  <w:shd w:val="clear" w:color="auto" w:fill="auto"/>
                  <w:hideMark/>
                </w:tcPr>
                <w:p w14:paraId="4F145B2E"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ir noveduši pie priekšlaicīgas juridisko saistību izbeigšanas;</w:t>
                  </w:r>
                </w:p>
              </w:tc>
            </w:tr>
          </w:tbl>
          <w:p w14:paraId="6119FE00"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740"/>
              <w:gridCol w:w="8301"/>
            </w:tblGrid>
            <w:tr w:rsidR="00DC40D5" w:rsidRPr="009A55EE" w14:paraId="5FF41226" w14:textId="77777777" w:rsidTr="001501A7">
              <w:tc>
                <w:tcPr>
                  <w:tcW w:w="0" w:type="auto"/>
                  <w:shd w:val="clear" w:color="auto" w:fill="auto"/>
                  <w:hideMark/>
                </w:tcPr>
                <w:p w14:paraId="3D3220E3"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ii)</w:t>
                  </w:r>
                </w:p>
              </w:tc>
              <w:tc>
                <w:tcPr>
                  <w:tcW w:w="0" w:type="auto"/>
                  <w:shd w:val="clear" w:color="auto" w:fill="auto"/>
                  <w:hideMark/>
                </w:tcPr>
                <w:p w14:paraId="47248AF7"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ir noveduši pie līgumsodu vai citu līgumā noteiktu sodu piemērošanas; vai</w:t>
                  </w:r>
                </w:p>
              </w:tc>
            </w:tr>
          </w:tbl>
          <w:p w14:paraId="316935A4" w14:textId="77777777" w:rsidR="00DC40D5" w:rsidRPr="009A55EE" w:rsidRDefault="00DC40D5" w:rsidP="00DC40D5">
            <w:p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83"/>
              <w:gridCol w:w="8358"/>
            </w:tblGrid>
            <w:tr w:rsidR="00DC40D5" w:rsidRPr="009A55EE" w14:paraId="796C5667" w14:textId="77777777" w:rsidTr="001501A7">
              <w:tc>
                <w:tcPr>
                  <w:tcW w:w="0" w:type="auto"/>
                  <w:shd w:val="clear" w:color="auto" w:fill="auto"/>
                  <w:hideMark/>
                </w:tcPr>
                <w:p w14:paraId="2C3B9565"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lastRenderedPageBreak/>
                    <w:t>iii)</w:t>
                  </w:r>
                </w:p>
              </w:tc>
              <w:tc>
                <w:tcPr>
                  <w:tcW w:w="0" w:type="auto"/>
                  <w:shd w:val="clear" w:color="auto" w:fill="auto"/>
                  <w:hideMark/>
                </w:tcPr>
                <w:p w14:paraId="04DEFBBE"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ir atklāti kredītrīkotāja, </w:t>
                  </w:r>
                  <w:r w:rsidRPr="009A55EE">
                    <w:rPr>
                      <w:rFonts w:ascii="Times New Roman" w:hAnsi="Times New Roman" w:cs="Times New Roman"/>
                      <w:i/>
                      <w:iCs/>
                    </w:rPr>
                    <w:t>OLAF</w:t>
                  </w:r>
                  <w:r w:rsidRPr="009A55EE">
                    <w:rPr>
                      <w:rFonts w:ascii="Times New Roman" w:hAnsi="Times New Roman" w:cs="Times New Roman"/>
                    </w:rPr>
                    <w:t> vai Revīzijas palātas veiktās pārbaudēs, revīzijās vai izmeklēšanā;</w:t>
                  </w:r>
                </w:p>
              </w:tc>
            </w:tr>
          </w:tbl>
          <w:p w14:paraId="4C3B97F7" w14:textId="77777777" w:rsidR="00DC40D5" w:rsidRPr="009A55EE" w:rsidRDefault="00DC40D5" w:rsidP="00DC40D5">
            <w:pPr>
              <w:ind w:left="426"/>
              <w:jc w:val="both"/>
              <w:rPr>
                <w:rFonts w:ascii="Times New Roman" w:hAnsi="Times New Roman" w:cs="Times New Roman"/>
              </w:rPr>
            </w:pPr>
          </w:p>
        </w:tc>
      </w:tr>
    </w:tbl>
    <w:p w14:paraId="6707770D"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573"/>
        <w:gridCol w:w="9065"/>
      </w:tblGrid>
      <w:tr w:rsidR="00DC40D5" w:rsidRPr="009A55EE" w14:paraId="76FE9BFA" w14:textId="77777777" w:rsidTr="001501A7">
        <w:tc>
          <w:tcPr>
            <w:tcW w:w="0" w:type="auto"/>
            <w:shd w:val="clear" w:color="auto" w:fill="auto"/>
            <w:hideMark/>
          </w:tcPr>
          <w:p w14:paraId="246F20E4"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f)</w:t>
            </w:r>
          </w:p>
        </w:tc>
        <w:tc>
          <w:tcPr>
            <w:tcW w:w="0" w:type="auto"/>
            <w:shd w:val="clear" w:color="auto" w:fill="auto"/>
            <w:hideMark/>
          </w:tcPr>
          <w:p w14:paraId="564D8545" w14:textId="53471815"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ar galīgu spriedumu vai galīgu administratīvo lēmumu ir atzīts, ka persona vai subjekts ir izdarījis pārkāpumu Padomes Regulas (EK, Euratom) Nr. 2988/95 1. panta 2. punkta nozīmē;</w:t>
            </w:r>
          </w:p>
        </w:tc>
      </w:tr>
    </w:tbl>
    <w:p w14:paraId="20B2C5F3"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10"/>
        <w:gridCol w:w="9028"/>
      </w:tblGrid>
      <w:tr w:rsidR="00DC40D5" w:rsidRPr="009A55EE" w14:paraId="7C924D4B" w14:textId="77777777" w:rsidTr="001501A7">
        <w:tc>
          <w:tcPr>
            <w:tcW w:w="0" w:type="auto"/>
            <w:shd w:val="clear" w:color="auto" w:fill="auto"/>
            <w:hideMark/>
          </w:tcPr>
          <w:p w14:paraId="0560C622"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g)</w:t>
            </w:r>
          </w:p>
        </w:tc>
        <w:tc>
          <w:tcPr>
            <w:tcW w:w="0" w:type="auto"/>
            <w:shd w:val="clear" w:color="auto" w:fill="auto"/>
            <w:hideMark/>
          </w:tcPr>
          <w:p w14:paraId="6C9DCB6F"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ar galīgu spriedumu vai galīgu administratīvo lēmumu ir atzīts, ka persona vai subjekts ir izveidojis subjektu citā jurisdikcijā nolūkā apiet fiskālās, sociālās vai jebkādas citas juridiskās saistības tā juridiskās adreses, centrālās administrācijas vai galvenās darījumdarbības vietas jurisdikcijā;</w:t>
            </w:r>
          </w:p>
        </w:tc>
      </w:tr>
    </w:tbl>
    <w:p w14:paraId="13AC2CB6" w14:textId="77777777" w:rsidR="00DC40D5" w:rsidRPr="009A55EE" w:rsidRDefault="00DC40D5" w:rsidP="00DC40D5">
      <w:pPr>
        <w:pStyle w:val="ListParagraph"/>
        <w:numPr>
          <w:ilvl w:val="0"/>
          <w:numId w:val="1"/>
        </w:numPr>
        <w:ind w:left="426"/>
        <w:jc w:val="both"/>
        <w:rPr>
          <w:rFonts w:ascii="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610"/>
        <w:gridCol w:w="9028"/>
      </w:tblGrid>
      <w:tr w:rsidR="00DC40D5" w:rsidRPr="009A55EE" w14:paraId="4962D361" w14:textId="77777777" w:rsidTr="001501A7">
        <w:tc>
          <w:tcPr>
            <w:tcW w:w="0" w:type="auto"/>
            <w:shd w:val="clear" w:color="auto" w:fill="auto"/>
            <w:hideMark/>
          </w:tcPr>
          <w:p w14:paraId="4F3BFC56"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h)</w:t>
            </w:r>
          </w:p>
        </w:tc>
        <w:tc>
          <w:tcPr>
            <w:tcW w:w="0" w:type="auto"/>
            <w:shd w:val="clear" w:color="auto" w:fill="auto"/>
            <w:hideMark/>
          </w:tcPr>
          <w:p w14:paraId="0C22C5ED" w14:textId="77777777" w:rsidR="00DC40D5" w:rsidRPr="009A55EE" w:rsidRDefault="00DC40D5" w:rsidP="00DC40D5">
            <w:pPr>
              <w:ind w:left="426"/>
              <w:jc w:val="both"/>
              <w:rPr>
                <w:rFonts w:ascii="Times New Roman" w:hAnsi="Times New Roman" w:cs="Times New Roman"/>
              </w:rPr>
            </w:pPr>
            <w:r w:rsidRPr="009A55EE">
              <w:rPr>
                <w:rFonts w:ascii="Times New Roman" w:hAnsi="Times New Roman" w:cs="Times New Roman"/>
              </w:rPr>
              <w:t>ar galīgu spriedumu vai galīgu administratīvo lēmumu ir atzīts, ka subjekts ir izveidots g) apakšpunktā minētajā nolūkā.</w:t>
            </w:r>
          </w:p>
          <w:p w14:paraId="4B4C4E40" w14:textId="77777777" w:rsidR="00450982" w:rsidRPr="009A55EE" w:rsidRDefault="00450982" w:rsidP="00DC40D5">
            <w:pPr>
              <w:ind w:left="426"/>
              <w:jc w:val="both"/>
              <w:rPr>
                <w:rFonts w:ascii="Times New Roman" w:hAnsi="Times New Roman" w:cs="Times New Roman"/>
              </w:rPr>
            </w:pPr>
          </w:p>
        </w:tc>
      </w:tr>
    </w:tbl>
    <w:p w14:paraId="6C18F880" w14:textId="77777777" w:rsidR="00B47E53" w:rsidRPr="009A55EE" w:rsidRDefault="00B47E53" w:rsidP="008F22C9">
      <w:pPr>
        <w:widowControl w:val="0"/>
        <w:tabs>
          <w:tab w:val="left" w:pos="993"/>
        </w:tabs>
        <w:jc w:val="both"/>
        <w:rPr>
          <w:rFonts w:ascii="Times New Roman" w:hAnsi="Times New Roman" w:cs="Times New Roman"/>
        </w:rPr>
      </w:pPr>
    </w:p>
    <w:p w14:paraId="4E4D0327" w14:textId="77777777" w:rsidR="00B47E53" w:rsidRPr="009A55EE" w:rsidRDefault="00B47E53" w:rsidP="008F22C9">
      <w:pPr>
        <w:widowControl w:val="0"/>
        <w:tabs>
          <w:tab w:val="left" w:pos="993"/>
        </w:tabs>
        <w:jc w:val="both"/>
        <w:rPr>
          <w:rFonts w:ascii="Times New Roman" w:hAnsi="Times New Roman" w:cs="Times New Roman"/>
        </w:rPr>
      </w:pPr>
    </w:p>
    <w:p w14:paraId="16E39D2E" w14:textId="77777777" w:rsidR="009A55EE" w:rsidRDefault="009A55EE" w:rsidP="005E04FD">
      <w:pPr>
        <w:spacing w:after="0" w:line="240" w:lineRule="auto"/>
        <w:ind w:right="198"/>
        <w:jc w:val="right"/>
        <w:rPr>
          <w:rFonts w:ascii="Times New Roman" w:hAnsi="Times New Roman" w:cs="Times New Roman"/>
          <w:bCs/>
          <w:sz w:val="20"/>
          <w:szCs w:val="20"/>
        </w:rPr>
      </w:pPr>
    </w:p>
    <w:p w14:paraId="043B73C1" w14:textId="77777777" w:rsidR="009A55EE" w:rsidRDefault="009A55EE" w:rsidP="005E04FD">
      <w:pPr>
        <w:spacing w:after="0" w:line="240" w:lineRule="auto"/>
        <w:ind w:right="198"/>
        <w:jc w:val="right"/>
        <w:rPr>
          <w:rFonts w:ascii="Times New Roman" w:hAnsi="Times New Roman" w:cs="Times New Roman"/>
          <w:bCs/>
          <w:sz w:val="20"/>
          <w:szCs w:val="20"/>
        </w:rPr>
      </w:pPr>
    </w:p>
    <w:p w14:paraId="2B425717" w14:textId="77777777" w:rsidR="009A55EE" w:rsidRDefault="009A55EE" w:rsidP="005E04FD">
      <w:pPr>
        <w:spacing w:after="0" w:line="240" w:lineRule="auto"/>
        <w:ind w:right="198"/>
        <w:jc w:val="right"/>
        <w:rPr>
          <w:rFonts w:ascii="Times New Roman" w:hAnsi="Times New Roman" w:cs="Times New Roman"/>
          <w:bCs/>
          <w:sz w:val="20"/>
          <w:szCs w:val="20"/>
        </w:rPr>
      </w:pPr>
    </w:p>
    <w:p w14:paraId="30B3F339" w14:textId="77777777" w:rsidR="009A55EE" w:rsidRDefault="009A55EE" w:rsidP="005E04FD">
      <w:pPr>
        <w:spacing w:after="0" w:line="240" w:lineRule="auto"/>
        <w:ind w:right="198"/>
        <w:jc w:val="right"/>
        <w:rPr>
          <w:rFonts w:ascii="Times New Roman" w:hAnsi="Times New Roman" w:cs="Times New Roman"/>
          <w:bCs/>
          <w:sz w:val="20"/>
          <w:szCs w:val="20"/>
        </w:rPr>
      </w:pPr>
    </w:p>
    <w:p w14:paraId="026D372D" w14:textId="77777777" w:rsidR="009A55EE" w:rsidRDefault="009A55EE" w:rsidP="005E04FD">
      <w:pPr>
        <w:spacing w:after="0" w:line="240" w:lineRule="auto"/>
        <w:ind w:right="198"/>
        <w:jc w:val="right"/>
        <w:rPr>
          <w:rFonts w:ascii="Times New Roman" w:hAnsi="Times New Roman" w:cs="Times New Roman"/>
          <w:bCs/>
          <w:sz w:val="20"/>
          <w:szCs w:val="20"/>
        </w:rPr>
      </w:pPr>
    </w:p>
    <w:p w14:paraId="6463DA15" w14:textId="77777777" w:rsidR="009A55EE" w:rsidRDefault="009A55EE" w:rsidP="005E04FD">
      <w:pPr>
        <w:spacing w:after="0" w:line="240" w:lineRule="auto"/>
        <w:ind w:right="198"/>
        <w:jc w:val="right"/>
        <w:rPr>
          <w:rFonts w:ascii="Times New Roman" w:hAnsi="Times New Roman" w:cs="Times New Roman"/>
          <w:bCs/>
          <w:sz w:val="20"/>
          <w:szCs w:val="20"/>
        </w:rPr>
      </w:pPr>
    </w:p>
    <w:p w14:paraId="02C41BE1" w14:textId="77777777" w:rsidR="009A55EE" w:rsidRDefault="009A55EE" w:rsidP="005E04FD">
      <w:pPr>
        <w:spacing w:after="0" w:line="240" w:lineRule="auto"/>
        <w:ind w:right="198"/>
        <w:jc w:val="right"/>
        <w:rPr>
          <w:rFonts w:ascii="Times New Roman" w:hAnsi="Times New Roman" w:cs="Times New Roman"/>
          <w:bCs/>
          <w:sz w:val="20"/>
          <w:szCs w:val="20"/>
        </w:rPr>
      </w:pPr>
    </w:p>
    <w:p w14:paraId="76439298" w14:textId="77777777" w:rsidR="009A55EE" w:rsidRDefault="009A55EE" w:rsidP="005E04FD">
      <w:pPr>
        <w:spacing w:after="0" w:line="240" w:lineRule="auto"/>
        <w:ind w:right="198"/>
        <w:jc w:val="right"/>
        <w:rPr>
          <w:rFonts w:ascii="Times New Roman" w:hAnsi="Times New Roman" w:cs="Times New Roman"/>
          <w:bCs/>
          <w:sz w:val="20"/>
          <w:szCs w:val="20"/>
        </w:rPr>
      </w:pPr>
    </w:p>
    <w:p w14:paraId="7089C47B" w14:textId="77777777" w:rsidR="009A55EE" w:rsidRDefault="009A55EE" w:rsidP="005E04FD">
      <w:pPr>
        <w:spacing w:after="0" w:line="240" w:lineRule="auto"/>
        <w:ind w:right="198"/>
        <w:jc w:val="right"/>
        <w:rPr>
          <w:rFonts w:ascii="Times New Roman" w:hAnsi="Times New Roman" w:cs="Times New Roman"/>
          <w:bCs/>
          <w:sz w:val="20"/>
          <w:szCs w:val="20"/>
        </w:rPr>
      </w:pPr>
    </w:p>
    <w:p w14:paraId="6D009951" w14:textId="77777777" w:rsidR="009A55EE" w:rsidRDefault="009A55EE" w:rsidP="005E04FD">
      <w:pPr>
        <w:spacing w:after="0" w:line="240" w:lineRule="auto"/>
        <w:ind w:right="198"/>
        <w:jc w:val="right"/>
        <w:rPr>
          <w:rFonts w:ascii="Times New Roman" w:hAnsi="Times New Roman" w:cs="Times New Roman"/>
          <w:bCs/>
          <w:sz w:val="20"/>
          <w:szCs w:val="20"/>
        </w:rPr>
      </w:pPr>
    </w:p>
    <w:p w14:paraId="59B26395" w14:textId="77777777" w:rsidR="009A55EE" w:rsidRDefault="009A55EE" w:rsidP="005E04FD">
      <w:pPr>
        <w:spacing w:after="0" w:line="240" w:lineRule="auto"/>
        <w:ind w:right="198"/>
        <w:jc w:val="right"/>
        <w:rPr>
          <w:rFonts w:ascii="Times New Roman" w:hAnsi="Times New Roman" w:cs="Times New Roman"/>
          <w:bCs/>
          <w:sz w:val="20"/>
          <w:szCs w:val="20"/>
        </w:rPr>
      </w:pPr>
    </w:p>
    <w:p w14:paraId="2E18A0E5" w14:textId="77777777" w:rsidR="009A55EE" w:rsidRDefault="009A55EE" w:rsidP="005E04FD">
      <w:pPr>
        <w:spacing w:after="0" w:line="240" w:lineRule="auto"/>
        <w:ind w:right="198"/>
        <w:jc w:val="right"/>
        <w:rPr>
          <w:rFonts w:ascii="Times New Roman" w:hAnsi="Times New Roman" w:cs="Times New Roman"/>
          <w:bCs/>
          <w:sz w:val="20"/>
          <w:szCs w:val="20"/>
        </w:rPr>
      </w:pPr>
    </w:p>
    <w:p w14:paraId="38EEBBC3" w14:textId="77777777" w:rsidR="009A55EE" w:rsidRDefault="009A55EE" w:rsidP="005E04FD">
      <w:pPr>
        <w:spacing w:after="0" w:line="240" w:lineRule="auto"/>
        <w:ind w:right="198"/>
        <w:jc w:val="right"/>
        <w:rPr>
          <w:rFonts w:ascii="Times New Roman" w:hAnsi="Times New Roman" w:cs="Times New Roman"/>
          <w:bCs/>
          <w:sz w:val="20"/>
          <w:szCs w:val="20"/>
        </w:rPr>
      </w:pPr>
    </w:p>
    <w:p w14:paraId="310B73D8" w14:textId="77777777" w:rsidR="009A55EE" w:rsidRDefault="009A55EE" w:rsidP="005E04FD">
      <w:pPr>
        <w:spacing w:after="0" w:line="240" w:lineRule="auto"/>
        <w:ind w:right="198"/>
        <w:jc w:val="right"/>
        <w:rPr>
          <w:rFonts w:ascii="Times New Roman" w:hAnsi="Times New Roman" w:cs="Times New Roman"/>
          <w:bCs/>
          <w:sz w:val="20"/>
          <w:szCs w:val="20"/>
        </w:rPr>
      </w:pPr>
    </w:p>
    <w:p w14:paraId="71366856" w14:textId="77777777" w:rsidR="009A55EE" w:rsidRDefault="009A55EE" w:rsidP="005E04FD">
      <w:pPr>
        <w:spacing w:after="0" w:line="240" w:lineRule="auto"/>
        <w:ind w:right="198"/>
        <w:jc w:val="right"/>
        <w:rPr>
          <w:rFonts w:ascii="Times New Roman" w:hAnsi="Times New Roman" w:cs="Times New Roman"/>
          <w:bCs/>
          <w:sz w:val="20"/>
          <w:szCs w:val="20"/>
        </w:rPr>
      </w:pPr>
    </w:p>
    <w:p w14:paraId="7201C2CC" w14:textId="77777777" w:rsidR="009A55EE" w:rsidRDefault="009A55EE" w:rsidP="005E04FD">
      <w:pPr>
        <w:spacing w:after="0" w:line="240" w:lineRule="auto"/>
        <w:ind w:right="198"/>
        <w:jc w:val="right"/>
        <w:rPr>
          <w:rFonts w:ascii="Times New Roman" w:hAnsi="Times New Roman" w:cs="Times New Roman"/>
          <w:bCs/>
          <w:sz w:val="20"/>
          <w:szCs w:val="20"/>
        </w:rPr>
      </w:pPr>
    </w:p>
    <w:p w14:paraId="7B9F33FC" w14:textId="77777777" w:rsidR="009A55EE" w:rsidRDefault="009A55EE" w:rsidP="005E04FD">
      <w:pPr>
        <w:spacing w:after="0" w:line="240" w:lineRule="auto"/>
        <w:ind w:right="198"/>
        <w:jc w:val="right"/>
        <w:rPr>
          <w:rFonts w:ascii="Times New Roman" w:hAnsi="Times New Roman" w:cs="Times New Roman"/>
          <w:bCs/>
          <w:sz w:val="20"/>
          <w:szCs w:val="20"/>
        </w:rPr>
      </w:pPr>
    </w:p>
    <w:p w14:paraId="2CAB08A2" w14:textId="77777777" w:rsidR="009A55EE" w:rsidRDefault="009A55EE" w:rsidP="005E04FD">
      <w:pPr>
        <w:spacing w:after="0" w:line="240" w:lineRule="auto"/>
        <w:ind w:right="198"/>
        <w:jc w:val="right"/>
        <w:rPr>
          <w:rFonts w:ascii="Times New Roman" w:hAnsi="Times New Roman" w:cs="Times New Roman"/>
          <w:bCs/>
          <w:sz w:val="20"/>
          <w:szCs w:val="20"/>
        </w:rPr>
      </w:pPr>
    </w:p>
    <w:p w14:paraId="45708FB2" w14:textId="77777777" w:rsidR="009A55EE" w:rsidRDefault="009A55EE" w:rsidP="005E04FD">
      <w:pPr>
        <w:spacing w:after="0" w:line="240" w:lineRule="auto"/>
        <w:ind w:right="198"/>
        <w:jc w:val="right"/>
        <w:rPr>
          <w:rFonts w:ascii="Times New Roman" w:hAnsi="Times New Roman" w:cs="Times New Roman"/>
          <w:bCs/>
          <w:sz w:val="20"/>
          <w:szCs w:val="20"/>
        </w:rPr>
      </w:pPr>
    </w:p>
    <w:p w14:paraId="242E143D" w14:textId="77777777" w:rsidR="009A55EE" w:rsidRDefault="009A55EE" w:rsidP="005E04FD">
      <w:pPr>
        <w:spacing w:after="0" w:line="240" w:lineRule="auto"/>
        <w:ind w:right="198"/>
        <w:jc w:val="right"/>
        <w:rPr>
          <w:rFonts w:ascii="Times New Roman" w:hAnsi="Times New Roman" w:cs="Times New Roman"/>
          <w:bCs/>
          <w:sz w:val="20"/>
          <w:szCs w:val="20"/>
        </w:rPr>
      </w:pPr>
    </w:p>
    <w:p w14:paraId="0BD88C65" w14:textId="77777777" w:rsidR="009A55EE" w:rsidRDefault="009A55EE" w:rsidP="005E04FD">
      <w:pPr>
        <w:spacing w:after="0" w:line="240" w:lineRule="auto"/>
        <w:ind w:right="198"/>
        <w:jc w:val="right"/>
        <w:rPr>
          <w:rFonts w:ascii="Times New Roman" w:hAnsi="Times New Roman" w:cs="Times New Roman"/>
          <w:bCs/>
          <w:sz w:val="20"/>
          <w:szCs w:val="20"/>
        </w:rPr>
      </w:pPr>
    </w:p>
    <w:p w14:paraId="374A424D" w14:textId="77777777" w:rsidR="009A55EE" w:rsidRDefault="009A55EE" w:rsidP="005E04FD">
      <w:pPr>
        <w:spacing w:after="0" w:line="240" w:lineRule="auto"/>
        <w:ind w:right="198"/>
        <w:jc w:val="right"/>
        <w:rPr>
          <w:rFonts w:ascii="Times New Roman" w:hAnsi="Times New Roman" w:cs="Times New Roman"/>
          <w:bCs/>
          <w:sz w:val="20"/>
          <w:szCs w:val="20"/>
        </w:rPr>
      </w:pPr>
    </w:p>
    <w:p w14:paraId="0AEFEFAE" w14:textId="77777777" w:rsidR="009A55EE" w:rsidRDefault="009A55EE" w:rsidP="005E04FD">
      <w:pPr>
        <w:spacing w:after="0" w:line="240" w:lineRule="auto"/>
        <w:ind w:right="198"/>
        <w:jc w:val="right"/>
        <w:rPr>
          <w:rFonts w:ascii="Times New Roman" w:hAnsi="Times New Roman" w:cs="Times New Roman"/>
          <w:bCs/>
          <w:sz w:val="20"/>
          <w:szCs w:val="20"/>
        </w:rPr>
      </w:pPr>
    </w:p>
    <w:p w14:paraId="437CB1DC" w14:textId="77777777" w:rsidR="009A55EE" w:rsidRDefault="009A55EE" w:rsidP="005E04FD">
      <w:pPr>
        <w:spacing w:after="0" w:line="240" w:lineRule="auto"/>
        <w:ind w:right="198"/>
        <w:jc w:val="right"/>
        <w:rPr>
          <w:rFonts w:ascii="Times New Roman" w:hAnsi="Times New Roman" w:cs="Times New Roman"/>
          <w:bCs/>
          <w:sz w:val="20"/>
          <w:szCs w:val="20"/>
        </w:rPr>
      </w:pPr>
    </w:p>
    <w:p w14:paraId="64547A65" w14:textId="77777777" w:rsidR="009A55EE" w:rsidRDefault="009A55EE" w:rsidP="005E04FD">
      <w:pPr>
        <w:spacing w:after="0" w:line="240" w:lineRule="auto"/>
        <w:ind w:right="198"/>
        <w:jc w:val="right"/>
        <w:rPr>
          <w:rFonts w:ascii="Times New Roman" w:hAnsi="Times New Roman" w:cs="Times New Roman"/>
          <w:bCs/>
          <w:sz w:val="20"/>
          <w:szCs w:val="20"/>
        </w:rPr>
      </w:pPr>
    </w:p>
    <w:p w14:paraId="49A8C015" w14:textId="77777777" w:rsidR="009A55EE" w:rsidRDefault="009A55EE" w:rsidP="005E04FD">
      <w:pPr>
        <w:spacing w:after="0" w:line="240" w:lineRule="auto"/>
        <w:ind w:right="198"/>
        <w:jc w:val="right"/>
        <w:rPr>
          <w:rFonts w:ascii="Times New Roman" w:hAnsi="Times New Roman" w:cs="Times New Roman"/>
          <w:bCs/>
          <w:sz w:val="20"/>
          <w:szCs w:val="20"/>
        </w:rPr>
      </w:pPr>
    </w:p>
    <w:p w14:paraId="7AA85488" w14:textId="77777777" w:rsidR="009A55EE" w:rsidRDefault="009A55EE" w:rsidP="005E04FD">
      <w:pPr>
        <w:spacing w:after="0" w:line="240" w:lineRule="auto"/>
        <w:ind w:right="198"/>
        <w:jc w:val="right"/>
        <w:rPr>
          <w:rFonts w:ascii="Times New Roman" w:hAnsi="Times New Roman" w:cs="Times New Roman"/>
          <w:bCs/>
          <w:sz w:val="20"/>
          <w:szCs w:val="20"/>
        </w:rPr>
      </w:pPr>
    </w:p>
    <w:p w14:paraId="28296241" w14:textId="77777777" w:rsidR="009A55EE" w:rsidRDefault="009A55EE" w:rsidP="005E04FD">
      <w:pPr>
        <w:spacing w:after="0" w:line="240" w:lineRule="auto"/>
        <w:ind w:right="198"/>
        <w:jc w:val="right"/>
        <w:rPr>
          <w:rFonts w:ascii="Times New Roman" w:hAnsi="Times New Roman" w:cs="Times New Roman"/>
          <w:bCs/>
          <w:sz w:val="20"/>
          <w:szCs w:val="20"/>
        </w:rPr>
      </w:pPr>
    </w:p>
    <w:p w14:paraId="7EA3B72F" w14:textId="77777777" w:rsidR="009A55EE" w:rsidRDefault="009A55EE" w:rsidP="005E04FD">
      <w:pPr>
        <w:spacing w:after="0" w:line="240" w:lineRule="auto"/>
        <w:ind w:right="198"/>
        <w:jc w:val="right"/>
        <w:rPr>
          <w:rFonts w:ascii="Times New Roman" w:hAnsi="Times New Roman" w:cs="Times New Roman"/>
          <w:bCs/>
          <w:sz w:val="20"/>
          <w:szCs w:val="20"/>
        </w:rPr>
      </w:pPr>
    </w:p>
    <w:p w14:paraId="3E319FCA" w14:textId="77777777" w:rsidR="009A55EE" w:rsidRDefault="009A55EE" w:rsidP="005E04FD">
      <w:pPr>
        <w:spacing w:after="0" w:line="240" w:lineRule="auto"/>
        <w:ind w:right="198"/>
        <w:jc w:val="right"/>
        <w:rPr>
          <w:rFonts w:ascii="Times New Roman" w:hAnsi="Times New Roman" w:cs="Times New Roman"/>
          <w:bCs/>
          <w:sz w:val="20"/>
          <w:szCs w:val="20"/>
        </w:rPr>
      </w:pPr>
    </w:p>
    <w:p w14:paraId="75E6B694" w14:textId="77777777" w:rsidR="009A55EE" w:rsidRDefault="009A55EE" w:rsidP="005E04FD">
      <w:pPr>
        <w:spacing w:after="0" w:line="240" w:lineRule="auto"/>
        <w:ind w:right="198"/>
        <w:jc w:val="right"/>
        <w:rPr>
          <w:rFonts w:ascii="Times New Roman" w:hAnsi="Times New Roman" w:cs="Times New Roman"/>
          <w:bCs/>
          <w:sz w:val="20"/>
          <w:szCs w:val="20"/>
        </w:rPr>
      </w:pPr>
    </w:p>
    <w:p w14:paraId="5EA62C39" w14:textId="77777777" w:rsidR="009A55EE" w:rsidRDefault="009A55EE" w:rsidP="005E04FD">
      <w:pPr>
        <w:spacing w:after="0" w:line="240" w:lineRule="auto"/>
        <w:ind w:right="198"/>
        <w:jc w:val="right"/>
        <w:rPr>
          <w:rFonts w:ascii="Times New Roman" w:hAnsi="Times New Roman" w:cs="Times New Roman"/>
          <w:bCs/>
          <w:sz w:val="20"/>
          <w:szCs w:val="20"/>
        </w:rPr>
      </w:pPr>
    </w:p>
    <w:p w14:paraId="74852C11" w14:textId="77777777" w:rsidR="009A55EE" w:rsidRDefault="009A55EE" w:rsidP="005E04FD">
      <w:pPr>
        <w:spacing w:after="0" w:line="240" w:lineRule="auto"/>
        <w:ind w:right="198"/>
        <w:jc w:val="right"/>
        <w:rPr>
          <w:rFonts w:ascii="Times New Roman" w:hAnsi="Times New Roman" w:cs="Times New Roman"/>
          <w:bCs/>
          <w:sz w:val="20"/>
          <w:szCs w:val="20"/>
        </w:rPr>
      </w:pPr>
    </w:p>
    <w:p w14:paraId="60BA213A" w14:textId="77777777" w:rsidR="009A55EE" w:rsidRDefault="009A55EE" w:rsidP="005E04FD">
      <w:pPr>
        <w:spacing w:after="0" w:line="240" w:lineRule="auto"/>
        <w:ind w:right="198"/>
        <w:jc w:val="right"/>
        <w:rPr>
          <w:rFonts w:ascii="Times New Roman" w:hAnsi="Times New Roman" w:cs="Times New Roman"/>
          <w:bCs/>
          <w:sz w:val="20"/>
          <w:szCs w:val="20"/>
        </w:rPr>
      </w:pPr>
    </w:p>
    <w:p w14:paraId="2366C022" w14:textId="77777777" w:rsidR="009A55EE" w:rsidRDefault="009A55EE" w:rsidP="005E04FD">
      <w:pPr>
        <w:spacing w:after="0" w:line="240" w:lineRule="auto"/>
        <w:ind w:right="198"/>
        <w:jc w:val="right"/>
        <w:rPr>
          <w:rFonts w:ascii="Times New Roman" w:hAnsi="Times New Roman" w:cs="Times New Roman"/>
          <w:bCs/>
          <w:sz w:val="20"/>
          <w:szCs w:val="20"/>
        </w:rPr>
      </w:pPr>
    </w:p>
    <w:p w14:paraId="7EB8D896" w14:textId="77777777" w:rsidR="009A55EE" w:rsidRDefault="009A55EE" w:rsidP="005E04FD">
      <w:pPr>
        <w:spacing w:after="0" w:line="240" w:lineRule="auto"/>
        <w:ind w:right="198"/>
        <w:jc w:val="right"/>
        <w:rPr>
          <w:rFonts w:ascii="Times New Roman" w:hAnsi="Times New Roman" w:cs="Times New Roman"/>
          <w:bCs/>
          <w:sz w:val="20"/>
          <w:szCs w:val="20"/>
        </w:rPr>
      </w:pPr>
    </w:p>
    <w:p w14:paraId="58B51483" w14:textId="77777777" w:rsidR="009A55EE" w:rsidRDefault="009A55EE" w:rsidP="005E04FD">
      <w:pPr>
        <w:spacing w:after="0" w:line="240" w:lineRule="auto"/>
        <w:ind w:right="198"/>
        <w:jc w:val="right"/>
        <w:rPr>
          <w:rFonts w:ascii="Times New Roman" w:hAnsi="Times New Roman" w:cs="Times New Roman"/>
          <w:bCs/>
          <w:sz w:val="20"/>
          <w:szCs w:val="20"/>
        </w:rPr>
      </w:pPr>
    </w:p>
    <w:p w14:paraId="0C13BA01" w14:textId="77777777" w:rsidR="009A55EE" w:rsidRDefault="009A55EE" w:rsidP="005E04FD">
      <w:pPr>
        <w:spacing w:after="0" w:line="240" w:lineRule="auto"/>
        <w:ind w:right="198"/>
        <w:jc w:val="right"/>
        <w:rPr>
          <w:rFonts w:ascii="Times New Roman" w:hAnsi="Times New Roman" w:cs="Times New Roman"/>
          <w:bCs/>
          <w:sz w:val="20"/>
          <w:szCs w:val="20"/>
        </w:rPr>
      </w:pPr>
    </w:p>
    <w:p w14:paraId="29F3BC3C" w14:textId="77777777" w:rsidR="009A55EE" w:rsidRDefault="009A55EE" w:rsidP="005E04FD">
      <w:pPr>
        <w:spacing w:after="0" w:line="240" w:lineRule="auto"/>
        <w:ind w:right="198"/>
        <w:jc w:val="right"/>
        <w:rPr>
          <w:rFonts w:ascii="Times New Roman" w:hAnsi="Times New Roman" w:cs="Times New Roman"/>
          <w:bCs/>
          <w:sz w:val="20"/>
          <w:szCs w:val="20"/>
        </w:rPr>
      </w:pPr>
    </w:p>
    <w:p w14:paraId="53B09256" w14:textId="77777777" w:rsidR="009A55EE" w:rsidRDefault="009A55EE" w:rsidP="005E04FD">
      <w:pPr>
        <w:spacing w:after="0" w:line="240" w:lineRule="auto"/>
        <w:ind w:right="198"/>
        <w:jc w:val="right"/>
        <w:rPr>
          <w:rFonts w:ascii="Times New Roman" w:hAnsi="Times New Roman" w:cs="Times New Roman"/>
          <w:bCs/>
          <w:sz w:val="20"/>
          <w:szCs w:val="20"/>
        </w:rPr>
      </w:pPr>
    </w:p>
    <w:p w14:paraId="2E2530C9" w14:textId="06891328" w:rsidR="00B47E53" w:rsidRPr="009A55EE" w:rsidRDefault="00B47E53" w:rsidP="005E04FD">
      <w:pPr>
        <w:spacing w:after="0" w:line="240" w:lineRule="auto"/>
        <w:ind w:right="198"/>
        <w:jc w:val="right"/>
        <w:rPr>
          <w:rFonts w:ascii="Times New Roman" w:hAnsi="Times New Roman" w:cs="Times New Roman"/>
          <w:bCs/>
          <w:sz w:val="20"/>
          <w:szCs w:val="20"/>
        </w:rPr>
      </w:pPr>
      <w:r w:rsidRPr="009A55EE">
        <w:rPr>
          <w:rFonts w:ascii="Times New Roman" w:hAnsi="Times New Roman" w:cs="Times New Roman"/>
          <w:bCs/>
          <w:sz w:val="20"/>
          <w:szCs w:val="20"/>
        </w:rPr>
        <w:t>Atveseļošanas fonda projekts Nr. 2.3.1.4.i.0/1/23/I/CFLA/001 “Individuālo mācību kontu pieejas</w:t>
      </w:r>
      <w:r w:rsidR="005E04FD" w:rsidRPr="009A55EE">
        <w:rPr>
          <w:rFonts w:ascii="Times New Roman" w:hAnsi="Times New Roman" w:cs="Times New Roman"/>
          <w:bCs/>
          <w:sz w:val="20"/>
          <w:szCs w:val="20"/>
        </w:rPr>
        <w:t xml:space="preserve"> attīstība”</w:t>
      </w:r>
    </w:p>
    <w:p w14:paraId="63CD6D94" w14:textId="77777777" w:rsidR="00B47E53" w:rsidRPr="009A55EE" w:rsidRDefault="00B47E53" w:rsidP="00B47E53">
      <w:pPr>
        <w:pStyle w:val="Footer"/>
        <w:rPr>
          <w:rFonts w:ascii="Times New Roman" w:hAnsi="Times New Roman" w:cs="Times New Roman"/>
        </w:rPr>
      </w:pPr>
    </w:p>
    <w:p w14:paraId="0E51D126" w14:textId="776FBFF3" w:rsidR="00B47E53" w:rsidRPr="009A55EE" w:rsidRDefault="00B47E53" w:rsidP="00B47E53">
      <w:pPr>
        <w:spacing w:after="0" w:line="240" w:lineRule="auto"/>
        <w:jc w:val="center"/>
        <w:rPr>
          <w:rFonts w:ascii="Times New Roman" w:hAnsi="Times New Roman" w:cs="Times New Roman"/>
          <w:b/>
          <w:caps/>
          <w:color w:val="808080" w:themeColor="background1" w:themeShade="80"/>
          <w:lang w:val="fr-FR"/>
        </w:rPr>
      </w:pPr>
      <w:r w:rsidRPr="009A55EE">
        <w:rPr>
          <w:rFonts w:ascii="Times New Roman" w:hAnsi="Times New Roman" w:cs="Times New Roman"/>
          <w:b/>
          <w:caps/>
          <w:color w:val="808080" w:themeColor="background1" w:themeShade="80"/>
          <w:lang w:val="fr-FR"/>
        </w:rPr>
        <w:t>Dokuments parakstĪts ar droŠu elektronisko parakstu Un</w:t>
      </w:r>
    </w:p>
    <w:p w14:paraId="503B4EFB" w14:textId="55C473D3" w:rsidR="00B47E53" w:rsidRPr="009A55EE" w:rsidRDefault="00B47E53" w:rsidP="00B47E53">
      <w:pPr>
        <w:widowControl w:val="0"/>
        <w:tabs>
          <w:tab w:val="left" w:pos="993"/>
        </w:tabs>
        <w:ind w:left="851" w:hanging="567"/>
        <w:jc w:val="both"/>
        <w:rPr>
          <w:rFonts w:ascii="Times New Roman" w:hAnsi="Times New Roman" w:cs="Times New Roman"/>
          <w:color w:val="808080" w:themeColor="background1" w:themeShade="80"/>
        </w:rPr>
      </w:pPr>
      <w:r w:rsidRPr="009A55EE">
        <w:rPr>
          <w:rFonts w:ascii="Times New Roman" w:hAnsi="Times New Roman" w:cs="Times New Roman"/>
          <w:b/>
          <w:caps/>
          <w:color w:val="808080" w:themeColor="background1" w:themeShade="80"/>
        </w:rPr>
        <w:t xml:space="preserve">                                                  satur laika zīmogu</w:t>
      </w:r>
    </w:p>
    <w:sectPr w:rsidR="00B47E53" w:rsidRPr="009A55EE" w:rsidSect="00BB3BB6">
      <w:headerReference w:type="default" r:id="rId8"/>
      <w:footerReference w:type="default" r:id="rId9"/>
      <w:pgSz w:w="11906" w:h="16838"/>
      <w:pgMar w:top="1134" w:right="1134" w:bottom="1134"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69CE58" w14:textId="77777777" w:rsidR="00691141" w:rsidRDefault="00691141" w:rsidP="005B2007">
      <w:pPr>
        <w:spacing w:after="0" w:line="240" w:lineRule="auto"/>
      </w:pPr>
      <w:r>
        <w:separator/>
      </w:r>
    </w:p>
  </w:endnote>
  <w:endnote w:type="continuationSeparator" w:id="0">
    <w:p w14:paraId="5453EE90" w14:textId="77777777" w:rsidR="00691141" w:rsidRDefault="00691141" w:rsidP="005B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B754E" w14:textId="77777777" w:rsidR="005B2007" w:rsidRDefault="005B2007">
    <w:pPr>
      <w:pStyle w:val="Footer"/>
    </w:pPr>
  </w:p>
  <w:p w14:paraId="2B58B98B" w14:textId="77777777" w:rsidR="00B47E53" w:rsidRDefault="00B47E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8BF96" w14:textId="77777777" w:rsidR="00691141" w:rsidRDefault="00691141" w:rsidP="005B2007">
      <w:pPr>
        <w:spacing w:after="0" w:line="240" w:lineRule="auto"/>
      </w:pPr>
      <w:r>
        <w:separator/>
      </w:r>
    </w:p>
  </w:footnote>
  <w:footnote w:type="continuationSeparator" w:id="0">
    <w:p w14:paraId="2024CE69" w14:textId="77777777" w:rsidR="00691141" w:rsidRDefault="00691141" w:rsidP="005B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6DE05" w14:textId="77777777" w:rsidR="004022C8" w:rsidRPr="00964694" w:rsidRDefault="004022C8" w:rsidP="004022C8">
    <w:pPr>
      <w:pStyle w:val="Header"/>
      <w:tabs>
        <w:tab w:val="clear" w:pos="8306"/>
        <w:tab w:val="right" w:pos="8364"/>
      </w:tabs>
      <w:ind w:right="-58"/>
      <w:jc w:val="right"/>
      <w:rPr>
        <w:rFonts w:ascii="Times New Roman" w:hAnsi="Times New Roman" w:cs="Times New Roman"/>
        <w:sz w:val="20"/>
        <w:szCs w:val="20"/>
      </w:rPr>
    </w:pPr>
  </w:p>
  <w:p w14:paraId="0C864A5F" w14:textId="77777777" w:rsidR="00964694" w:rsidRPr="00964694" w:rsidRDefault="00964694" w:rsidP="004022C8">
    <w:pPr>
      <w:pStyle w:val="Header"/>
      <w:tabs>
        <w:tab w:val="clear" w:pos="8306"/>
        <w:tab w:val="right" w:pos="8364"/>
      </w:tabs>
      <w:ind w:right="-58"/>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C04EF"/>
    <w:multiLevelType w:val="hybridMultilevel"/>
    <w:tmpl w:val="F530CC22"/>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21294BC5"/>
    <w:multiLevelType w:val="multilevel"/>
    <w:tmpl w:val="32F64F4A"/>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19363375">
    <w:abstractNumId w:val="1"/>
  </w:num>
  <w:num w:numId="2" w16cid:durableId="1159929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07"/>
    <w:rsid w:val="00040E62"/>
    <w:rsid w:val="00053555"/>
    <w:rsid w:val="000933FB"/>
    <w:rsid w:val="000B2B84"/>
    <w:rsid w:val="000C1643"/>
    <w:rsid w:val="000D56C2"/>
    <w:rsid w:val="00140C0D"/>
    <w:rsid w:val="001763DF"/>
    <w:rsid w:val="0018641F"/>
    <w:rsid w:val="00195212"/>
    <w:rsid w:val="001B5912"/>
    <w:rsid w:val="001F54ED"/>
    <w:rsid w:val="002350B5"/>
    <w:rsid w:val="002536B9"/>
    <w:rsid w:val="00300B19"/>
    <w:rsid w:val="00304589"/>
    <w:rsid w:val="003171D2"/>
    <w:rsid w:val="00357CC0"/>
    <w:rsid w:val="00360848"/>
    <w:rsid w:val="00360FE3"/>
    <w:rsid w:val="003730BE"/>
    <w:rsid w:val="00396224"/>
    <w:rsid w:val="004022C8"/>
    <w:rsid w:val="00421470"/>
    <w:rsid w:val="00435355"/>
    <w:rsid w:val="0045086A"/>
    <w:rsid w:val="00450982"/>
    <w:rsid w:val="004937FF"/>
    <w:rsid w:val="004A3224"/>
    <w:rsid w:val="004D63AA"/>
    <w:rsid w:val="005218AE"/>
    <w:rsid w:val="00521B4B"/>
    <w:rsid w:val="00553696"/>
    <w:rsid w:val="005661C7"/>
    <w:rsid w:val="00586411"/>
    <w:rsid w:val="005B2007"/>
    <w:rsid w:val="005D270F"/>
    <w:rsid w:val="005E04FD"/>
    <w:rsid w:val="00626D9B"/>
    <w:rsid w:val="00667294"/>
    <w:rsid w:val="00691141"/>
    <w:rsid w:val="006B6B88"/>
    <w:rsid w:val="00735ECC"/>
    <w:rsid w:val="00781EC9"/>
    <w:rsid w:val="00792E85"/>
    <w:rsid w:val="007B1E48"/>
    <w:rsid w:val="007F1C1F"/>
    <w:rsid w:val="007F4260"/>
    <w:rsid w:val="0081752A"/>
    <w:rsid w:val="0082766F"/>
    <w:rsid w:val="008322A2"/>
    <w:rsid w:val="00850441"/>
    <w:rsid w:val="00866D9B"/>
    <w:rsid w:val="008F22C9"/>
    <w:rsid w:val="00905338"/>
    <w:rsid w:val="00941B03"/>
    <w:rsid w:val="00942860"/>
    <w:rsid w:val="00964694"/>
    <w:rsid w:val="009A55EE"/>
    <w:rsid w:val="009B4109"/>
    <w:rsid w:val="009B4523"/>
    <w:rsid w:val="009C6629"/>
    <w:rsid w:val="00A01FCA"/>
    <w:rsid w:val="00AA26EF"/>
    <w:rsid w:val="00AA282D"/>
    <w:rsid w:val="00AB651F"/>
    <w:rsid w:val="00AB6591"/>
    <w:rsid w:val="00AF6C6F"/>
    <w:rsid w:val="00B10BD7"/>
    <w:rsid w:val="00B47E53"/>
    <w:rsid w:val="00B94CF2"/>
    <w:rsid w:val="00BB3223"/>
    <w:rsid w:val="00BB3BB6"/>
    <w:rsid w:val="00BD1C22"/>
    <w:rsid w:val="00BD4FB4"/>
    <w:rsid w:val="00BD567D"/>
    <w:rsid w:val="00C44B6D"/>
    <w:rsid w:val="00C80E1E"/>
    <w:rsid w:val="00CB2765"/>
    <w:rsid w:val="00CD0426"/>
    <w:rsid w:val="00CF25D2"/>
    <w:rsid w:val="00D05D6B"/>
    <w:rsid w:val="00D11583"/>
    <w:rsid w:val="00D1580C"/>
    <w:rsid w:val="00D1774B"/>
    <w:rsid w:val="00D20C09"/>
    <w:rsid w:val="00D53AC1"/>
    <w:rsid w:val="00D62554"/>
    <w:rsid w:val="00D64918"/>
    <w:rsid w:val="00D825CC"/>
    <w:rsid w:val="00DA538B"/>
    <w:rsid w:val="00DB013B"/>
    <w:rsid w:val="00DC40D5"/>
    <w:rsid w:val="00DD7CE3"/>
    <w:rsid w:val="00E26DEB"/>
    <w:rsid w:val="00E50F88"/>
    <w:rsid w:val="00EE7211"/>
    <w:rsid w:val="00F05C9F"/>
    <w:rsid w:val="00F06113"/>
    <w:rsid w:val="00F531DC"/>
    <w:rsid w:val="00FB0468"/>
    <w:rsid w:val="00FD6F18"/>
    <w:rsid w:val="00FD7269"/>
    <w:rsid w:val="00FE31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43C52"/>
  <w15:chartTrackingRefBased/>
  <w15:docId w15:val="{68D5CA93-56D8-4260-9B82-C71110A2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2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20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2007"/>
  </w:style>
  <w:style w:type="paragraph" w:styleId="Footer">
    <w:name w:val="footer"/>
    <w:basedOn w:val="Normal"/>
    <w:link w:val="FooterChar"/>
    <w:uiPriority w:val="99"/>
    <w:unhideWhenUsed/>
    <w:rsid w:val="005B20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2007"/>
  </w:style>
  <w:style w:type="paragraph" w:styleId="BalloonText">
    <w:name w:val="Balloon Text"/>
    <w:basedOn w:val="Normal"/>
    <w:link w:val="BalloonTextChar"/>
    <w:uiPriority w:val="99"/>
    <w:semiHidden/>
    <w:unhideWhenUsed/>
    <w:rsid w:val="00EE72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211"/>
    <w:rPr>
      <w:rFonts w:ascii="Segoe UI" w:hAnsi="Segoe UI" w:cs="Segoe UI"/>
      <w:sz w:val="18"/>
      <w:szCs w:val="18"/>
    </w:rPr>
  </w:style>
  <w:style w:type="paragraph" w:styleId="ListParagraph">
    <w:name w:val="List Paragraph"/>
    <w:basedOn w:val="Normal"/>
    <w:uiPriority w:val="34"/>
    <w:qFormat/>
    <w:rsid w:val="00D64918"/>
    <w:pPr>
      <w:ind w:left="720"/>
      <w:contextualSpacing/>
    </w:pPr>
  </w:style>
  <w:style w:type="character" w:styleId="CommentReference">
    <w:name w:val="annotation reference"/>
    <w:basedOn w:val="DefaultParagraphFont"/>
    <w:uiPriority w:val="99"/>
    <w:semiHidden/>
    <w:unhideWhenUsed/>
    <w:rsid w:val="004A3224"/>
    <w:rPr>
      <w:sz w:val="16"/>
      <w:szCs w:val="16"/>
    </w:rPr>
  </w:style>
  <w:style w:type="paragraph" w:styleId="CommentText">
    <w:name w:val="annotation text"/>
    <w:basedOn w:val="Normal"/>
    <w:link w:val="CommentTextChar"/>
    <w:uiPriority w:val="99"/>
    <w:semiHidden/>
    <w:unhideWhenUsed/>
    <w:rsid w:val="004A3224"/>
    <w:pPr>
      <w:spacing w:line="240" w:lineRule="auto"/>
    </w:pPr>
    <w:rPr>
      <w:sz w:val="20"/>
      <w:szCs w:val="20"/>
    </w:rPr>
  </w:style>
  <w:style w:type="character" w:customStyle="1" w:styleId="CommentTextChar">
    <w:name w:val="Comment Text Char"/>
    <w:basedOn w:val="DefaultParagraphFont"/>
    <w:link w:val="CommentText"/>
    <w:uiPriority w:val="99"/>
    <w:semiHidden/>
    <w:rsid w:val="004A3224"/>
    <w:rPr>
      <w:sz w:val="20"/>
      <w:szCs w:val="20"/>
    </w:rPr>
  </w:style>
  <w:style w:type="paragraph" w:styleId="CommentSubject">
    <w:name w:val="annotation subject"/>
    <w:basedOn w:val="CommentText"/>
    <w:next w:val="CommentText"/>
    <w:link w:val="CommentSubjectChar"/>
    <w:uiPriority w:val="99"/>
    <w:semiHidden/>
    <w:unhideWhenUsed/>
    <w:rsid w:val="004A3224"/>
    <w:rPr>
      <w:b/>
      <w:bCs/>
    </w:rPr>
  </w:style>
  <w:style w:type="character" w:customStyle="1" w:styleId="CommentSubjectChar">
    <w:name w:val="Comment Subject Char"/>
    <w:basedOn w:val="CommentTextChar"/>
    <w:link w:val="CommentSubject"/>
    <w:uiPriority w:val="99"/>
    <w:semiHidden/>
    <w:rsid w:val="004A3224"/>
    <w:rPr>
      <w:b/>
      <w:bCs/>
      <w:sz w:val="20"/>
      <w:szCs w:val="20"/>
    </w:rPr>
  </w:style>
  <w:style w:type="paragraph" w:styleId="Revision">
    <w:name w:val="Revision"/>
    <w:hidden/>
    <w:uiPriority w:val="99"/>
    <w:semiHidden/>
    <w:rsid w:val="00B47E53"/>
    <w:pPr>
      <w:spacing w:after="0" w:line="240" w:lineRule="auto"/>
    </w:pPr>
  </w:style>
  <w:style w:type="character" w:styleId="Hyperlink">
    <w:name w:val="Hyperlink"/>
    <w:basedOn w:val="DefaultParagraphFont"/>
    <w:uiPriority w:val="99"/>
    <w:unhideWhenUsed/>
    <w:rsid w:val="00DC4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584092">
      <w:bodyDiv w:val="1"/>
      <w:marLeft w:val="0"/>
      <w:marRight w:val="0"/>
      <w:marTop w:val="0"/>
      <w:marBottom w:val="0"/>
      <w:divBdr>
        <w:top w:val="none" w:sz="0" w:space="0" w:color="auto"/>
        <w:left w:val="none" w:sz="0" w:space="0" w:color="auto"/>
        <w:bottom w:val="none" w:sz="0" w:space="0" w:color="auto"/>
        <w:right w:val="none" w:sz="0" w:space="0" w:color="auto"/>
      </w:divBdr>
    </w:div>
    <w:div w:id="1430079093">
      <w:bodyDiv w:val="1"/>
      <w:marLeft w:val="0"/>
      <w:marRight w:val="0"/>
      <w:marTop w:val="0"/>
      <w:marBottom w:val="0"/>
      <w:divBdr>
        <w:top w:val="none" w:sz="0" w:space="0" w:color="auto"/>
        <w:left w:val="none" w:sz="0" w:space="0" w:color="auto"/>
        <w:bottom w:val="none" w:sz="0" w:space="0" w:color="auto"/>
        <w:right w:val="none" w:sz="0" w:space="0" w:color="auto"/>
      </w:divBdr>
    </w:div>
    <w:div w:id="20419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62176-E3CC-491A-9F8B-49D0CB45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3862</Words>
  <Characters>2202</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VIAA</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Logina</dc:creator>
  <cp:keywords/>
  <dc:description/>
  <cp:lastModifiedBy>Kristīne Logina</cp:lastModifiedBy>
  <cp:revision>2</cp:revision>
  <cp:lastPrinted>2024-08-26T09:02:00Z</cp:lastPrinted>
  <dcterms:created xsi:type="dcterms:W3CDTF">2024-09-30T07:13:00Z</dcterms:created>
  <dcterms:modified xsi:type="dcterms:W3CDTF">2024-09-30T07:13:00Z</dcterms:modified>
</cp:coreProperties>
</file>