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09" w:rsidRPr="00273309" w:rsidRDefault="00273309" w:rsidP="00273309">
      <w:pPr>
        <w:jc w:val="center"/>
        <w:rPr>
          <w:noProof/>
          <w:sz w:val="32"/>
          <w:szCs w:val="32"/>
        </w:rPr>
      </w:pPr>
      <w:r w:rsidRPr="00273309">
        <w:rPr>
          <w:noProof/>
          <w:sz w:val="32"/>
          <w:szCs w:val="32"/>
        </w:rPr>
        <w:t>Mācību metodiskais līdzeklis</w:t>
      </w:r>
    </w:p>
    <w:p w:rsidR="00273309" w:rsidRPr="00273309" w:rsidRDefault="00273309" w:rsidP="00273309">
      <w:pPr>
        <w:jc w:val="center"/>
        <w:rPr>
          <w:b/>
          <w:noProof/>
          <w:sz w:val="44"/>
          <w:szCs w:val="44"/>
        </w:rPr>
      </w:pPr>
      <w:r w:rsidRPr="00273309">
        <w:rPr>
          <w:b/>
          <w:noProof/>
          <w:sz w:val="44"/>
          <w:szCs w:val="44"/>
        </w:rPr>
        <w:t xml:space="preserve">„ KARJERAS KOMPASS” </w:t>
      </w:r>
    </w:p>
    <w:p w:rsidR="00273309" w:rsidRDefault="00273309" w:rsidP="00273309">
      <w:pPr>
        <w:jc w:val="center"/>
        <w:rPr>
          <w:noProof/>
        </w:rPr>
      </w:pPr>
    </w:p>
    <w:p w:rsidR="00273309" w:rsidRDefault="00273309" w:rsidP="00273309">
      <w:pPr>
        <w:jc w:val="both"/>
        <w:rPr>
          <w:noProof/>
        </w:rPr>
      </w:pPr>
      <w:r>
        <w:rPr>
          <w:noProof/>
          <w:lang w:eastAsia="lv-LV"/>
        </w:rPr>
        <w:drawing>
          <wp:inline distT="0" distB="0" distL="0" distR="0">
            <wp:extent cx="5543550" cy="5543550"/>
            <wp:effectExtent l="0" t="0" r="0" b="0"/>
            <wp:docPr id="1" name="Picture 1" descr="C:\Users\Agita\Documents\projekti\VIAApaklajs\2013_07_16_paklajs_2x2m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ita\Documents\projekti\VIAApaklajs\2013_07_16_paklajs_2x2m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3550" cy="5543550"/>
                    </a:xfrm>
                    <a:prstGeom prst="rect">
                      <a:avLst/>
                    </a:prstGeom>
                    <a:noFill/>
                    <a:ln>
                      <a:noFill/>
                    </a:ln>
                  </pic:spPr>
                </pic:pic>
              </a:graphicData>
            </a:graphic>
          </wp:inline>
        </w:drawing>
      </w:r>
    </w:p>
    <w:p w:rsidR="002336D7" w:rsidRDefault="002336D7">
      <w:r>
        <w:br w:type="page"/>
      </w:r>
    </w:p>
    <w:p w:rsidR="002336D7" w:rsidRPr="00512D36" w:rsidRDefault="002336D7" w:rsidP="002336D7">
      <w:pPr>
        <w:jc w:val="center"/>
        <w:rPr>
          <w:b/>
          <w:color w:val="FF0000"/>
          <w:sz w:val="40"/>
          <w:szCs w:val="40"/>
        </w:rPr>
      </w:pPr>
      <w:r w:rsidRPr="00512D36">
        <w:rPr>
          <w:b/>
          <w:color w:val="FF0000"/>
          <w:sz w:val="40"/>
          <w:szCs w:val="40"/>
        </w:rPr>
        <w:lastRenderedPageBreak/>
        <w:t>Karjeras kompass</w:t>
      </w:r>
    </w:p>
    <w:p w:rsidR="002336D7" w:rsidRPr="002336D7" w:rsidRDefault="002336D7" w:rsidP="002336D7">
      <w:pPr>
        <w:jc w:val="center"/>
        <w:rPr>
          <w:b/>
          <w:sz w:val="28"/>
          <w:szCs w:val="28"/>
        </w:rPr>
      </w:pPr>
      <w:r w:rsidRPr="002336D7">
        <w:rPr>
          <w:b/>
          <w:sz w:val="28"/>
          <w:szCs w:val="28"/>
        </w:rPr>
        <w:t>Metodiskais līdzeklis karjeras speciālistiem</w:t>
      </w:r>
    </w:p>
    <w:p w:rsidR="002336D7" w:rsidRDefault="002336D7" w:rsidP="002336D7"/>
    <w:p w:rsidR="002336D7" w:rsidRDefault="002336D7" w:rsidP="002336D7">
      <w:pPr>
        <w:rPr>
          <w:b/>
          <w:sz w:val="28"/>
          <w:szCs w:val="28"/>
        </w:rPr>
      </w:pPr>
      <w:r w:rsidRPr="007A3D09">
        <w:rPr>
          <w:b/>
          <w:sz w:val="28"/>
          <w:szCs w:val="28"/>
        </w:rPr>
        <w:t>Saturs</w:t>
      </w:r>
    </w:p>
    <w:p w:rsidR="00967871" w:rsidRPr="00967871" w:rsidRDefault="00967871" w:rsidP="002336D7">
      <w:r w:rsidRPr="00967871">
        <w:t>Terminu vārdnīca</w:t>
      </w:r>
    </w:p>
    <w:p w:rsidR="00967871" w:rsidRPr="00967871" w:rsidRDefault="00967871" w:rsidP="002336D7">
      <w:pPr>
        <w:rPr>
          <w:u w:val="single"/>
        </w:rPr>
      </w:pPr>
      <w:r w:rsidRPr="00967871">
        <w:rPr>
          <w:u w:val="single"/>
        </w:rPr>
        <w:t>Teorētiskā daļa</w:t>
      </w:r>
    </w:p>
    <w:p w:rsidR="002336D7" w:rsidRPr="00657AA4" w:rsidRDefault="002336D7" w:rsidP="002336D7">
      <w:r w:rsidRPr="00657AA4">
        <w:t>1. Ievads</w:t>
      </w:r>
      <w:r w:rsidR="00512D36" w:rsidRPr="00657AA4">
        <w:t xml:space="preserve">: „ Kas ir Karjeras kompass?” </w:t>
      </w:r>
    </w:p>
    <w:p w:rsidR="00657AA4" w:rsidRDefault="00657AA4" w:rsidP="00657AA4">
      <w:pPr>
        <w:pStyle w:val="ListParagraph"/>
        <w:numPr>
          <w:ilvl w:val="0"/>
          <w:numId w:val="43"/>
        </w:numPr>
        <w:ind w:left="284"/>
      </w:pPr>
      <w:r w:rsidRPr="00657AA4">
        <w:t>Neliels ieskats karjeras attīstības posmos. Kāda ir karjeras attīstība pusaudža un jaunieša vecumā?</w:t>
      </w:r>
    </w:p>
    <w:p w:rsidR="00657AA4" w:rsidRPr="00657AA4" w:rsidRDefault="00657AA4" w:rsidP="00657AA4">
      <w:pPr>
        <w:pStyle w:val="ListParagraph"/>
        <w:numPr>
          <w:ilvl w:val="0"/>
          <w:numId w:val="43"/>
        </w:numPr>
        <w:ind w:left="284"/>
      </w:pPr>
      <w:r w:rsidRPr="00657AA4">
        <w:t xml:space="preserve">Karjeras kompass:  īss terētiskais pamatojums metodikai </w:t>
      </w:r>
    </w:p>
    <w:p w:rsidR="00657AA4" w:rsidRDefault="00657AA4" w:rsidP="00657AA4">
      <w:pPr>
        <w:pStyle w:val="ListParagraph"/>
        <w:numPr>
          <w:ilvl w:val="1"/>
          <w:numId w:val="44"/>
        </w:numPr>
      </w:pPr>
      <w:r w:rsidRPr="00657AA4">
        <w:t>Karjeras kompetences</w:t>
      </w:r>
    </w:p>
    <w:p w:rsidR="00657AA4" w:rsidRDefault="00657AA4" w:rsidP="00657AA4">
      <w:pPr>
        <w:pStyle w:val="ListParagraph"/>
        <w:numPr>
          <w:ilvl w:val="1"/>
          <w:numId w:val="44"/>
        </w:numPr>
      </w:pPr>
      <w:r w:rsidRPr="00657AA4">
        <w:t>Karjeras dialogs: galvenie pamatprincipi</w:t>
      </w:r>
    </w:p>
    <w:p w:rsidR="00657AA4" w:rsidRPr="00657AA4" w:rsidRDefault="00657AA4" w:rsidP="00657AA4">
      <w:pPr>
        <w:pStyle w:val="ListParagraph"/>
        <w:ind w:left="1800"/>
      </w:pPr>
    </w:p>
    <w:p w:rsidR="00657AA4" w:rsidRPr="00657AA4" w:rsidRDefault="00657AA4" w:rsidP="00657AA4">
      <w:pPr>
        <w:pStyle w:val="ListParagraph"/>
        <w:numPr>
          <w:ilvl w:val="0"/>
          <w:numId w:val="44"/>
        </w:numPr>
        <w:spacing w:after="0" w:line="360" w:lineRule="auto"/>
        <w:jc w:val="both"/>
      </w:pPr>
      <w:r w:rsidRPr="00657AA4">
        <w:t>Konsultanta loma, izmantojot metodiku Karjeras kompass</w:t>
      </w:r>
    </w:p>
    <w:p w:rsidR="00657AA4" w:rsidRPr="005B1D6D" w:rsidRDefault="00657AA4" w:rsidP="00657AA4">
      <w:pPr>
        <w:pStyle w:val="ListParagraph"/>
        <w:numPr>
          <w:ilvl w:val="0"/>
          <w:numId w:val="44"/>
        </w:numPr>
        <w:spacing w:after="0" w:line="360" w:lineRule="auto"/>
        <w:jc w:val="both"/>
        <w:rPr>
          <w:b/>
          <w:sz w:val="28"/>
          <w:szCs w:val="28"/>
        </w:rPr>
      </w:pPr>
      <w:r w:rsidRPr="00657AA4">
        <w:t xml:space="preserve">Karjeras dialogā/sarunā izmantojamās karjeras konsultēšanas prasmes </w:t>
      </w:r>
    </w:p>
    <w:p w:rsidR="00657AA4" w:rsidRPr="00657AA4" w:rsidRDefault="00657AA4" w:rsidP="00657AA4">
      <w:pPr>
        <w:pStyle w:val="ListParagraph"/>
        <w:numPr>
          <w:ilvl w:val="1"/>
          <w:numId w:val="44"/>
        </w:numPr>
        <w:spacing w:after="0" w:line="360" w:lineRule="auto"/>
      </w:pPr>
      <w:r w:rsidRPr="00657AA4">
        <w:t>Kontakta veidošana ar klientu un mērķu formulēšana</w:t>
      </w:r>
    </w:p>
    <w:p w:rsidR="00657AA4" w:rsidRDefault="00657AA4" w:rsidP="00657AA4">
      <w:pPr>
        <w:pStyle w:val="ListParagraph"/>
        <w:numPr>
          <w:ilvl w:val="2"/>
          <w:numId w:val="44"/>
        </w:numPr>
        <w:spacing w:after="0" w:line="360" w:lineRule="auto"/>
        <w:jc w:val="both"/>
      </w:pPr>
      <w:r w:rsidRPr="00657AA4">
        <w:t>Kontakta veidošana ar klientu</w:t>
      </w:r>
    </w:p>
    <w:p w:rsidR="00657AA4" w:rsidRPr="00657AA4" w:rsidRDefault="00657AA4" w:rsidP="00657AA4">
      <w:pPr>
        <w:pStyle w:val="ListParagraph"/>
        <w:numPr>
          <w:ilvl w:val="2"/>
          <w:numId w:val="44"/>
        </w:numPr>
        <w:spacing w:after="0" w:line="240" w:lineRule="auto"/>
      </w:pPr>
      <w:r w:rsidRPr="00657AA4">
        <w:t>Mērķu formulēšana</w:t>
      </w:r>
    </w:p>
    <w:p w:rsidR="00657AA4" w:rsidRDefault="00657AA4" w:rsidP="00657AA4">
      <w:pPr>
        <w:pStyle w:val="ListParagraph"/>
        <w:spacing w:after="0" w:line="360" w:lineRule="auto"/>
        <w:ind w:left="3600"/>
        <w:jc w:val="both"/>
      </w:pPr>
    </w:p>
    <w:p w:rsidR="00657AA4" w:rsidRDefault="00657AA4" w:rsidP="00657AA4">
      <w:pPr>
        <w:pStyle w:val="ListParagraph"/>
        <w:numPr>
          <w:ilvl w:val="1"/>
          <w:numId w:val="44"/>
        </w:numPr>
        <w:spacing w:after="0" w:line="360" w:lineRule="auto"/>
      </w:pPr>
      <w:r w:rsidRPr="00657AA4">
        <w:t>Aktīvā klausīšanās konsultēšanas procesā</w:t>
      </w:r>
    </w:p>
    <w:p w:rsidR="00657AA4" w:rsidRPr="00657AA4" w:rsidRDefault="00657AA4" w:rsidP="00657AA4">
      <w:pPr>
        <w:pStyle w:val="ListParagraph"/>
        <w:numPr>
          <w:ilvl w:val="1"/>
          <w:numId w:val="44"/>
        </w:numPr>
        <w:autoSpaceDE w:val="0"/>
        <w:autoSpaceDN w:val="0"/>
        <w:adjustRightInd w:val="0"/>
        <w:spacing w:after="0" w:line="360" w:lineRule="auto"/>
      </w:pPr>
      <w:r w:rsidRPr="00657AA4">
        <w:t>Efektīvu jautājumu uzdošana un sarunas vadīšana</w:t>
      </w:r>
    </w:p>
    <w:p w:rsidR="00657AA4" w:rsidRPr="00657AA4" w:rsidRDefault="00657AA4" w:rsidP="00657AA4">
      <w:pPr>
        <w:pStyle w:val="ListParagraph"/>
        <w:numPr>
          <w:ilvl w:val="1"/>
          <w:numId w:val="44"/>
        </w:numPr>
        <w:spacing w:after="0" w:line="360" w:lineRule="auto"/>
      </w:pPr>
      <w:r w:rsidRPr="00657AA4">
        <w:t>Atgriezeniskās saites sniegšana</w:t>
      </w:r>
    </w:p>
    <w:p w:rsidR="00657AA4" w:rsidRPr="00AD1F71" w:rsidRDefault="00657AA4" w:rsidP="00657AA4">
      <w:pPr>
        <w:pStyle w:val="ListParagraph"/>
        <w:numPr>
          <w:ilvl w:val="0"/>
          <w:numId w:val="44"/>
        </w:numPr>
        <w:spacing w:after="0" w:line="360" w:lineRule="auto"/>
        <w:rPr>
          <w:b/>
          <w:sz w:val="28"/>
          <w:szCs w:val="28"/>
        </w:rPr>
      </w:pPr>
      <w:r w:rsidRPr="00657AA4">
        <w:t>Mērķa grupas darbam ar Karjeras kompasu</w:t>
      </w:r>
    </w:p>
    <w:p w:rsidR="00657AA4" w:rsidRDefault="00657AA4" w:rsidP="00657AA4">
      <w:pPr>
        <w:pStyle w:val="ListParagraph"/>
        <w:numPr>
          <w:ilvl w:val="0"/>
          <w:numId w:val="44"/>
        </w:numPr>
        <w:spacing w:after="0" w:line="360" w:lineRule="auto"/>
      </w:pPr>
      <w:r w:rsidRPr="00657AA4">
        <w:t>Karjeras kompasa metodikas priekšrocības</w:t>
      </w:r>
    </w:p>
    <w:p w:rsidR="00967871" w:rsidRPr="00657AA4" w:rsidRDefault="00967871" w:rsidP="00967871">
      <w:pPr>
        <w:spacing w:after="0" w:line="360" w:lineRule="auto"/>
      </w:pPr>
      <w:r>
        <w:t>Izmantotie avoti</w:t>
      </w:r>
    </w:p>
    <w:p w:rsidR="00657AA4" w:rsidRPr="00967871" w:rsidRDefault="00967871" w:rsidP="00657AA4">
      <w:pPr>
        <w:spacing w:after="0" w:line="360" w:lineRule="auto"/>
        <w:rPr>
          <w:u w:val="single"/>
        </w:rPr>
      </w:pPr>
      <w:r w:rsidRPr="00967871">
        <w:rPr>
          <w:u w:val="single"/>
        </w:rPr>
        <w:t>Praktiskā daļa</w:t>
      </w:r>
    </w:p>
    <w:p w:rsidR="00967871" w:rsidRPr="00967871" w:rsidRDefault="00967871" w:rsidP="00967871">
      <w:pPr>
        <w:spacing w:after="0" w:line="360" w:lineRule="auto"/>
        <w:rPr>
          <w:u w:val="single"/>
        </w:rPr>
      </w:pPr>
      <w:r w:rsidRPr="00967871">
        <w:rPr>
          <w:u w:val="single"/>
        </w:rPr>
        <w:t xml:space="preserve">Pielikums: Papildmateriāli un darba lapas, izmantojot Karjeras kompasu. </w:t>
      </w:r>
    </w:p>
    <w:p w:rsidR="00967871" w:rsidRPr="00967871" w:rsidRDefault="00967871" w:rsidP="00657AA4">
      <w:pPr>
        <w:spacing w:after="0" w:line="360" w:lineRule="auto"/>
        <w:rPr>
          <w:b/>
        </w:rPr>
      </w:pPr>
    </w:p>
    <w:p w:rsidR="00657AA4" w:rsidRPr="00657AA4" w:rsidRDefault="00657AA4" w:rsidP="00657AA4">
      <w:pPr>
        <w:pStyle w:val="ListParagraph"/>
        <w:spacing w:after="0" w:line="360" w:lineRule="auto"/>
        <w:ind w:left="3600"/>
        <w:jc w:val="both"/>
      </w:pPr>
    </w:p>
    <w:p w:rsidR="002336D7" w:rsidRPr="00657AA4" w:rsidRDefault="002336D7" w:rsidP="002336D7"/>
    <w:p w:rsidR="0072366B" w:rsidRDefault="0072366B">
      <w:r>
        <w:br w:type="page"/>
      </w:r>
    </w:p>
    <w:p w:rsidR="0072366B" w:rsidRDefault="0072366B" w:rsidP="0072366B">
      <w:pPr>
        <w:jc w:val="center"/>
        <w:rPr>
          <w:b/>
          <w:sz w:val="28"/>
          <w:szCs w:val="28"/>
        </w:rPr>
      </w:pPr>
      <w:r w:rsidRPr="0072366B">
        <w:rPr>
          <w:b/>
          <w:sz w:val="28"/>
          <w:szCs w:val="28"/>
        </w:rPr>
        <w:lastRenderedPageBreak/>
        <w:t>T</w:t>
      </w:r>
      <w:r>
        <w:rPr>
          <w:b/>
          <w:sz w:val="28"/>
          <w:szCs w:val="28"/>
        </w:rPr>
        <w:t>erminu vārdnīca</w:t>
      </w:r>
    </w:p>
    <w:p w:rsidR="0072366B" w:rsidRDefault="00F66471" w:rsidP="00F66471">
      <w:pPr>
        <w:spacing w:after="0" w:line="240" w:lineRule="auto"/>
        <w:jc w:val="both"/>
        <w:rPr>
          <w:sz w:val="20"/>
          <w:szCs w:val="20"/>
        </w:rPr>
      </w:pPr>
      <w:r w:rsidRPr="00F66471">
        <w:rPr>
          <w:b/>
          <w:sz w:val="20"/>
          <w:szCs w:val="20"/>
        </w:rPr>
        <w:t xml:space="preserve">Karjeras kompetences- </w:t>
      </w:r>
      <w:r w:rsidRPr="00F66471">
        <w:rPr>
          <w:sz w:val="20"/>
          <w:szCs w:val="20"/>
        </w:rPr>
        <w:t>zināšanu, prasmju un attieksmju kopums, kas klientam ļauj veikt pārdomātus karjeras lēmumus, karjeras plānošanu un vadību. Šajā materiālā tiek izmantots M.Kuipersas (M.Kuijpers) izmantotais karjeras kompetenču modelis, kas ietver 5 galvenās karjeras kompetences- motivācijas refleksija , īpašību refleksija , darba iespēju izpēte ,  karjeras virzība  un kontaktu veidošana</w:t>
      </w:r>
    </w:p>
    <w:p w:rsidR="00F66471" w:rsidRPr="00F66471" w:rsidRDefault="00F66471" w:rsidP="00F66471">
      <w:pPr>
        <w:spacing w:after="0" w:line="240" w:lineRule="auto"/>
        <w:jc w:val="both"/>
        <w:rPr>
          <w:sz w:val="20"/>
          <w:szCs w:val="20"/>
        </w:rPr>
      </w:pPr>
    </w:p>
    <w:p w:rsidR="0072366B" w:rsidRPr="00F66471" w:rsidRDefault="0072366B" w:rsidP="00F66471">
      <w:pPr>
        <w:jc w:val="both"/>
        <w:rPr>
          <w:b/>
          <w:sz w:val="20"/>
          <w:szCs w:val="20"/>
        </w:rPr>
      </w:pPr>
      <w:r w:rsidRPr="00F66471">
        <w:rPr>
          <w:b/>
          <w:sz w:val="20"/>
          <w:szCs w:val="20"/>
        </w:rPr>
        <w:t>Karjeras konsult</w:t>
      </w:r>
      <w:r w:rsidR="001E075E" w:rsidRPr="00F66471">
        <w:rPr>
          <w:b/>
          <w:sz w:val="20"/>
          <w:szCs w:val="20"/>
        </w:rPr>
        <w:t>ēšana</w:t>
      </w:r>
      <w:r w:rsidR="00F66471" w:rsidRPr="00F66471">
        <w:rPr>
          <w:b/>
          <w:sz w:val="20"/>
          <w:szCs w:val="20"/>
        </w:rPr>
        <w:t xml:space="preserve">- </w:t>
      </w:r>
      <w:r w:rsidR="001E075E" w:rsidRPr="00F66471">
        <w:rPr>
          <w:rFonts w:cs="Times New Roman"/>
          <w:sz w:val="20"/>
          <w:szCs w:val="20"/>
        </w:rPr>
        <w:t xml:space="preserve"> </w:t>
      </w:r>
      <w:r w:rsidR="009468FB" w:rsidRPr="00F66471">
        <w:rPr>
          <w:rFonts w:cs="Times New Roman"/>
          <w:sz w:val="20"/>
          <w:szCs w:val="20"/>
        </w:rPr>
        <w:t>sociālo pakalpojumu veids ar mērķi palīdzēt klientam apzināties savas spējas un situāciju, un atbilstīt, iedrošināt klientu viņa potenciāla un iespēju pilnīgākā izmantošanā. Karjeras konsultēšana ietver trīs galvenās darbības jomas: informācijas sniegšanu, konsultēšanu un izglītošanu</w:t>
      </w:r>
    </w:p>
    <w:p w:rsidR="001E075E" w:rsidRPr="00F66471" w:rsidRDefault="001E075E" w:rsidP="00F66471">
      <w:pPr>
        <w:spacing w:before="240"/>
        <w:jc w:val="both"/>
        <w:rPr>
          <w:sz w:val="20"/>
          <w:szCs w:val="20"/>
        </w:rPr>
      </w:pPr>
      <w:r w:rsidRPr="00F66471">
        <w:rPr>
          <w:b/>
          <w:sz w:val="20"/>
          <w:szCs w:val="20"/>
        </w:rPr>
        <w:t xml:space="preserve">Karjeras konsultēšanas </w:t>
      </w:r>
      <w:r w:rsidR="00514C87" w:rsidRPr="00F66471">
        <w:rPr>
          <w:b/>
          <w:sz w:val="20"/>
          <w:szCs w:val="20"/>
        </w:rPr>
        <w:t xml:space="preserve">profesionālās </w:t>
      </w:r>
      <w:r w:rsidRPr="00F66471">
        <w:rPr>
          <w:b/>
          <w:sz w:val="20"/>
          <w:szCs w:val="20"/>
        </w:rPr>
        <w:t>kompetences</w:t>
      </w:r>
      <w:r w:rsidR="00F66471" w:rsidRPr="00F66471">
        <w:rPr>
          <w:b/>
          <w:sz w:val="20"/>
          <w:szCs w:val="20"/>
        </w:rPr>
        <w:t>-</w:t>
      </w:r>
      <w:r w:rsidR="009468FB" w:rsidRPr="00F66471">
        <w:rPr>
          <w:b/>
          <w:sz w:val="20"/>
          <w:szCs w:val="20"/>
        </w:rPr>
        <w:t xml:space="preserve"> </w:t>
      </w:r>
      <w:r w:rsidR="00514C87" w:rsidRPr="00F66471">
        <w:rPr>
          <w:sz w:val="20"/>
          <w:szCs w:val="20"/>
        </w:rPr>
        <w:t xml:space="preserve">konsultēšanas prasmju </w:t>
      </w:r>
      <w:r w:rsidR="00F66471" w:rsidRPr="00F66471">
        <w:rPr>
          <w:sz w:val="20"/>
          <w:szCs w:val="20"/>
        </w:rPr>
        <w:t>kopums</w:t>
      </w:r>
      <w:r w:rsidR="00514C87" w:rsidRPr="00F66471">
        <w:rPr>
          <w:sz w:val="20"/>
          <w:szCs w:val="20"/>
        </w:rPr>
        <w:t xml:space="preserve">, kas ietver </w:t>
      </w:r>
      <w:r w:rsidR="00F66471" w:rsidRPr="00F66471">
        <w:rPr>
          <w:sz w:val="20"/>
          <w:szCs w:val="20"/>
        </w:rPr>
        <w:t xml:space="preserve">11 </w:t>
      </w:r>
      <w:r w:rsidR="00514C87" w:rsidRPr="00F66471">
        <w:rPr>
          <w:sz w:val="20"/>
          <w:szCs w:val="20"/>
        </w:rPr>
        <w:t xml:space="preserve">pamata konsultēšanas kompetences (ētika, apzinātībā, zināšanas, efektīva sadarbošanās u.c.), </w:t>
      </w:r>
      <w:r w:rsidR="00F66471" w:rsidRPr="00F66471">
        <w:rPr>
          <w:sz w:val="20"/>
          <w:szCs w:val="20"/>
        </w:rPr>
        <w:t xml:space="preserve">10 </w:t>
      </w:r>
      <w:r w:rsidR="00514C87" w:rsidRPr="00F66471">
        <w:rPr>
          <w:sz w:val="20"/>
          <w:szCs w:val="20"/>
        </w:rPr>
        <w:t>specializētās kompetences (vērtēšana, palīdzība izglītības izvēlē, karjeras izaugsmē, informācijas vadība, koordinācija un konsultēšana, padomdošana, izpēte un novērtēšana, programmu un pakalpojumu vadība)</w:t>
      </w:r>
    </w:p>
    <w:p w:rsidR="001E075E" w:rsidRPr="00F66471" w:rsidRDefault="00F66471" w:rsidP="00F66471">
      <w:pPr>
        <w:jc w:val="both"/>
        <w:rPr>
          <w:sz w:val="20"/>
          <w:szCs w:val="20"/>
        </w:rPr>
      </w:pPr>
      <w:r w:rsidRPr="00F66471">
        <w:rPr>
          <w:b/>
          <w:sz w:val="20"/>
          <w:szCs w:val="20"/>
        </w:rPr>
        <w:t>Karjeras vadības prasmes-</w:t>
      </w:r>
      <w:r w:rsidR="001E075E" w:rsidRPr="00F66471">
        <w:rPr>
          <w:sz w:val="20"/>
          <w:szCs w:val="20"/>
        </w:rPr>
        <w:t xml:space="preserve">  ir </w:t>
      </w:r>
      <w:r w:rsidR="001E075E" w:rsidRPr="00F66471">
        <w:rPr>
          <w:rStyle w:val="Strong"/>
          <w:sz w:val="20"/>
          <w:szCs w:val="20"/>
        </w:rPr>
        <w:t>v</w:t>
      </w:r>
      <w:r w:rsidR="001E075E" w:rsidRPr="00F66471">
        <w:rPr>
          <w:rStyle w:val="Strong"/>
          <w:b w:val="0"/>
          <w:sz w:val="20"/>
          <w:szCs w:val="20"/>
        </w:rPr>
        <w:t>adošās individuālās prasmes, kas palīdz izprast, plānot, organizēt, vadīt un kontrolēt savus iekšējos un ārējo resursus, lai sasniegtu dzīves mērķus,</w:t>
      </w:r>
      <w:r w:rsidR="001E075E" w:rsidRPr="00F66471">
        <w:rPr>
          <w:sz w:val="20"/>
          <w:szCs w:val="20"/>
        </w:rPr>
        <w:t xml:space="preserve"> atrastu sev izglītības virzienu un nodrošinātu sev darbu un kā arī sekmīgi veidotu personīgo dzīvi.</w:t>
      </w:r>
    </w:p>
    <w:p w:rsidR="009468FB" w:rsidRPr="00F66471" w:rsidRDefault="009468FB" w:rsidP="00F66471">
      <w:pPr>
        <w:pStyle w:val="Default"/>
        <w:jc w:val="both"/>
        <w:rPr>
          <w:rFonts w:asciiTheme="minorHAnsi" w:hAnsiTheme="minorHAnsi" w:cstheme="minorBidi"/>
          <w:color w:val="auto"/>
          <w:sz w:val="20"/>
          <w:szCs w:val="20"/>
        </w:rPr>
      </w:pPr>
      <w:r w:rsidRPr="00F66471">
        <w:rPr>
          <w:rFonts w:asciiTheme="minorHAnsi" w:hAnsiTheme="minorHAnsi" w:cstheme="minorBidi"/>
          <w:b/>
          <w:color w:val="auto"/>
          <w:sz w:val="20"/>
          <w:szCs w:val="20"/>
        </w:rPr>
        <w:t>Karjeras attīstība</w:t>
      </w:r>
      <w:r w:rsidRPr="00F66471">
        <w:rPr>
          <w:rFonts w:asciiTheme="minorHAnsi" w:hAnsiTheme="minorHAnsi" w:cstheme="minorBidi"/>
          <w:color w:val="auto"/>
          <w:sz w:val="20"/>
          <w:szCs w:val="20"/>
        </w:rPr>
        <w:t xml:space="preserve"> </w:t>
      </w:r>
      <w:r w:rsidR="00F66471" w:rsidRPr="00F66471">
        <w:rPr>
          <w:rFonts w:asciiTheme="minorHAnsi" w:hAnsiTheme="minorHAnsi" w:cstheme="minorBidi"/>
          <w:color w:val="auto"/>
          <w:sz w:val="20"/>
          <w:szCs w:val="20"/>
        </w:rPr>
        <w:t xml:space="preserve">- </w:t>
      </w:r>
      <w:r w:rsidRPr="00F66471">
        <w:rPr>
          <w:rFonts w:asciiTheme="minorHAnsi" w:hAnsiTheme="minorHAnsi" w:cstheme="minorBidi"/>
          <w:color w:val="auto"/>
          <w:sz w:val="20"/>
          <w:szCs w:val="20"/>
        </w:rPr>
        <w:t xml:space="preserve">process, kurā indīvīds progresē caur dažādām karjeras pakāpēm, kuru katru atsevišķi raksturo unikāli rezultāti un uzdevumi </w:t>
      </w:r>
    </w:p>
    <w:p w:rsidR="009468FB" w:rsidRPr="00F66471" w:rsidRDefault="009468FB" w:rsidP="00F66471">
      <w:pPr>
        <w:pStyle w:val="Default"/>
        <w:jc w:val="both"/>
        <w:rPr>
          <w:rFonts w:asciiTheme="minorHAnsi" w:hAnsiTheme="minorHAnsi" w:cstheme="minorBidi"/>
          <w:color w:val="auto"/>
          <w:sz w:val="20"/>
          <w:szCs w:val="20"/>
        </w:rPr>
      </w:pPr>
    </w:p>
    <w:p w:rsidR="009468FB" w:rsidRPr="00F66471" w:rsidRDefault="009468FB" w:rsidP="00F66471">
      <w:pPr>
        <w:pStyle w:val="Default"/>
        <w:jc w:val="both"/>
        <w:rPr>
          <w:rFonts w:asciiTheme="minorHAnsi" w:hAnsiTheme="minorHAnsi" w:cstheme="minorBidi"/>
          <w:color w:val="auto"/>
          <w:sz w:val="20"/>
          <w:szCs w:val="20"/>
        </w:rPr>
      </w:pPr>
      <w:r w:rsidRPr="00F66471">
        <w:rPr>
          <w:rFonts w:asciiTheme="minorHAnsi" w:hAnsiTheme="minorHAnsi" w:cstheme="minorBidi"/>
          <w:b/>
          <w:color w:val="auto"/>
          <w:sz w:val="20"/>
          <w:szCs w:val="20"/>
        </w:rPr>
        <w:t>Karjeras attīstības atbalsta sistēma</w:t>
      </w:r>
      <w:r w:rsidRPr="00F66471">
        <w:rPr>
          <w:rFonts w:asciiTheme="minorHAnsi" w:hAnsiTheme="minorHAnsi" w:cstheme="minorBidi"/>
          <w:color w:val="auto"/>
          <w:sz w:val="20"/>
          <w:szCs w:val="20"/>
        </w:rPr>
        <w:t xml:space="preserve">– pasākumu kopums, kas dod iespēju indivīdam jebkurā dzīves posmā visa mūža garumā identificēt savas intereses, spējas, prasmes, pieredzi, lai pieľemtu apzinātus lēmumus par izglītības un/vai profesijas izvēli un lai organizētu un vadītu savu individuālo dzīves ceļu mācību, darba un citās jomās, kurās šīs spējas un pieredze tiek apgūtas un/vai pielietotas. </w:t>
      </w:r>
    </w:p>
    <w:p w:rsidR="009468FB" w:rsidRPr="00F66471" w:rsidRDefault="009468FB" w:rsidP="00F66471">
      <w:pPr>
        <w:pStyle w:val="Default"/>
        <w:jc w:val="both"/>
        <w:rPr>
          <w:rFonts w:asciiTheme="minorHAnsi" w:hAnsiTheme="minorHAnsi" w:cstheme="minorBidi"/>
          <w:color w:val="auto"/>
          <w:sz w:val="20"/>
          <w:szCs w:val="20"/>
        </w:rPr>
      </w:pPr>
    </w:p>
    <w:p w:rsidR="009468FB" w:rsidRPr="00F66471" w:rsidRDefault="009468FB" w:rsidP="00F66471">
      <w:pPr>
        <w:pStyle w:val="Default"/>
        <w:jc w:val="both"/>
        <w:rPr>
          <w:rFonts w:asciiTheme="minorHAnsi" w:hAnsiTheme="minorHAnsi" w:cstheme="minorBidi"/>
          <w:color w:val="auto"/>
          <w:sz w:val="20"/>
          <w:szCs w:val="20"/>
        </w:rPr>
      </w:pPr>
      <w:r w:rsidRPr="00F66471">
        <w:rPr>
          <w:rFonts w:asciiTheme="minorHAnsi" w:hAnsiTheme="minorHAnsi" w:cstheme="minorBidi"/>
          <w:b/>
          <w:color w:val="auto"/>
          <w:sz w:val="20"/>
          <w:szCs w:val="20"/>
        </w:rPr>
        <w:t>Karjeras izglītība</w:t>
      </w:r>
      <w:r w:rsidRPr="00F66471">
        <w:rPr>
          <w:rFonts w:asciiTheme="minorHAnsi" w:hAnsiTheme="minorHAnsi" w:cstheme="minorBidi"/>
          <w:color w:val="auto"/>
          <w:sz w:val="20"/>
          <w:szCs w:val="20"/>
        </w:rPr>
        <w:t xml:space="preserve">- plānots pasākumu, kursu un programmu nodrošinājums izglītības iestādēs, lai mācītu un palīdzētu izglītojamajiem apgūt un attīstīt prasmes savu interešu, spēju un iespēju samērošanā, savu karjeras mērķu izvirzīšanā un karjeras vadīšanā un sniegtu zināšanas un izpratni par darba pasauli, tās saikni ar izglītību, par karjeras plānošanu un attīstīšanu visa mūža garumā. </w:t>
      </w:r>
    </w:p>
    <w:p w:rsidR="009468FB" w:rsidRPr="00F66471" w:rsidRDefault="009468FB" w:rsidP="00F66471">
      <w:pPr>
        <w:pStyle w:val="Default"/>
        <w:jc w:val="both"/>
        <w:rPr>
          <w:rFonts w:asciiTheme="minorHAnsi" w:hAnsiTheme="minorHAnsi" w:cstheme="minorBidi"/>
          <w:color w:val="auto"/>
          <w:sz w:val="20"/>
          <w:szCs w:val="20"/>
        </w:rPr>
      </w:pPr>
    </w:p>
    <w:p w:rsidR="009468FB" w:rsidRPr="00F66471" w:rsidRDefault="009468FB" w:rsidP="00F66471">
      <w:pPr>
        <w:pStyle w:val="Default"/>
        <w:jc w:val="both"/>
        <w:rPr>
          <w:rFonts w:asciiTheme="minorHAnsi" w:hAnsiTheme="minorHAnsi" w:cstheme="minorBidi"/>
          <w:color w:val="auto"/>
          <w:sz w:val="20"/>
          <w:szCs w:val="20"/>
        </w:rPr>
      </w:pPr>
      <w:r w:rsidRPr="00F66471">
        <w:rPr>
          <w:rFonts w:asciiTheme="minorHAnsi" w:hAnsiTheme="minorHAnsi" w:cstheme="minorBidi"/>
          <w:b/>
          <w:color w:val="auto"/>
          <w:sz w:val="20"/>
          <w:szCs w:val="20"/>
        </w:rPr>
        <w:t>Karjeras izvēle</w:t>
      </w:r>
      <w:r w:rsidRPr="00F66471">
        <w:rPr>
          <w:rFonts w:asciiTheme="minorHAnsi" w:hAnsiTheme="minorHAnsi" w:cstheme="minorBidi"/>
          <w:color w:val="auto"/>
          <w:sz w:val="20"/>
          <w:szCs w:val="20"/>
        </w:rPr>
        <w:t xml:space="preserve"> -indivīda patstāvīgi pieľemts lēmums atbilstoši viľa vajadzībām, spējām, iepriekšējās darbības pieredzi </w:t>
      </w:r>
    </w:p>
    <w:p w:rsidR="009468FB" w:rsidRPr="00F66471" w:rsidRDefault="009468FB" w:rsidP="00F66471">
      <w:pPr>
        <w:pStyle w:val="Default"/>
        <w:jc w:val="both"/>
        <w:rPr>
          <w:rFonts w:asciiTheme="minorHAnsi" w:hAnsiTheme="minorHAnsi" w:cstheme="minorBidi"/>
          <w:color w:val="auto"/>
          <w:sz w:val="20"/>
          <w:szCs w:val="20"/>
        </w:rPr>
      </w:pPr>
    </w:p>
    <w:p w:rsidR="009468FB" w:rsidRPr="00F66471" w:rsidRDefault="009468FB" w:rsidP="00F66471">
      <w:pPr>
        <w:pStyle w:val="Default"/>
        <w:jc w:val="both"/>
        <w:rPr>
          <w:rFonts w:asciiTheme="minorHAnsi" w:hAnsiTheme="minorHAnsi" w:cstheme="minorBidi"/>
          <w:color w:val="auto"/>
          <w:sz w:val="20"/>
          <w:szCs w:val="20"/>
        </w:rPr>
      </w:pPr>
      <w:r w:rsidRPr="00F66471">
        <w:rPr>
          <w:rFonts w:asciiTheme="minorHAnsi" w:hAnsiTheme="minorHAnsi" w:cstheme="minorBidi"/>
          <w:b/>
          <w:color w:val="auto"/>
          <w:sz w:val="20"/>
          <w:szCs w:val="20"/>
        </w:rPr>
        <w:t>Karjeras lēmums</w:t>
      </w:r>
      <w:r w:rsidRPr="00F66471">
        <w:rPr>
          <w:rFonts w:asciiTheme="minorHAnsi" w:hAnsiTheme="minorHAnsi" w:cstheme="minorBidi"/>
          <w:color w:val="auto"/>
          <w:sz w:val="20"/>
          <w:szCs w:val="20"/>
        </w:rPr>
        <w:t xml:space="preserve"> - iespēju izvēle, lai noteiktu un saskaľotu klienta individuālos mērķus ar organizācijas attīstības/darba tirgus vajadzībām </w:t>
      </w:r>
      <w:r w:rsidR="00514C87" w:rsidRPr="00F66471">
        <w:rPr>
          <w:rFonts w:asciiTheme="minorHAnsi" w:hAnsiTheme="minorHAnsi" w:cstheme="minorBidi"/>
          <w:color w:val="auto"/>
          <w:sz w:val="20"/>
          <w:szCs w:val="20"/>
        </w:rPr>
        <w:t>. Arī- apzināti pieņemts nosacījums profesijas izvēlē</w:t>
      </w:r>
    </w:p>
    <w:p w:rsidR="009468FB" w:rsidRPr="00F66471" w:rsidRDefault="009468FB" w:rsidP="00F66471">
      <w:pPr>
        <w:pStyle w:val="Default"/>
        <w:jc w:val="both"/>
        <w:rPr>
          <w:rFonts w:asciiTheme="minorHAnsi" w:hAnsiTheme="minorHAnsi" w:cstheme="minorBidi"/>
          <w:color w:val="auto"/>
          <w:sz w:val="20"/>
          <w:szCs w:val="20"/>
        </w:rPr>
      </w:pPr>
    </w:p>
    <w:p w:rsidR="009468FB" w:rsidRPr="00F66471" w:rsidRDefault="009468FB" w:rsidP="00F66471">
      <w:pPr>
        <w:jc w:val="both"/>
        <w:rPr>
          <w:sz w:val="20"/>
          <w:szCs w:val="20"/>
        </w:rPr>
      </w:pPr>
      <w:r w:rsidRPr="00F66471">
        <w:rPr>
          <w:b/>
          <w:sz w:val="20"/>
          <w:szCs w:val="20"/>
        </w:rPr>
        <w:t>Karjeras plānošana</w:t>
      </w:r>
      <w:r w:rsidRPr="00F66471">
        <w:rPr>
          <w:sz w:val="20"/>
          <w:szCs w:val="20"/>
        </w:rPr>
        <w:t xml:space="preserve"> -process, kurā indivīds patstāvīgi vai sadarbībā ar citiem (ģimeni, darba devēju, konsultantu) pieľem lēmumu par savas karjeras attīstību noteiktā laika posmā</w:t>
      </w:r>
    </w:p>
    <w:p w:rsidR="001E075E" w:rsidRPr="00F66471" w:rsidRDefault="009468FB" w:rsidP="00F66471">
      <w:pPr>
        <w:jc w:val="both"/>
        <w:rPr>
          <w:b/>
          <w:sz w:val="20"/>
          <w:szCs w:val="20"/>
        </w:rPr>
      </w:pPr>
      <w:r w:rsidRPr="00F66471">
        <w:rPr>
          <w:b/>
          <w:bCs/>
          <w:sz w:val="20"/>
          <w:szCs w:val="20"/>
        </w:rPr>
        <w:t xml:space="preserve">Karjeras vadība </w:t>
      </w:r>
      <w:r w:rsidR="00514C87" w:rsidRPr="00F66471">
        <w:rPr>
          <w:i/>
          <w:iCs/>
          <w:sz w:val="20"/>
          <w:szCs w:val="20"/>
        </w:rPr>
        <w:t xml:space="preserve">- </w:t>
      </w:r>
      <w:r w:rsidRPr="00F66471">
        <w:rPr>
          <w:sz w:val="20"/>
          <w:szCs w:val="20"/>
        </w:rPr>
        <w:t>ar dzīvi, profesiju un tālākizglītību saistīti lēmumi, ko indivīds pieľem savas dzīves laikā patstāvīgi vai sadarbībā ar karjeras konsultantu, kā arī ar profesionālo dzīvi saistītu problēmu risināšana.</w:t>
      </w:r>
    </w:p>
    <w:p w:rsidR="009468FB" w:rsidRPr="00F66471" w:rsidRDefault="00514C87" w:rsidP="00F66471">
      <w:pPr>
        <w:jc w:val="both"/>
        <w:rPr>
          <w:sz w:val="20"/>
          <w:szCs w:val="20"/>
        </w:rPr>
      </w:pPr>
      <w:r w:rsidRPr="00F66471">
        <w:rPr>
          <w:b/>
          <w:sz w:val="20"/>
          <w:szCs w:val="20"/>
        </w:rPr>
        <w:t xml:space="preserve">Klients- </w:t>
      </w:r>
      <w:r w:rsidRPr="00F66471">
        <w:rPr>
          <w:sz w:val="20"/>
          <w:szCs w:val="20"/>
        </w:rPr>
        <w:t>indivīds, kurš saņem karjeras attīstības atbalstu, izglītības vai profesionālo pakalpojumus. Šajā materiālā- galvenokārt, audzēknis, izglītojamais, jaunietis</w:t>
      </w:r>
    </w:p>
    <w:p w:rsidR="00512D36" w:rsidRDefault="00512D36" w:rsidP="0072366B">
      <w:r>
        <w:br w:type="page"/>
      </w:r>
    </w:p>
    <w:p w:rsidR="003043F6" w:rsidRDefault="00512D36" w:rsidP="00657AA4">
      <w:pPr>
        <w:pStyle w:val="ListParagraph"/>
        <w:numPr>
          <w:ilvl w:val="0"/>
          <w:numId w:val="1"/>
        </w:numPr>
        <w:rPr>
          <w:b/>
          <w:sz w:val="28"/>
          <w:szCs w:val="28"/>
        </w:rPr>
      </w:pPr>
      <w:r w:rsidRPr="00512D36">
        <w:rPr>
          <w:b/>
          <w:sz w:val="28"/>
          <w:szCs w:val="28"/>
        </w:rPr>
        <w:lastRenderedPageBreak/>
        <w:t>Ievads</w:t>
      </w:r>
      <w:r>
        <w:rPr>
          <w:b/>
          <w:sz w:val="28"/>
          <w:szCs w:val="28"/>
        </w:rPr>
        <w:t>: „ Kas ir Karjeras kompass”</w:t>
      </w:r>
      <w:r w:rsidR="000A1DA9">
        <w:rPr>
          <w:b/>
          <w:sz w:val="28"/>
          <w:szCs w:val="28"/>
        </w:rPr>
        <w:t>?</w:t>
      </w:r>
    </w:p>
    <w:p w:rsidR="00512D36" w:rsidRDefault="000A1DA9" w:rsidP="004E60CA">
      <w:pPr>
        <w:spacing w:after="0" w:line="360" w:lineRule="auto"/>
        <w:jc w:val="both"/>
      </w:pPr>
      <w:r>
        <w:t>Karjeras konsultanti savā darbā mēdz izmantot dažādas pieejas un metodikas, kā galvenā un efektīvākā metode visbiežāk tiek izvēlēta karjeras intervija un konsultēšana. Tomēr ne visiem klientiem izdodas vienlīdz veiksmīgi atbildēt uz karjeras jautājumiem pārrunu laikā un šādā sarunā gan klientam, gan konsultantam ir grūti sarunai</w:t>
      </w:r>
      <w:r w:rsidRPr="00234A56">
        <w:t xml:space="preserve"> </w:t>
      </w:r>
      <w:r>
        <w:t xml:space="preserve">piešķirt turpmāku virzību un jēgu. Šādos gadījumos ir nepieciešams pielietot kādu citu- aktīvāku un dinamiskāku pieeju. </w:t>
      </w:r>
      <w:r w:rsidR="00AA1606">
        <w:t xml:space="preserve">Metodiskais līdzeklis </w:t>
      </w:r>
      <w:r w:rsidR="00AA1606" w:rsidRPr="00BF5D18">
        <w:rPr>
          <w:b/>
        </w:rPr>
        <w:t xml:space="preserve">„ </w:t>
      </w:r>
      <w:r w:rsidR="00512D36" w:rsidRPr="00BF5D18">
        <w:rPr>
          <w:b/>
        </w:rPr>
        <w:t>Karjeras kompass</w:t>
      </w:r>
      <w:r w:rsidR="00AA1606" w:rsidRPr="00BF5D18">
        <w:rPr>
          <w:b/>
        </w:rPr>
        <w:t>”</w:t>
      </w:r>
      <w:r w:rsidR="00AA1606">
        <w:t xml:space="preserve"> </w:t>
      </w:r>
      <w:r w:rsidR="00512D36">
        <w:t xml:space="preserve"> ir izveidots, balstoties gan uz pētījumiem, gan uz darba pieredzi, un ir paredzēts kā praktisks instruments karjeras konsultantiem izglītības jomā vai darba tirgū. Šajā izdevumā tiek likts uzsvars uz </w:t>
      </w:r>
      <w:r w:rsidR="00512D36" w:rsidRPr="000A1DA9">
        <w:rPr>
          <w:i/>
        </w:rPr>
        <w:t>Karjeras kompasa</w:t>
      </w:r>
      <w:r w:rsidR="00CB004E">
        <w:t xml:space="preserve"> pielietojumu izglītības jomā, tāpēc arī tālākajās nodaļās būs īpaši uzsvērta karjeras attīstība un problemātiskie jautājumi tieši pusaudžu un jaunības posmā.</w:t>
      </w:r>
      <w:r w:rsidR="00512D36">
        <w:t xml:space="preserve"> </w:t>
      </w:r>
      <w:r w:rsidR="00AA1606">
        <w:t xml:space="preserve"> </w:t>
      </w:r>
      <w:r w:rsidR="00AA1606" w:rsidRPr="00AA1606">
        <w:rPr>
          <w:i/>
        </w:rPr>
        <w:t>Karjeras kompasā</w:t>
      </w:r>
      <w:r w:rsidR="00AA1606">
        <w:t xml:space="preserve"> būtiskie karjeras jautājumi ir noformulēti atbilstoši Marinkas Kaupersas (</w:t>
      </w:r>
      <w:r w:rsidR="00AA1606" w:rsidRPr="00512D36">
        <w:rPr>
          <w:i/>
        </w:rPr>
        <w:t>Marinka Kui</w:t>
      </w:r>
      <w:r w:rsidR="00967871">
        <w:rPr>
          <w:i/>
        </w:rPr>
        <w:t>j</w:t>
      </w:r>
      <w:r w:rsidR="00AA1606" w:rsidRPr="00512D36">
        <w:rPr>
          <w:i/>
        </w:rPr>
        <w:t>pers</w:t>
      </w:r>
      <w:r w:rsidR="00AA1606">
        <w:t>, Hāgas Lietišķo zinātņu universitātes „Profesionālās izglītības pedagoģijas” lektore, Nīderlandes karjeras kompetenču vadošā pētniece) nosauktajām karjeras kompetencēm.</w:t>
      </w:r>
    </w:p>
    <w:p w:rsidR="000A1DA9" w:rsidRPr="00F17FEE" w:rsidRDefault="00F17FEE" w:rsidP="004E60CA">
      <w:pPr>
        <w:spacing w:after="0" w:line="360" w:lineRule="auto"/>
        <w:jc w:val="both"/>
      </w:pPr>
      <w:r w:rsidRPr="00F17FEE">
        <w:rPr>
          <w:i/>
        </w:rPr>
        <w:t>Karjeras kompass</w:t>
      </w:r>
      <w:r>
        <w:t xml:space="preserve"> ir izveidots kā viena no konsultēšanas palīgmetodēm</w:t>
      </w:r>
      <w:r w:rsidR="001716CE">
        <w:t xml:space="preserve">, taču to var lietot arī kā galveno karjeras konsultēšanas metodi gan darbā ar individuālajiem klientiem, gan darbā ar grupām. </w:t>
      </w:r>
    </w:p>
    <w:p w:rsidR="00A66E62" w:rsidRDefault="00A66E62" w:rsidP="004E60CA">
      <w:pPr>
        <w:spacing w:after="0" w:line="360" w:lineRule="auto"/>
        <w:jc w:val="both"/>
      </w:pPr>
      <w:r w:rsidRPr="00A66E62">
        <w:rPr>
          <w:i/>
        </w:rPr>
        <w:t>Karjeras kompass</w:t>
      </w:r>
      <w:r>
        <w:t xml:space="preserve"> var tikt izmantots kā darba lapa</w:t>
      </w:r>
      <w:r w:rsidR="005273F2">
        <w:t xml:space="preserve"> </w:t>
      </w:r>
      <w:r>
        <w:t>- papīra un ierastās A4 lapas formātā- kā pa</w:t>
      </w:r>
      <w:r w:rsidR="0038371A">
        <w:t>līg</w:t>
      </w:r>
      <w:r>
        <w:t>materiāls, ko izmanto sarunas laikā</w:t>
      </w:r>
      <w:r w:rsidR="000A1DA9">
        <w:t xml:space="preserve">, </w:t>
      </w:r>
      <w:r>
        <w:t>atbildot uz svarīgiem jautājumiem attiecībā par savu karjeru un karjeras kompetencēm. Taču akt</w:t>
      </w:r>
      <w:r w:rsidR="000A1DA9">
        <w:t>īvāka un iedarbīgāka metode ir</w:t>
      </w:r>
      <w:r w:rsidR="0038371A">
        <w:t>, klientam un konsultantam aktīvi mijiedarbojoties,</w:t>
      </w:r>
      <w:r w:rsidR="000A1DA9">
        <w:t xml:space="preserve"> izmantot </w:t>
      </w:r>
      <w:r w:rsidR="000A1DA9" w:rsidRPr="000A1DA9">
        <w:rPr>
          <w:i/>
        </w:rPr>
        <w:t>Karjeras kompasu</w:t>
      </w:r>
      <w:r w:rsidR="000A1DA9">
        <w:t xml:space="preserve">, kas ir attēlots uz t.s. </w:t>
      </w:r>
      <w:r w:rsidR="000A1DA9" w:rsidRPr="000A1DA9">
        <w:rPr>
          <w:i/>
        </w:rPr>
        <w:t>Karjeras paklāja.</w:t>
      </w:r>
      <w:r w:rsidR="000A1DA9">
        <w:t xml:space="preserve"> </w:t>
      </w:r>
    </w:p>
    <w:p w:rsidR="00F17FEE" w:rsidRDefault="00F17FEE" w:rsidP="004E60CA">
      <w:pPr>
        <w:spacing w:after="0" w:line="360" w:lineRule="auto"/>
        <w:jc w:val="both"/>
      </w:pPr>
      <w:r w:rsidRPr="000A1DA9">
        <w:rPr>
          <w:i/>
        </w:rPr>
        <w:t>Karjeras paklājs</w:t>
      </w:r>
      <w:r>
        <w:t xml:space="preserve"> ir </w:t>
      </w:r>
      <w:r w:rsidR="0072366B">
        <w:t>2x2</w:t>
      </w:r>
      <w:r>
        <w:t xml:space="preserve"> metru diametra laukums, kas nedaudz atgādina iecienīto veiklības spēli „Tvisters”. Kad paklājs ir izklāts uz grīdas, </w:t>
      </w:r>
      <w:r w:rsidR="000A1DA9">
        <w:t>klients</w:t>
      </w:r>
      <w:r>
        <w:t xml:space="preserve"> var izvēlēties uz kura laukuma</w:t>
      </w:r>
      <w:r w:rsidR="000A1DA9">
        <w:t xml:space="preserve"> un </w:t>
      </w:r>
      <w:r>
        <w:t xml:space="preserve">ar kādu </w:t>
      </w:r>
      <w:r w:rsidR="000A1DA9">
        <w:t>sev aktuālo jautājumu</w:t>
      </w:r>
      <w:r>
        <w:t xml:space="preserve"> nostāties. Uzdodot atvērtus jautājumus, </w:t>
      </w:r>
      <w:r w:rsidR="000A1DA9">
        <w:t>konsultants</w:t>
      </w:r>
      <w:r>
        <w:t xml:space="preserve">, vai arī citi grupas dalībnieki var palīdzēt </w:t>
      </w:r>
      <w:r w:rsidR="000A1DA9">
        <w:t>klientam</w:t>
      </w:r>
      <w:r w:rsidR="00967871">
        <w:t xml:space="preserve"> </w:t>
      </w:r>
      <w:r>
        <w:t xml:space="preserve">„veikt gājienus”, kas palīdzēs izpētīt un rast atbildes uz aktuālajiem karjeras jautājumiem. Sarunas laikā </w:t>
      </w:r>
      <w:r w:rsidR="0072366B">
        <w:t>klients</w:t>
      </w:r>
      <w:r>
        <w:t xml:space="preserve"> pārvietojas pa paklāju. Tas rosina aplūkot karjeras jautājumus no dažādiem skatupunktiem un palīdz atklāt nākamos soļus karjeras attīstības procesā. </w:t>
      </w:r>
    </w:p>
    <w:p w:rsidR="000A1DA9" w:rsidRDefault="002C3AEE" w:rsidP="004E60CA">
      <w:pPr>
        <w:spacing w:after="0" w:line="360" w:lineRule="auto"/>
        <w:jc w:val="both"/>
        <w:rPr>
          <w:i/>
        </w:rPr>
      </w:pPr>
      <w:r w:rsidRPr="00782057">
        <w:t xml:space="preserve">Šī mācību materiāla teorētiskās daļas </w:t>
      </w:r>
      <w:r w:rsidR="00967871">
        <w:t>nākamajā</w:t>
      </w:r>
      <w:r w:rsidR="000A1DA9" w:rsidRPr="00782057">
        <w:t xml:space="preserve"> nodaļā sniegts neliels ieskats karjeras attīstībā jaunības periodā.. </w:t>
      </w:r>
      <w:r w:rsidR="00967871">
        <w:t>Trešā</w:t>
      </w:r>
      <w:r w:rsidR="00BF5D18" w:rsidRPr="00782057">
        <w:t xml:space="preserve"> </w:t>
      </w:r>
      <w:r w:rsidR="000A1DA9" w:rsidRPr="00782057">
        <w:t xml:space="preserve">nodaļa sniedz ieskatu </w:t>
      </w:r>
      <w:r w:rsidRPr="00782057">
        <w:t>karjeras kompetenču izcelsmes teorētiskajā pamatojumā, nākamajās nodaļās ir aprakstītas dažādas psiholoģijas un karjeras konsultēšanas pieejas, k</w:t>
      </w:r>
      <w:r w:rsidR="005273F2" w:rsidRPr="00782057">
        <w:t>as</w:t>
      </w:r>
      <w:r w:rsidRPr="00782057">
        <w:t xml:space="preserve"> var tikt izmantotas, strādājot ar materiālu</w:t>
      </w:r>
      <w:r w:rsidRPr="00782057">
        <w:rPr>
          <w:i/>
        </w:rPr>
        <w:t xml:space="preserve"> Karjeras kompass. </w:t>
      </w:r>
      <w:r w:rsidRPr="00782057">
        <w:t xml:space="preserve">Metodiskā materiāla </w:t>
      </w:r>
      <w:r w:rsidR="00967871">
        <w:t>praktiskajā</w:t>
      </w:r>
      <w:r w:rsidRPr="00782057">
        <w:t xml:space="preserve"> </w:t>
      </w:r>
      <w:r w:rsidR="0072366B">
        <w:t xml:space="preserve">un pielikumos </w:t>
      </w:r>
      <w:r w:rsidRPr="00782057">
        <w:t xml:space="preserve">karjeras konsultantiem tiek piedāvāti dažādi vingrinājumi, uzdevumi, jautājumi un darba lapas, kuras var izmantot darbā ar </w:t>
      </w:r>
      <w:r w:rsidRPr="00782057">
        <w:rPr>
          <w:i/>
        </w:rPr>
        <w:t>Karjeras kompasu</w:t>
      </w:r>
      <w:r w:rsidRPr="00782057">
        <w:t xml:space="preserve">- gan ar tā darba lapas variantu, gan arī </w:t>
      </w:r>
      <w:r w:rsidRPr="00782057">
        <w:rPr>
          <w:i/>
        </w:rPr>
        <w:t>Karjeras paklāju.</w:t>
      </w:r>
      <w:r w:rsidRPr="002C3AEE">
        <w:rPr>
          <w:i/>
        </w:rPr>
        <w:t xml:space="preserve"> </w:t>
      </w:r>
    </w:p>
    <w:p w:rsidR="004E60CA" w:rsidRDefault="004E60CA" w:rsidP="004E60CA">
      <w:pPr>
        <w:spacing w:after="0" w:line="360" w:lineRule="auto"/>
        <w:jc w:val="both"/>
      </w:pPr>
    </w:p>
    <w:p w:rsidR="00205DD1" w:rsidRPr="002C3AEE" w:rsidRDefault="00205DD1" w:rsidP="004E60CA">
      <w:pPr>
        <w:spacing w:after="0" w:line="360" w:lineRule="auto"/>
        <w:jc w:val="both"/>
      </w:pPr>
    </w:p>
    <w:p w:rsidR="00512D36" w:rsidRDefault="001F2196" w:rsidP="0038371A">
      <w:pPr>
        <w:pStyle w:val="ListParagraph"/>
        <w:numPr>
          <w:ilvl w:val="0"/>
          <w:numId w:val="1"/>
        </w:numPr>
        <w:rPr>
          <w:b/>
          <w:sz w:val="28"/>
          <w:szCs w:val="28"/>
        </w:rPr>
      </w:pPr>
      <w:r>
        <w:rPr>
          <w:b/>
          <w:sz w:val="28"/>
          <w:szCs w:val="28"/>
        </w:rPr>
        <w:lastRenderedPageBreak/>
        <w:t>Neliels ieskats k</w:t>
      </w:r>
      <w:r w:rsidR="0038371A" w:rsidRPr="0038371A">
        <w:rPr>
          <w:b/>
          <w:sz w:val="28"/>
          <w:szCs w:val="28"/>
        </w:rPr>
        <w:t>arjeras attīstības posm</w:t>
      </w:r>
      <w:r>
        <w:rPr>
          <w:b/>
          <w:sz w:val="28"/>
          <w:szCs w:val="28"/>
        </w:rPr>
        <w:t>os</w:t>
      </w:r>
      <w:r w:rsidR="00CB004E">
        <w:rPr>
          <w:b/>
          <w:sz w:val="28"/>
          <w:szCs w:val="28"/>
        </w:rPr>
        <w:t xml:space="preserve">. </w:t>
      </w:r>
      <w:r>
        <w:rPr>
          <w:b/>
          <w:sz w:val="28"/>
          <w:szCs w:val="28"/>
        </w:rPr>
        <w:t>Kāda ir k</w:t>
      </w:r>
      <w:r w:rsidR="00CB004E">
        <w:rPr>
          <w:b/>
          <w:sz w:val="28"/>
          <w:szCs w:val="28"/>
        </w:rPr>
        <w:t>arjeras attīstī</w:t>
      </w:r>
      <w:r>
        <w:rPr>
          <w:b/>
          <w:sz w:val="28"/>
          <w:szCs w:val="28"/>
        </w:rPr>
        <w:t>ba pusaudža un jaunieša vecumā?</w:t>
      </w:r>
    </w:p>
    <w:p w:rsidR="0038371A" w:rsidRDefault="0038371A" w:rsidP="0038371A">
      <w:pPr>
        <w:spacing w:after="150" w:line="360" w:lineRule="auto"/>
        <w:ind w:left="19"/>
        <w:jc w:val="both"/>
      </w:pPr>
      <w:r>
        <w:t>Galvenās karjeras attīstības teorijas ir cieši saistītas ar vispārējo cilvēka dzīves ciklu un pārsvarā koncentrējas uz cilvēka attīstību un mācīšanos saistībā ar vēlamās karjeras sasniegtajiem mērķiem. Pazīstamākās karjeras teorētiķu</w:t>
      </w:r>
      <w:r w:rsidR="00733A0D">
        <w:t xml:space="preserve"> </w:t>
      </w:r>
      <w:r>
        <w:t>- klasiķu D.Supera (</w:t>
      </w:r>
      <w:r w:rsidRPr="00D476C6">
        <w:rPr>
          <w:i/>
        </w:rPr>
        <w:t>Super</w:t>
      </w:r>
      <w:r w:rsidR="00D476C6">
        <w:rPr>
          <w:i/>
        </w:rPr>
        <w:t>, D</w:t>
      </w:r>
      <w:r>
        <w:t>) un R.Heivighersta (</w:t>
      </w:r>
      <w:r w:rsidRPr="00D476C6">
        <w:rPr>
          <w:i/>
        </w:rPr>
        <w:t>Havighurst</w:t>
      </w:r>
      <w:r w:rsidR="00D476C6">
        <w:rPr>
          <w:i/>
        </w:rPr>
        <w:t>,R</w:t>
      </w:r>
      <w:r>
        <w:t>) teorijās izstrādātie cilvēka karjeras cikli ir apkopot</w:t>
      </w:r>
      <w:r w:rsidR="00733A0D">
        <w:t>i</w:t>
      </w:r>
      <w:r>
        <w:t xml:space="preserve"> 1. tabulā</w:t>
      </w:r>
    </w:p>
    <w:p w:rsidR="0038371A" w:rsidRDefault="0038371A" w:rsidP="00CB004E">
      <w:pPr>
        <w:numPr>
          <w:ilvl w:val="0"/>
          <w:numId w:val="2"/>
        </w:numPr>
        <w:suppressAutoHyphens/>
        <w:spacing w:after="150" w:line="240" w:lineRule="auto"/>
        <w:ind w:left="1077"/>
        <w:jc w:val="right"/>
      </w:pPr>
      <w:r>
        <w:t>tabula</w:t>
      </w:r>
    </w:p>
    <w:p w:rsidR="0038371A" w:rsidRPr="00AB0576" w:rsidRDefault="0038371A" w:rsidP="00CB004E">
      <w:pPr>
        <w:spacing w:after="150" w:line="240" w:lineRule="auto"/>
        <w:ind w:left="1077"/>
        <w:jc w:val="center"/>
        <w:rPr>
          <w:b/>
        </w:rPr>
      </w:pPr>
      <w:r>
        <w:rPr>
          <w:b/>
        </w:rPr>
        <w:t>Karjeras un profesionālās attīstības cikli D.Supera</w:t>
      </w:r>
      <w:r w:rsidR="00A45C1C">
        <w:rPr>
          <w:b/>
        </w:rPr>
        <w:t xml:space="preserve"> </w:t>
      </w:r>
      <w:r>
        <w:rPr>
          <w:b/>
        </w:rPr>
        <w:t>un R.Heivighersta teorijās</w:t>
      </w:r>
    </w:p>
    <w:tbl>
      <w:tblPr>
        <w:tblW w:w="1043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8"/>
        <w:gridCol w:w="3544"/>
        <w:gridCol w:w="1417"/>
        <w:gridCol w:w="2500"/>
      </w:tblGrid>
      <w:tr w:rsidR="0038371A" w:rsidTr="00571E2F">
        <w:trPr>
          <w:trHeight w:val="998"/>
        </w:trPr>
        <w:tc>
          <w:tcPr>
            <w:tcW w:w="6522" w:type="dxa"/>
            <w:gridSpan w:val="3"/>
            <w:shd w:val="clear" w:color="auto" w:fill="EEECE1"/>
          </w:tcPr>
          <w:p w:rsidR="0038371A" w:rsidRPr="007F0523" w:rsidRDefault="0038371A" w:rsidP="00571E2F">
            <w:pPr>
              <w:spacing w:after="150" w:line="360" w:lineRule="auto"/>
              <w:jc w:val="center"/>
              <w:rPr>
                <w:b/>
              </w:rPr>
            </w:pPr>
            <w:r w:rsidRPr="007F0523">
              <w:rPr>
                <w:b/>
              </w:rPr>
              <w:t>Karjeras un cilvēka dzīves ciklu attīstība (Super, 1957)</w:t>
            </w:r>
          </w:p>
        </w:tc>
        <w:tc>
          <w:tcPr>
            <w:tcW w:w="3917" w:type="dxa"/>
            <w:gridSpan w:val="2"/>
            <w:shd w:val="clear" w:color="auto" w:fill="EEECE1"/>
          </w:tcPr>
          <w:p w:rsidR="0038371A" w:rsidRPr="007F0523" w:rsidRDefault="0038371A" w:rsidP="00571E2F">
            <w:pPr>
              <w:spacing w:after="150" w:line="360" w:lineRule="auto"/>
              <w:jc w:val="center"/>
              <w:rPr>
                <w:b/>
              </w:rPr>
            </w:pPr>
            <w:r w:rsidRPr="007F0523">
              <w:rPr>
                <w:b/>
              </w:rPr>
              <w:t>Profesionālā attīstība (Havighurst, 1964)</w:t>
            </w:r>
          </w:p>
        </w:tc>
      </w:tr>
      <w:tr w:rsidR="0038371A" w:rsidTr="00571E2F">
        <w:tc>
          <w:tcPr>
            <w:tcW w:w="1560" w:type="dxa"/>
            <w:shd w:val="clear" w:color="auto" w:fill="EEECE1"/>
          </w:tcPr>
          <w:p w:rsidR="0038371A" w:rsidRPr="007F0523" w:rsidRDefault="0038371A" w:rsidP="00571E2F">
            <w:pPr>
              <w:spacing w:after="150" w:line="360" w:lineRule="auto"/>
              <w:jc w:val="center"/>
              <w:rPr>
                <w:b/>
              </w:rPr>
            </w:pPr>
            <w:r w:rsidRPr="007F0523">
              <w:rPr>
                <w:b/>
              </w:rPr>
              <w:t>Posms</w:t>
            </w:r>
          </w:p>
        </w:tc>
        <w:tc>
          <w:tcPr>
            <w:tcW w:w="1418" w:type="dxa"/>
            <w:shd w:val="clear" w:color="auto" w:fill="EEECE1"/>
          </w:tcPr>
          <w:p w:rsidR="0038371A" w:rsidRPr="007F0523" w:rsidRDefault="0038371A" w:rsidP="00571E2F">
            <w:pPr>
              <w:spacing w:after="150" w:line="360" w:lineRule="auto"/>
              <w:jc w:val="center"/>
              <w:rPr>
                <w:b/>
              </w:rPr>
            </w:pPr>
            <w:r w:rsidRPr="007F0523">
              <w:rPr>
                <w:b/>
              </w:rPr>
              <w:t>Dzīves cikls</w:t>
            </w:r>
          </w:p>
        </w:tc>
        <w:tc>
          <w:tcPr>
            <w:tcW w:w="3544" w:type="dxa"/>
            <w:shd w:val="clear" w:color="auto" w:fill="EEECE1"/>
          </w:tcPr>
          <w:p w:rsidR="0038371A" w:rsidRPr="007F0523" w:rsidRDefault="0038371A" w:rsidP="00571E2F">
            <w:pPr>
              <w:spacing w:after="150" w:line="360" w:lineRule="auto"/>
              <w:jc w:val="center"/>
              <w:rPr>
                <w:b/>
              </w:rPr>
            </w:pPr>
            <w:r w:rsidRPr="007F0523">
              <w:rPr>
                <w:b/>
              </w:rPr>
              <w:t>Raksturojums</w:t>
            </w:r>
          </w:p>
        </w:tc>
        <w:tc>
          <w:tcPr>
            <w:tcW w:w="1417" w:type="dxa"/>
            <w:shd w:val="clear" w:color="auto" w:fill="EEECE1"/>
          </w:tcPr>
          <w:p w:rsidR="0038371A" w:rsidRPr="007F0523" w:rsidRDefault="0038371A" w:rsidP="00571E2F">
            <w:pPr>
              <w:spacing w:after="150" w:line="360" w:lineRule="auto"/>
              <w:jc w:val="center"/>
              <w:rPr>
                <w:b/>
              </w:rPr>
            </w:pPr>
            <w:r w:rsidRPr="007F0523">
              <w:rPr>
                <w:b/>
              </w:rPr>
              <w:t>Dzīves cikls</w:t>
            </w:r>
          </w:p>
        </w:tc>
        <w:tc>
          <w:tcPr>
            <w:tcW w:w="2500" w:type="dxa"/>
            <w:shd w:val="clear" w:color="auto" w:fill="EEECE1"/>
          </w:tcPr>
          <w:p w:rsidR="0038371A" w:rsidRPr="007F0523" w:rsidRDefault="0038371A" w:rsidP="00571E2F">
            <w:pPr>
              <w:spacing w:after="150" w:line="360" w:lineRule="auto"/>
              <w:jc w:val="center"/>
              <w:rPr>
                <w:b/>
              </w:rPr>
            </w:pPr>
            <w:r w:rsidRPr="007F0523">
              <w:rPr>
                <w:b/>
              </w:rPr>
              <w:t>Raksturojums</w:t>
            </w:r>
          </w:p>
        </w:tc>
      </w:tr>
      <w:tr w:rsidR="0038371A" w:rsidTr="00571E2F">
        <w:tc>
          <w:tcPr>
            <w:tcW w:w="1560" w:type="dxa"/>
            <w:vMerge w:val="restart"/>
          </w:tcPr>
          <w:p w:rsidR="0038371A" w:rsidRPr="00066EC4" w:rsidRDefault="0038371A" w:rsidP="00571E2F">
            <w:pPr>
              <w:spacing w:after="150"/>
              <w:jc w:val="both"/>
              <w:rPr>
                <w:sz w:val="20"/>
                <w:szCs w:val="20"/>
              </w:rPr>
            </w:pPr>
            <w:r w:rsidRPr="00066EC4">
              <w:rPr>
                <w:sz w:val="20"/>
                <w:szCs w:val="20"/>
              </w:rPr>
              <w:t>„Augšana un attīstība”</w:t>
            </w:r>
          </w:p>
        </w:tc>
        <w:tc>
          <w:tcPr>
            <w:tcW w:w="1418" w:type="dxa"/>
            <w:vMerge w:val="restart"/>
          </w:tcPr>
          <w:p w:rsidR="0038371A" w:rsidRPr="00066EC4" w:rsidRDefault="0038371A" w:rsidP="00571E2F">
            <w:pPr>
              <w:spacing w:after="150"/>
              <w:jc w:val="both"/>
              <w:rPr>
                <w:sz w:val="20"/>
                <w:szCs w:val="20"/>
              </w:rPr>
            </w:pPr>
            <w:r w:rsidRPr="00066EC4">
              <w:rPr>
                <w:sz w:val="20"/>
                <w:szCs w:val="20"/>
              </w:rPr>
              <w:t>4-14 gadi</w:t>
            </w:r>
          </w:p>
        </w:tc>
        <w:tc>
          <w:tcPr>
            <w:tcW w:w="3544" w:type="dxa"/>
            <w:vMerge w:val="restart"/>
          </w:tcPr>
          <w:p w:rsidR="0038371A" w:rsidRPr="00066EC4" w:rsidRDefault="0038371A" w:rsidP="00571E2F">
            <w:pPr>
              <w:spacing w:after="150"/>
              <w:jc w:val="both"/>
              <w:rPr>
                <w:sz w:val="20"/>
                <w:szCs w:val="20"/>
              </w:rPr>
            </w:pPr>
            <w:r w:rsidRPr="00066EC4">
              <w:rPr>
                <w:sz w:val="20"/>
                <w:szCs w:val="20"/>
              </w:rPr>
              <w:t xml:space="preserve">Zinātkāres vajadzību attīstība. Pētniecība. Dotumu </w:t>
            </w:r>
            <w:r>
              <w:rPr>
                <w:sz w:val="20"/>
                <w:szCs w:val="20"/>
              </w:rPr>
              <w:t>attīstīšanās. Atbildības veidošanās, vērtību, attieksmju iegūšana. Personīgās kontroles palielināšanās. Darba tikuma attīstība, vērtību un attieksmju stabilizēšanās.</w:t>
            </w:r>
          </w:p>
        </w:tc>
        <w:tc>
          <w:tcPr>
            <w:tcW w:w="1417" w:type="dxa"/>
          </w:tcPr>
          <w:p w:rsidR="0038371A" w:rsidRPr="00066EC4" w:rsidRDefault="0038371A" w:rsidP="00571E2F">
            <w:pPr>
              <w:spacing w:after="150"/>
              <w:jc w:val="both"/>
              <w:rPr>
                <w:sz w:val="20"/>
                <w:szCs w:val="20"/>
              </w:rPr>
            </w:pPr>
            <w:r w:rsidRPr="00066EC4">
              <w:rPr>
                <w:sz w:val="20"/>
                <w:szCs w:val="20"/>
              </w:rPr>
              <w:t>5-10 gadi</w:t>
            </w:r>
          </w:p>
        </w:tc>
        <w:tc>
          <w:tcPr>
            <w:tcW w:w="2500" w:type="dxa"/>
          </w:tcPr>
          <w:p w:rsidR="0038371A" w:rsidRPr="00066EC4" w:rsidRDefault="0038371A" w:rsidP="00571E2F">
            <w:pPr>
              <w:spacing w:after="150"/>
              <w:jc w:val="both"/>
              <w:rPr>
                <w:sz w:val="20"/>
                <w:szCs w:val="20"/>
              </w:rPr>
            </w:pPr>
            <w:r w:rsidRPr="00066EC4">
              <w:rPr>
                <w:sz w:val="20"/>
                <w:szCs w:val="20"/>
              </w:rPr>
              <w:t>Identificēšanās ar strādājošo</w:t>
            </w:r>
          </w:p>
        </w:tc>
      </w:tr>
      <w:tr w:rsidR="0038371A" w:rsidTr="00571E2F">
        <w:tc>
          <w:tcPr>
            <w:tcW w:w="1560" w:type="dxa"/>
            <w:vMerge/>
          </w:tcPr>
          <w:p w:rsidR="0038371A" w:rsidRPr="00066EC4" w:rsidRDefault="0038371A" w:rsidP="00571E2F">
            <w:pPr>
              <w:spacing w:after="150"/>
              <w:jc w:val="both"/>
              <w:rPr>
                <w:sz w:val="20"/>
                <w:szCs w:val="20"/>
              </w:rPr>
            </w:pPr>
          </w:p>
        </w:tc>
        <w:tc>
          <w:tcPr>
            <w:tcW w:w="1418" w:type="dxa"/>
            <w:vMerge/>
          </w:tcPr>
          <w:p w:rsidR="0038371A" w:rsidRPr="00066EC4" w:rsidRDefault="0038371A" w:rsidP="00571E2F">
            <w:pPr>
              <w:spacing w:after="150"/>
              <w:jc w:val="both"/>
              <w:rPr>
                <w:sz w:val="20"/>
                <w:szCs w:val="20"/>
              </w:rPr>
            </w:pPr>
          </w:p>
        </w:tc>
        <w:tc>
          <w:tcPr>
            <w:tcW w:w="3544" w:type="dxa"/>
            <w:vMerge/>
          </w:tcPr>
          <w:p w:rsidR="0038371A" w:rsidRPr="00066EC4" w:rsidRDefault="0038371A" w:rsidP="00571E2F">
            <w:pPr>
              <w:spacing w:after="150"/>
              <w:jc w:val="both"/>
              <w:rPr>
                <w:sz w:val="20"/>
                <w:szCs w:val="20"/>
              </w:rPr>
            </w:pPr>
          </w:p>
        </w:tc>
        <w:tc>
          <w:tcPr>
            <w:tcW w:w="1417" w:type="dxa"/>
          </w:tcPr>
          <w:p w:rsidR="0038371A" w:rsidRPr="00066EC4" w:rsidRDefault="0038371A" w:rsidP="00571E2F">
            <w:pPr>
              <w:spacing w:after="150"/>
              <w:jc w:val="both"/>
              <w:rPr>
                <w:sz w:val="20"/>
                <w:szCs w:val="20"/>
              </w:rPr>
            </w:pPr>
            <w:r w:rsidRPr="00066EC4">
              <w:rPr>
                <w:sz w:val="20"/>
                <w:szCs w:val="20"/>
              </w:rPr>
              <w:t>10-15 gadi</w:t>
            </w:r>
          </w:p>
        </w:tc>
        <w:tc>
          <w:tcPr>
            <w:tcW w:w="2500" w:type="dxa"/>
          </w:tcPr>
          <w:p w:rsidR="0038371A" w:rsidRPr="00066EC4" w:rsidRDefault="0038371A" w:rsidP="00571E2F">
            <w:pPr>
              <w:spacing w:after="150"/>
              <w:jc w:val="both"/>
              <w:rPr>
                <w:sz w:val="20"/>
                <w:szCs w:val="20"/>
              </w:rPr>
            </w:pPr>
            <w:r w:rsidRPr="00066EC4">
              <w:rPr>
                <w:sz w:val="20"/>
                <w:szCs w:val="20"/>
              </w:rPr>
              <w:t>Jaunu darba iemaņu iegūšana un strādīguma veidošanās</w:t>
            </w:r>
          </w:p>
        </w:tc>
      </w:tr>
      <w:tr w:rsidR="0038371A" w:rsidTr="00571E2F">
        <w:tc>
          <w:tcPr>
            <w:tcW w:w="1560" w:type="dxa"/>
          </w:tcPr>
          <w:p w:rsidR="0038371A" w:rsidRPr="00066EC4" w:rsidRDefault="0038371A" w:rsidP="00571E2F">
            <w:pPr>
              <w:spacing w:after="150"/>
              <w:jc w:val="both"/>
              <w:rPr>
                <w:sz w:val="20"/>
                <w:szCs w:val="20"/>
              </w:rPr>
            </w:pPr>
            <w:r w:rsidRPr="00066EC4">
              <w:rPr>
                <w:sz w:val="20"/>
                <w:szCs w:val="20"/>
              </w:rPr>
              <w:t>„</w:t>
            </w:r>
            <w:r>
              <w:rPr>
                <w:sz w:val="20"/>
                <w:szCs w:val="20"/>
              </w:rPr>
              <w:t>Izpēte</w:t>
            </w:r>
            <w:r w:rsidRPr="00066EC4">
              <w:rPr>
                <w:sz w:val="20"/>
                <w:szCs w:val="20"/>
              </w:rPr>
              <w:t>”</w:t>
            </w:r>
          </w:p>
        </w:tc>
        <w:tc>
          <w:tcPr>
            <w:tcW w:w="1418" w:type="dxa"/>
          </w:tcPr>
          <w:p w:rsidR="0038371A" w:rsidRPr="00066EC4" w:rsidRDefault="0038371A" w:rsidP="00571E2F">
            <w:pPr>
              <w:spacing w:after="150"/>
              <w:jc w:val="both"/>
              <w:rPr>
                <w:sz w:val="20"/>
                <w:szCs w:val="20"/>
              </w:rPr>
            </w:pPr>
            <w:r w:rsidRPr="00066EC4">
              <w:rPr>
                <w:sz w:val="20"/>
                <w:szCs w:val="20"/>
              </w:rPr>
              <w:t>15-24 gadi</w:t>
            </w:r>
          </w:p>
        </w:tc>
        <w:tc>
          <w:tcPr>
            <w:tcW w:w="3544" w:type="dxa"/>
          </w:tcPr>
          <w:p w:rsidR="0038371A" w:rsidRPr="00066EC4" w:rsidRDefault="0038371A" w:rsidP="00571E2F">
            <w:pPr>
              <w:spacing w:after="150"/>
              <w:jc w:val="both"/>
              <w:rPr>
                <w:sz w:val="20"/>
                <w:szCs w:val="20"/>
              </w:rPr>
            </w:pPr>
            <w:r w:rsidRPr="00066EC4">
              <w:rPr>
                <w:sz w:val="20"/>
                <w:szCs w:val="20"/>
              </w:rPr>
              <w:t>Profesijas izvēle. Lēmumu pieņemšana. Adaptēšanās profesijā. Sevis izprašana un darba vietas izvēle</w:t>
            </w:r>
            <w:r>
              <w:rPr>
                <w:sz w:val="20"/>
                <w:szCs w:val="20"/>
              </w:rPr>
              <w:t>. Profesionālās identitātes veidošanās</w:t>
            </w:r>
          </w:p>
        </w:tc>
        <w:tc>
          <w:tcPr>
            <w:tcW w:w="1417" w:type="dxa"/>
          </w:tcPr>
          <w:p w:rsidR="0038371A" w:rsidRPr="00066EC4" w:rsidRDefault="0038371A" w:rsidP="00571E2F">
            <w:pPr>
              <w:spacing w:after="150"/>
              <w:jc w:val="both"/>
              <w:rPr>
                <w:sz w:val="20"/>
                <w:szCs w:val="20"/>
              </w:rPr>
            </w:pPr>
            <w:r>
              <w:rPr>
                <w:sz w:val="20"/>
                <w:szCs w:val="20"/>
              </w:rPr>
              <w:t>15-24 gadi</w:t>
            </w:r>
          </w:p>
        </w:tc>
        <w:tc>
          <w:tcPr>
            <w:tcW w:w="2500" w:type="dxa"/>
          </w:tcPr>
          <w:p w:rsidR="0038371A" w:rsidRPr="00066EC4" w:rsidRDefault="0038371A" w:rsidP="00571E2F">
            <w:pPr>
              <w:spacing w:after="150"/>
              <w:jc w:val="both"/>
              <w:rPr>
                <w:sz w:val="20"/>
                <w:szCs w:val="20"/>
              </w:rPr>
            </w:pPr>
            <w:r>
              <w:rPr>
                <w:sz w:val="20"/>
                <w:szCs w:val="20"/>
              </w:rPr>
              <w:t>Profesionālo mērķu noteikšana un izvēle</w:t>
            </w:r>
          </w:p>
        </w:tc>
      </w:tr>
      <w:tr w:rsidR="0038371A" w:rsidTr="00571E2F">
        <w:tc>
          <w:tcPr>
            <w:tcW w:w="1560" w:type="dxa"/>
          </w:tcPr>
          <w:p w:rsidR="0038371A" w:rsidRPr="00066EC4" w:rsidRDefault="0038371A" w:rsidP="00571E2F">
            <w:pPr>
              <w:spacing w:after="150"/>
              <w:jc w:val="both"/>
              <w:rPr>
                <w:sz w:val="20"/>
                <w:szCs w:val="20"/>
              </w:rPr>
            </w:pPr>
            <w:r w:rsidRPr="00066EC4">
              <w:rPr>
                <w:sz w:val="20"/>
                <w:szCs w:val="20"/>
              </w:rPr>
              <w:t>„Stabilizēšanās”</w:t>
            </w:r>
          </w:p>
        </w:tc>
        <w:tc>
          <w:tcPr>
            <w:tcW w:w="1418" w:type="dxa"/>
          </w:tcPr>
          <w:p w:rsidR="0038371A" w:rsidRPr="00066EC4" w:rsidRDefault="0038371A" w:rsidP="00571E2F">
            <w:pPr>
              <w:spacing w:after="150"/>
              <w:jc w:val="both"/>
              <w:rPr>
                <w:sz w:val="20"/>
                <w:szCs w:val="20"/>
              </w:rPr>
            </w:pPr>
            <w:r w:rsidRPr="00066EC4">
              <w:rPr>
                <w:sz w:val="20"/>
                <w:szCs w:val="20"/>
              </w:rPr>
              <w:t>25-44 gadi</w:t>
            </w:r>
          </w:p>
        </w:tc>
        <w:tc>
          <w:tcPr>
            <w:tcW w:w="3544" w:type="dxa"/>
          </w:tcPr>
          <w:p w:rsidR="0038371A" w:rsidRPr="00066EC4" w:rsidRDefault="0038371A" w:rsidP="00571E2F">
            <w:pPr>
              <w:spacing w:after="150"/>
              <w:jc w:val="both"/>
              <w:rPr>
                <w:sz w:val="20"/>
                <w:szCs w:val="20"/>
              </w:rPr>
            </w:pPr>
            <w:r w:rsidRPr="00066EC4">
              <w:rPr>
                <w:sz w:val="20"/>
                <w:szCs w:val="20"/>
              </w:rPr>
              <w:t>Profesionālā un komunikatīvā integrācija darbā. Prasmju un kompetenču attīstība. Zināšanu nostiprināšana par sevi un profesiju. Socializācija</w:t>
            </w:r>
            <w:r>
              <w:rPr>
                <w:sz w:val="20"/>
                <w:szCs w:val="20"/>
              </w:rPr>
              <w:t xml:space="preserve">. Profesionālā pilnveide. </w:t>
            </w:r>
          </w:p>
        </w:tc>
        <w:tc>
          <w:tcPr>
            <w:tcW w:w="1417" w:type="dxa"/>
          </w:tcPr>
          <w:p w:rsidR="0038371A" w:rsidRPr="00066EC4" w:rsidRDefault="0038371A" w:rsidP="00571E2F">
            <w:pPr>
              <w:spacing w:after="150"/>
              <w:jc w:val="both"/>
              <w:rPr>
                <w:sz w:val="20"/>
                <w:szCs w:val="20"/>
              </w:rPr>
            </w:pPr>
            <w:r w:rsidRPr="00066EC4">
              <w:rPr>
                <w:sz w:val="20"/>
                <w:szCs w:val="20"/>
              </w:rPr>
              <w:t>25-40 gadi</w:t>
            </w:r>
          </w:p>
        </w:tc>
        <w:tc>
          <w:tcPr>
            <w:tcW w:w="2500" w:type="dxa"/>
          </w:tcPr>
          <w:p w:rsidR="0038371A" w:rsidRPr="00066EC4" w:rsidRDefault="0038371A" w:rsidP="00571E2F">
            <w:pPr>
              <w:spacing w:after="150"/>
              <w:jc w:val="both"/>
              <w:rPr>
                <w:sz w:val="20"/>
                <w:szCs w:val="20"/>
              </w:rPr>
            </w:pPr>
            <w:r w:rsidRPr="00066EC4">
              <w:rPr>
                <w:sz w:val="20"/>
                <w:szCs w:val="20"/>
              </w:rPr>
              <w:t>Kļūšana par profesionāli</w:t>
            </w:r>
          </w:p>
        </w:tc>
      </w:tr>
      <w:tr w:rsidR="0038371A" w:rsidTr="00571E2F">
        <w:trPr>
          <w:trHeight w:val="557"/>
        </w:trPr>
        <w:tc>
          <w:tcPr>
            <w:tcW w:w="1560" w:type="dxa"/>
          </w:tcPr>
          <w:p w:rsidR="0038371A" w:rsidRPr="00066EC4" w:rsidRDefault="0038371A" w:rsidP="00571E2F">
            <w:pPr>
              <w:spacing w:after="150"/>
              <w:jc w:val="both"/>
              <w:rPr>
                <w:sz w:val="20"/>
                <w:szCs w:val="20"/>
              </w:rPr>
            </w:pPr>
            <w:r w:rsidRPr="00066EC4">
              <w:rPr>
                <w:sz w:val="20"/>
                <w:szCs w:val="20"/>
              </w:rPr>
              <w:t>„Saglabāšanās/</w:t>
            </w:r>
            <w:r>
              <w:rPr>
                <w:sz w:val="20"/>
                <w:szCs w:val="20"/>
              </w:rPr>
              <w:t xml:space="preserve"> </w:t>
            </w:r>
            <w:r w:rsidRPr="00066EC4">
              <w:rPr>
                <w:sz w:val="20"/>
                <w:szCs w:val="20"/>
              </w:rPr>
              <w:t>uzturēšanas posms</w:t>
            </w:r>
          </w:p>
        </w:tc>
        <w:tc>
          <w:tcPr>
            <w:tcW w:w="1418" w:type="dxa"/>
          </w:tcPr>
          <w:p w:rsidR="0038371A" w:rsidRPr="00066EC4" w:rsidRDefault="0038371A" w:rsidP="00571E2F">
            <w:pPr>
              <w:spacing w:after="150"/>
              <w:jc w:val="both"/>
              <w:rPr>
                <w:sz w:val="20"/>
                <w:szCs w:val="20"/>
              </w:rPr>
            </w:pPr>
            <w:r w:rsidRPr="00066EC4">
              <w:rPr>
                <w:sz w:val="20"/>
                <w:szCs w:val="20"/>
              </w:rPr>
              <w:t>45-64</w:t>
            </w:r>
          </w:p>
        </w:tc>
        <w:tc>
          <w:tcPr>
            <w:tcW w:w="3544" w:type="dxa"/>
          </w:tcPr>
          <w:p w:rsidR="0038371A" w:rsidRPr="00066EC4" w:rsidRDefault="0038371A" w:rsidP="00571E2F">
            <w:pPr>
              <w:spacing w:after="150"/>
              <w:jc w:val="both"/>
              <w:rPr>
                <w:sz w:val="20"/>
                <w:szCs w:val="20"/>
              </w:rPr>
            </w:pPr>
            <w:r w:rsidRPr="00066EC4">
              <w:rPr>
                <w:sz w:val="20"/>
                <w:szCs w:val="20"/>
              </w:rPr>
              <w:t>Individuālās profesionālās un personiskās izaugsmes virsotnes sasniegšana. Attīstība vai stagnācija. Krīze var novest līdz profesijas maiņai</w:t>
            </w:r>
          </w:p>
        </w:tc>
        <w:tc>
          <w:tcPr>
            <w:tcW w:w="1417" w:type="dxa"/>
          </w:tcPr>
          <w:p w:rsidR="0038371A" w:rsidRPr="00066EC4" w:rsidRDefault="0038371A" w:rsidP="00571E2F">
            <w:pPr>
              <w:spacing w:after="150"/>
              <w:jc w:val="both"/>
              <w:rPr>
                <w:sz w:val="20"/>
                <w:szCs w:val="20"/>
              </w:rPr>
            </w:pPr>
            <w:r w:rsidRPr="00066EC4">
              <w:rPr>
                <w:sz w:val="20"/>
                <w:szCs w:val="20"/>
              </w:rPr>
              <w:t>40-70 gadi</w:t>
            </w:r>
          </w:p>
        </w:tc>
        <w:tc>
          <w:tcPr>
            <w:tcW w:w="2500" w:type="dxa"/>
          </w:tcPr>
          <w:p w:rsidR="0038371A" w:rsidRPr="00066EC4" w:rsidRDefault="0038371A" w:rsidP="00571E2F">
            <w:pPr>
              <w:spacing w:after="150"/>
              <w:jc w:val="both"/>
              <w:rPr>
                <w:sz w:val="20"/>
                <w:szCs w:val="20"/>
              </w:rPr>
            </w:pPr>
            <w:r w:rsidRPr="00066EC4">
              <w:rPr>
                <w:sz w:val="20"/>
                <w:szCs w:val="20"/>
              </w:rPr>
              <w:t>Darbs sabiedrības labā</w:t>
            </w:r>
          </w:p>
        </w:tc>
      </w:tr>
      <w:tr w:rsidR="0038371A" w:rsidTr="00571E2F">
        <w:trPr>
          <w:trHeight w:val="1592"/>
        </w:trPr>
        <w:tc>
          <w:tcPr>
            <w:tcW w:w="1560" w:type="dxa"/>
          </w:tcPr>
          <w:p w:rsidR="0038371A" w:rsidRPr="00066EC4" w:rsidRDefault="0038371A" w:rsidP="00571E2F">
            <w:pPr>
              <w:spacing w:after="150" w:line="360" w:lineRule="auto"/>
              <w:jc w:val="both"/>
              <w:rPr>
                <w:sz w:val="20"/>
                <w:szCs w:val="20"/>
              </w:rPr>
            </w:pPr>
            <w:r w:rsidRPr="00066EC4">
              <w:rPr>
                <w:sz w:val="20"/>
                <w:szCs w:val="20"/>
              </w:rPr>
              <w:t xml:space="preserve">„Intensitātes samazināšanās: </w:t>
            </w:r>
            <w:r>
              <w:rPr>
                <w:sz w:val="20"/>
                <w:szCs w:val="20"/>
              </w:rPr>
              <w:t>atbrīvošana”</w:t>
            </w:r>
          </w:p>
        </w:tc>
        <w:tc>
          <w:tcPr>
            <w:tcW w:w="1418" w:type="dxa"/>
          </w:tcPr>
          <w:p w:rsidR="0038371A" w:rsidRPr="00066EC4" w:rsidRDefault="0038371A" w:rsidP="00571E2F">
            <w:pPr>
              <w:spacing w:after="150" w:line="360" w:lineRule="auto"/>
              <w:jc w:val="both"/>
              <w:rPr>
                <w:sz w:val="20"/>
                <w:szCs w:val="20"/>
              </w:rPr>
            </w:pPr>
            <w:r w:rsidRPr="00066EC4">
              <w:rPr>
                <w:sz w:val="20"/>
                <w:szCs w:val="20"/>
              </w:rPr>
              <w:t>Pēc 65 gadiem</w:t>
            </w:r>
          </w:p>
        </w:tc>
        <w:tc>
          <w:tcPr>
            <w:tcW w:w="3544" w:type="dxa"/>
          </w:tcPr>
          <w:p w:rsidR="0038371A" w:rsidRPr="00066EC4" w:rsidRDefault="0038371A" w:rsidP="00571E2F">
            <w:pPr>
              <w:spacing w:after="150" w:line="360" w:lineRule="auto"/>
              <w:jc w:val="both"/>
              <w:rPr>
                <w:sz w:val="20"/>
                <w:szCs w:val="20"/>
              </w:rPr>
            </w:pPr>
            <w:r w:rsidRPr="00066EC4">
              <w:rPr>
                <w:sz w:val="20"/>
                <w:szCs w:val="20"/>
              </w:rPr>
              <w:t>Novecošanas fizioloģiskās izmaiņas ved pie vajadzības pēc vieglāka un vienkāršāka darba</w:t>
            </w:r>
            <w:r>
              <w:rPr>
                <w:sz w:val="20"/>
                <w:szCs w:val="20"/>
              </w:rPr>
              <w:t>. Darba attiecību pārtraukšana. Dzīves un karjeras izvērtējums</w:t>
            </w:r>
          </w:p>
        </w:tc>
        <w:tc>
          <w:tcPr>
            <w:tcW w:w="1417" w:type="dxa"/>
          </w:tcPr>
          <w:p w:rsidR="0038371A" w:rsidRPr="00066EC4" w:rsidRDefault="0038371A" w:rsidP="00571E2F">
            <w:pPr>
              <w:spacing w:after="150" w:line="360" w:lineRule="auto"/>
              <w:jc w:val="both"/>
              <w:rPr>
                <w:sz w:val="20"/>
                <w:szCs w:val="20"/>
              </w:rPr>
            </w:pPr>
            <w:r w:rsidRPr="00066EC4">
              <w:rPr>
                <w:sz w:val="20"/>
                <w:szCs w:val="20"/>
              </w:rPr>
              <w:t>Pēc 70 gadiem</w:t>
            </w:r>
          </w:p>
        </w:tc>
        <w:tc>
          <w:tcPr>
            <w:tcW w:w="2500" w:type="dxa"/>
          </w:tcPr>
          <w:p w:rsidR="0038371A" w:rsidRPr="00066EC4" w:rsidRDefault="0038371A" w:rsidP="00571E2F">
            <w:pPr>
              <w:spacing w:after="150" w:line="360" w:lineRule="auto"/>
              <w:jc w:val="both"/>
              <w:rPr>
                <w:sz w:val="20"/>
                <w:szCs w:val="20"/>
              </w:rPr>
            </w:pPr>
            <w:r w:rsidRPr="00066EC4">
              <w:rPr>
                <w:sz w:val="20"/>
                <w:szCs w:val="20"/>
              </w:rPr>
              <w:t xml:space="preserve">Pārdomas par profesionālo darbību </w:t>
            </w:r>
          </w:p>
        </w:tc>
      </w:tr>
    </w:tbl>
    <w:p w:rsidR="00676B01" w:rsidRDefault="00D476C6" w:rsidP="00676B01">
      <w:pPr>
        <w:spacing w:after="0" w:line="360" w:lineRule="auto"/>
        <w:jc w:val="both"/>
      </w:pPr>
      <w:r>
        <w:lastRenderedPageBreak/>
        <w:t>A.Šmitiņa (</w:t>
      </w:r>
      <w:r w:rsidRPr="00D476C6">
        <w:rPr>
          <w:i/>
        </w:rPr>
        <w:t>Šmitiņa, 2011)</w:t>
      </w:r>
      <w:r>
        <w:t xml:space="preserve"> norāda, ka a</w:t>
      </w:r>
      <w:r w:rsidR="0038371A">
        <w:t xml:space="preserve">bu teoriju pamatā ir indivīda ceļš cauri vairākām profesionālās attīstības pakāpēm ar noteiktiem attīstības uzdevumiem un daudzu lomu izpildi, to mijiedarbību mūža laikā. Supera teorijā 15-24 gadu posmā vairāk ir uzsvērta lēmumu pieņemšana par noteiktu profesionālo izvēli, kamēr Heivighersts vairāk uzsver to, ka tiek nosprausti tālākie karjeras mērķi, ieskicēta indivīda vēlamā profesionālā dzīve arī nākotnē. Jāņem vērā, ka abās minētajās teorijās karjeras attīstības periodi tiek uzskaitīti hronoloģiski, taču cilvēks dzīves laikā var mainīt profesionālo jomu vairākkārtīgi, tādejādi jebkurā vecumā var būt aktuāli atkārtoti un cikliski karjeras lēmumi.  Attīstības psihologi uzsver, ka jaunības posmā indivīdam ir jāatrod sava vieta pieaugušo pasaulē, jāuzņemas noteiktas saistības (starppersonu, profesionālās),  </w:t>
      </w:r>
      <w:r w:rsidR="00733A0D">
        <w:t>jā</w:t>
      </w:r>
      <w:r w:rsidR="0038371A">
        <w:t xml:space="preserve">izveido un </w:t>
      </w:r>
      <w:r w:rsidR="00733A0D">
        <w:t>jāno</w:t>
      </w:r>
      <w:r w:rsidR="0038371A">
        <w:t>stiprin</w:t>
      </w:r>
      <w:r w:rsidR="00733A0D">
        <w:t>a</w:t>
      </w:r>
      <w:r w:rsidR="0038371A">
        <w:t xml:space="preserve"> </w:t>
      </w:r>
      <w:r w:rsidR="00733A0D">
        <w:t xml:space="preserve">sava </w:t>
      </w:r>
      <w:r w:rsidR="0038371A">
        <w:t xml:space="preserve"> individuālā neatkarība (</w:t>
      </w:r>
      <w:r w:rsidR="0038371A" w:rsidRPr="00D476C6">
        <w:rPr>
          <w:i/>
        </w:rPr>
        <w:t>Levinson, 1986</w:t>
      </w:r>
      <w:r w:rsidR="0038371A">
        <w:t>). Jaunīb</w:t>
      </w:r>
      <w:r w:rsidR="00CB004E">
        <w:t>as posms ir personības nobriešanas posms- tajā</w:t>
      </w:r>
      <w:r w:rsidR="0038371A">
        <w:t xml:space="preserve"> tiek attīstītas personības profesionālās intereses, pieņemti </w:t>
      </w:r>
      <w:r w:rsidR="0038371A" w:rsidRPr="006E4ECF">
        <w:t>galvenie lēmumi</w:t>
      </w:r>
      <w:r w:rsidR="0038371A">
        <w:t xml:space="preserve"> attiecībā uz nākotnes profesiju, aktuāli ir jautājumi par </w:t>
      </w:r>
      <w:r w:rsidR="00676B01">
        <w:t xml:space="preserve">tālāko mācību (studiju) izvēli vai </w:t>
      </w:r>
      <w:r w:rsidR="0038371A">
        <w:t>piemērota darba atrašanu, notiek integrācija darbā un profesionālās identitātes stiprināšanās</w:t>
      </w:r>
      <w:r w:rsidR="00CB004E">
        <w:t xml:space="preserve">. </w:t>
      </w:r>
      <w:r w:rsidR="00676B01">
        <w:t xml:space="preserve"> </w:t>
      </w:r>
      <w:r w:rsidR="00782057">
        <w:t>Jaunietis mēdz sev uzdot jautājumus</w:t>
      </w:r>
      <w:r w:rsidR="00676B01">
        <w:t xml:space="preserve"> „ Kas es esmu?” , „ Ko es vēlos?” ,  „ Kā es to varu dabūt?” , „ Ko es spēju?” , „ Kā citi mani uztver?” . Svarīga ir arī attiecību veidošana ar pretējo dzimumu, seksualitātes apzināšanās un mācīšanās uzņemties atbildību par savu dzīvi, izvēli un lēmumiem. </w:t>
      </w:r>
    </w:p>
    <w:p w:rsidR="00BF7790" w:rsidRDefault="00BF7790" w:rsidP="00BF7790">
      <w:pPr>
        <w:spacing w:after="0" w:line="360" w:lineRule="auto"/>
        <w:jc w:val="both"/>
      </w:pPr>
      <w:r>
        <w:t xml:space="preserve">Supers kā galvenās </w:t>
      </w:r>
      <w:r w:rsidR="00782057">
        <w:t xml:space="preserve">tendences </w:t>
      </w:r>
      <w:r>
        <w:t xml:space="preserve">jaunības posmā izdala </w:t>
      </w:r>
      <w:r w:rsidRPr="00B43FD6">
        <w:rPr>
          <w:iCs/>
        </w:rPr>
        <w:t>plānošanu, kas izpaužas nākotnes plānu veidošanā un apspriešanā, un zinātkāri par noteiktām profesionālām jomām.</w:t>
      </w:r>
      <w:r w:rsidRPr="00B43FD6">
        <w:t xml:space="preserve"> </w:t>
      </w:r>
      <w:r>
        <w:t xml:space="preserve">Kā nozīmīgākās kompetences Supera teorijā tiek izdalītas </w:t>
      </w:r>
      <w:r w:rsidRPr="00B43FD6">
        <w:rPr>
          <w:iCs/>
        </w:rPr>
        <w:t>zināšanas par profesijām</w:t>
      </w:r>
      <w:r w:rsidRPr="00B43FD6">
        <w:t xml:space="preserve"> un </w:t>
      </w:r>
      <w:r w:rsidRPr="00B43FD6">
        <w:rPr>
          <w:iCs/>
        </w:rPr>
        <w:t>lēmuma pieņemšanas prasmes.</w:t>
      </w:r>
      <w:r>
        <w:rPr>
          <w:i/>
          <w:iCs/>
        </w:rPr>
        <w:t xml:space="preserve"> K</w:t>
      </w:r>
      <w:r>
        <w:t>rievu karjeras psihologs J. Kļimovs (</w:t>
      </w:r>
      <w:r w:rsidRPr="00D476C6">
        <w:rPr>
          <w:i/>
        </w:rPr>
        <w:t>Klimov, 1988</w:t>
      </w:r>
      <w:r>
        <w:t>) izglītības izvēles procesu saista ar sekmīgu profesionālo pašnoteikšanos, kas ietver pilnvērtīgu jaunieša psihisko un personības attīstību, motivācijas sfēras formēšanos, attīstītas intereses, noslieces un spējas, kā arī augstu pašapziņas līmeni. Svarīgs priekšnoteikums sekmīgai tālākai profesionālai izvēlei ir arī profesionālo jomu daudzveidības pārzināšana  un spēja pieņemt apzinātus un izsvērtus lēmumus attiecībā uz savu izglītību un karjeru. I. Kons (</w:t>
      </w:r>
      <w:r w:rsidRPr="00D476C6">
        <w:rPr>
          <w:i/>
        </w:rPr>
        <w:t>I.Kons, Rifkins, 2004</w:t>
      </w:r>
      <w:r>
        <w:t xml:space="preserve">) uzsver, ka profesionālā pašnoteikšanās pusaudža un sākotnējā jaunieša vecumposmā izpaužas kā sākotnējas profesijas izvēles etaps, kad dažādi konkrētie darbības veidi tiek vērtēti no savu interešu viedokļa, tad spēju viedokļa, un, beidzot, no apgūtās vērtību sistēmas viedokļa. </w:t>
      </w:r>
      <w:r>
        <w:rPr>
          <w:color w:val="000000"/>
        </w:rPr>
        <w:t>Arī citās</w:t>
      </w:r>
      <w:r>
        <w:rPr>
          <w:color w:val="FF0000"/>
        </w:rPr>
        <w:t xml:space="preserve"> </w:t>
      </w:r>
      <w:r>
        <w:t>karjeras teorijās tiek uzsvērts, ka jauniešiem šajā vecumā būtu jāvar adekvāti izvēlēties nākotnes profesiju, vai arī to mācību virzienu, kas būtu visatbilstošākais viņu spējām, prasmēm, interesēm un nākotnes nodomiem (</w:t>
      </w:r>
      <w:r w:rsidRPr="00D476C6">
        <w:rPr>
          <w:i/>
        </w:rPr>
        <w:t>Klimov,1988, Holland, 1980</w:t>
      </w:r>
      <w:r>
        <w:t>). A. Roe (</w:t>
      </w:r>
      <w:r w:rsidRPr="00D476C6">
        <w:rPr>
          <w:i/>
        </w:rPr>
        <w:t>Roe, 1956</w:t>
      </w:r>
      <w:r>
        <w:t>) teorijā īpaša loma jaunieša karjeras izvēlē ir atvēlēta ģimenei- ja bērns ģimenē saņem pietiekošu mīlestības un uzmanības devu, viņam var būt piesaiste profesijām, kurās svarīga ir kontaktēšanās ar cilvēkiem, palīdzēšana, arī kultūra vai māksla. Ģimene tiek raksturota kā noteikta dzīves tēla modelis un cilvēka vērtību un pārliecinātības avots.</w:t>
      </w:r>
    </w:p>
    <w:p w:rsidR="00BF7790" w:rsidRDefault="00BF7790" w:rsidP="00676B01">
      <w:pPr>
        <w:spacing w:after="0" w:line="360" w:lineRule="auto"/>
        <w:jc w:val="both"/>
      </w:pPr>
    </w:p>
    <w:p w:rsidR="00676B01" w:rsidRDefault="00676B01" w:rsidP="00676B01">
      <w:pPr>
        <w:spacing w:after="0" w:line="360" w:lineRule="auto"/>
        <w:jc w:val="both"/>
      </w:pPr>
      <w:r>
        <w:t>I. Miķelsone (</w:t>
      </w:r>
      <w:r w:rsidRPr="00D476C6">
        <w:rPr>
          <w:i/>
        </w:rPr>
        <w:t>Miķelsone, 2008</w:t>
      </w:r>
      <w:r>
        <w:t>) ir apkopojusi šādus būtiskākos karjeras attīstības jautājumus pusaudžu vecumā un agrīnās jaunības periodā:</w:t>
      </w:r>
    </w:p>
    <w:p w:rsidR="00676B01" w:rsidRDefault="00676B01" w:rsidP="00676B01">
      <w:pPr>
        <w:spacing w:after="0" w:line="360" w:lineRule="auto"/>
        <w:jc w:val="both"/>
      </w:pPr>
      <w:r>
        <w:lastRenderedPageBreak/>
        <w:t xml:space="preserve">1) </w:t>
      </w:r>
      <w:r>
        <w:rPr>
          <w:b/>
        </w:rPr>
        <w:t xml:space="preserve">Karjeras plānošana: </w:t>
      </w:r>
      <w:r>
        <w:t>attīstoties abstraktai domāšanai, nākotnes plānošana kļūst vairāk secīga, jaunieši adekvātāk spēj sevi iztēloties saistībā ar izvēlēto profesionālo virzienu</w:t>
      </w:r>
      <w:r w:rsidR="006D40DE">
        <w:t>, kaut arī saglabājas tendence situācijas idealizēt;</w:t>
      </w:r>
    </w:p>
    <w:p w:rsidR="006D40DE" w:rsidRDefault="006D40DE" w:rsidP="00676B01">
      <w:pPr>
        <w:spacing w:after="0" w:line="360" w:lineRule="auto"/>
        <w:jc w:val="both"/>
      </w:pPr>
      <w:r>
        <w:t xml:space="preserve">2) </w:t>
      </w:r>
      <w:r w:rsidRPr="006D40DE">
        <w:rPr>
          <w:b/>
        </w:rPr>
        <w:t>Interešu attīstība:</w:t>
      </w:r>
      <w:r>
        <w:t xml:space="preserve"> ja pusaudžu intereses vēl ir svārstīgas, tad pieaugot jaunietis arvien vairāk apzinās, kas viņam patīk un kas interesē; </w:t>
      </w:r>
    </w:p>
    <w:p w:rsidR="006D40DE" w:rsidRDefault="006D40DE" w:rsidP="00676B01">
      <w:pPr>
        <w:spacing w:after="0" w:line="360" w:lineRule="auto"/>
        <w:jc w:val="both"/>
      </w:pPr>
      <w:r>
        <w:t xml:space="preserve">3) </w:t>
      </w:r>
      <w:r>
        <w:rPr>
          <w:b/>
        </w:rPr>
        <w:t xml:space="preserve">Spēju attīstība: </w:t>
      </w:r>
      <w:r>
        <w:t xml:space="preserve">daudzi jaunieši ļoti labi apzinās un spēj novērtēt savas prasmes un spējas, tomēr daudzi savā nākotnes izvēlē balstās uz stereotipiem, savām interesēm vai vēlmēm vai vecāku ieteikumiem; </w:t>
      </w:r>
    </w:p>
    <w:p w:rsidR="006D40DE" w:rsidRDefault="006D40DE" w:rsidP="00676B01">
      <w:pPr>
        <w:spacing w:after="0" w:line="360" w:lineRule="auto"/>
        <w:jc w:val="both"/>
      </w:pPr>
      <w:r>
        <w:t xml:space="preserve">4) </w:t>
      </w:r>
      <w:r>
        <w:rPr>
          <w:b/>
        </w:rPr>
        <w:t xml:space="preserve">Vērtību attīstība: </w:t>
      </w:r>
      <w:r>
        <w:t>jaunības posmā cilvēki sāk daudz aktīvāk iestāties par savām vērtībām, tāpat arī savus lēmumus apzināti balstīt savās vērtībās</w:t>
      </w:r>
    </w:p>
    <w:p w:rsidR="006D40DE" w:rsidRDefault="006D40DE" w:rsidP="00676B01">
      <w:pPr>
        <w:spacing w:after="0" w:line="360" w:lineRule="auto"/>
        <w:jc w:val="both"/>
      </w:pPr>
      <w:r>
        <w:t xml:space="preserve">5) </w:t>
      </w:r>
      <w:r>
        <w:rPr>
          <w:b/>
        </w:rPr>
        <w:t xml:space="preserve">Karjeras plānošana: </w:t>
      </w:r>
      <w:r>
        <w:t xml:space="preserve">tā ir saistīta ar informācijas ieguvi par apkārtējo pasauli un profesionālās izvēles aspektiem. Šajā posmā ir ļoti būtiski daudz modelēt situācijas, „ ēnot” profesijas, vizualizēt savus sapņus utml. </w:t>
      </w:r>
    </w:p>
    <w:p w:rsidR="006D40DE" w:rsidRDefault="006D40DE" w:rsidP="00676B01">
      <w:pPr>
        <w:spacing w:after="0" w:line="360" w:lineRule="auto"/>
        <w:jc w:val="both"/>
      </w:pPr>
      <w:r>
        <w:t xml:space="preserve">6) </w:t>
      </w:r>
      <w:r>
        <w:rPr>
          <w:b/>
        </w:rPr>
        <w:t xml:space="preserve">Karjeras pētniecība: </w:t>
      </w:r>
      <w:r>
        <w:t xml:space="preserve">gatavība meklēt un iedziļināties informācijā. Svarīgi arī mudināt jaunieti izmantot pēc iespējas daudzveidīgākus resursus, ne tikai visu atrast internetā, bet arī aktīvi pētīt reālo dzīvi un profesiju ikdienu. </w:t>
      </w:r>
    </w:p>
    <w:p w:rsidR="006D40DE" w:rsidRPr="006E4ECF" w:rsidRDefault="006D40DE" w:rsidP="00676B01">
      <w:pPr>
        <w:spacing w:after="0" w:line="360" w:lineRule="auto"/>
        <w:jc w:val="both"/>
      </w:pPr>
      <w:r>
        <w:t xml:space="preserve">7) </w:t>
      </w:r>
      <w:r w:rsidRPr="006E4ECF">
        <w:rPr>
          <w:b/>
        </w:rPr>
        <w:t>Lēmumu pieņemšana:</w:t>
      </w:r>
      <w:r w:rsidRPr="006E4ECF">
        <w:t xml:space="preserve"> </w:t>
      </w:r>
      <w:r w:rsidR="006E4ECF" w:rsidRPr="006E4ECF">
        <w:t>pieņemot lēmumus, notiek dažādu iespēju apsvēršana, situācijas analīze no dažādām perspektīvām, pieņemto lēmumu seku novērtēšana, reālu mērķu izvirzīšana, kā arī stratēģijas noteikšana šo mērķu sasniegšanai</w:t>
      </w:r>
      <w:r w:rsidR="00CD6852">
        <w:t xml:space="preserve">. Tomēr </w:t>
      </w:r>
      <w:r w:rsidR="006E4ECF" w:rsidRPr="006E4ECF">
        <w:t>spēja lēmumus izdarīt vēl negarantē to, ka šie lēmumi tiks īstenoti arī reālajā dzīvē Karjeras lēmumi sevī ietver dažādas izvēles, ko indivīds veic attiecībā uz savu nākotnes profesiju, izglītību, apmācību un nodarbinātību (</w:t>
      </w:r>
      <w:r w:rsidR="006E4ECF" w:rsidRPr="00D476C6">
        <w:rPr>
          <w:i/>
        </w:rPr>
        <w:t>Sampson, Reardon, Peterson, Lenz, 2004</w:t>
      </w:r>
      <w:r w:rsidR="006E4ECF" w:rsidRPr="006E4ECF">
        <w:t xml:space="preserve">) Karjeras lēmumu </w:t>
      </w:r>
      <w:r w:rsidR="00CD6852">
        <w:t xml:space="preserve">pieņemšana </w:t>
      </w:r>
      <w:r w:rsidR="006E4ECF" w:rsidRPr="006E4ECF">
        <w:t xml:space="preserve"> iekļauj sevī problēmu risināšanu kā kognitīvu un emocionālu procesu, kurā ir nepieciešams attīstīt plānu, lai sasniegtu rezultātu, kā arī izstrādāt soļus un uzņemties risku, lai šo plānu īstenotu</w:t>
      </w:r>
      <w:r w:rsidR="00CD6852">
        <w:t xml:space="preserve">. Turklāt, nepieciešams arī </w:t>
      </w:r>
      <w:r w:rsidR="006E4ECF" w:rsidRPr="006E4ECF">
        <w:t xml:space="preserve"> </w:t>
      </w:r>
      <w:r w:rsidR="00CD6852">
        <w:t>identificēt un apzināties alternatīvas iespējas, ievākt informāciju un analizēt savas iespējas</w:t>
      </w:r>
      <w:r w:rsidR="00D60391">
        <w:t>. Visa šī procesa rezultāt</w:t>
      </w:r>
      <w:r w:rsidR="00782057">
        <w:t xml:space="preserve">ā indivīdam ir jāizdara izvēles, kā arī pēc </w:t>
      </w:r>
      <w:r w:rsidR="00D60391" w:rsidRPr="00782057">
        <w:t xml:space="preserve">tam šīs izvēles jānovērtē. </w:t>
      </w:r>
      <w:r w:rsidR="006E4ECF" w:rsidRPr="006E4ECF">
        <w:t xml:space="preserve">Lēmuma pieņēmējus var definēt kā izlēmušos (izvēli izdarījušie), nenolēmušos (izvēli neizdarījušie-undecided) un neizlēmīgos (indecisive). Izlēmušie indivīdi tiek raksturoti kā tādi, kas spēj apstiprināt savu profesionālo izvēli. Nenolēmušie (undecided) ir cilvēki, kas </w:t>
      </w:r>
      <w:r w:rsidR="00782057">
        <w:t xml:space="preserve">vēl </w:t>
      </w:r>
      <w:r w:rsidR="006E4ECF" w:rsidRPr="006E4ECF">
        <w:t>nav izdarījuši izvēli par labu noteiktai profesija</w:t>
      </w:r>
      <w:r w:rsidR="00782057">
        <w:t xml:space="preserve">i </w:t>
      </w:r>
      <w:r w:rsidR="006E4ECF" w:rsidRPr="006E4ECF">
        <w:t>(</w:t>
      </w:r>
      <w:r w:rsidR="006E4ECF" w:rsidRPr="00D476C6">
        <w:rPr>
          <w:i/>
        </w:rPr>
        <w:t>Sampson, Reardon, Peterson, L.,2004</w:t>
      </w:r>
      <w:r w:rsidR="006E4ECF" w:rsidRPr="006E4ECF">
        <w:t>)</w:t>
      </w:r>
    </w:p>
    <w:p w:rsidR="006E4ECF" w:rsidRPr="006E4ECF" w:rsidRDefault="006E4ECF" w:rsidP="006E4ECF">
      <w:pPr>
        <w:spacing w:line="360" w:lineRule="auto"/>
        <w:jc w:val="both"/>
      </w:pPr>
      <w:r w:rsidRPr="006E4ECF">
        <w:t xml:space="preserve">8) </w:t>
      </w:r>
      <w:r w:rsidRPr="006E4ECF">
        <w:rPr>
          <w:b/>
        </w:rPr>
        <w:t>Profesionālā identitāte:</w:t>
      </w:r>
      <w:r w:rsidRPr="006E4ECF">
        <w:t xml:space="preserve"> Identitāte, pēc vairākuma attīstības psihologu un karjeras pētnieku domām, ir centrālais jauniešu vecumposma jēdziens un tās būtība un pretrunas jauniešu vecumā sākotnēji vispilnīgāk ir aprakstīta Ēriksona psihoseksuālajā attīstības teorijā, kur personiskā identitāte ir definēta kā «savas viengabalainības un eksistences ilgstamības apzināšanos telpā un laikā, kā arī to, ka citi atzīst šo personas viengabalainību un ilgstamību» (</w:t>
      </w:r>
      <w:r w:rsidRPr="00D476C6">
        <w:rPr>
          <w:i/>
        </w:rPr>
        <w:t>Erikson, 1968</w:t>
      </w:r>
      <w:r w:rsidRPr="006E4ECF">
        <w:t xml:space="preserve">). </w:t>
      </w:r>
      <w:r>
        <w:t>Ēriksona attīstības teorija ir tieši ietekmējusi arī karjeras teoriju galveno jēdzienu attīstību, jo  viens no centrālajiem karjeras attīstības teoriju jautājumiem ir tas, cik apzināti cilvēks izvēlas savu profesionālo nākotni- izglītību, darbu</w:t>
      </w:r>
      <w:r w:rsidRPr="006E4ECF">
        <w:t xml:space="preserve"> vai konkrētu </w:t>
      </w:r>
      <w:r>
        <w:t xml:space="preserve">profesiju, un tas, kā viņš </w:t>
      </w:r>
      <w:r w:rsidRPr="006E4ECF">
        <w:lastRenderedPageBreak/>
        <w:t>izjūt piederību pie noteiktas profesionālas jomas. Ēriksons, runājot par identitātes veidošanos, kā centrālo aspektu min tieši profesionālo/darb</w:t>
      </w:r>
      <w:r w:rsidR="00B01E8B">
        <w:t>a</w:t>
      </w:r>
      <w:r w:rsidRPr="006E4ECF">
        <w:t xml:space="preserve"> identitāti (occupational identity), kas jaunietim veidojas attiecībā uz savām vērtībām, pārliecībām un interesēm (</w:t>
      </w:r>
      <w:r w:rsidRPr="00D476C6">
        <w:rPr>
          <w:i/>
        </w:rPr>
        <w:t>Erikson, 1968</w:t>
      </w:r>
      <w:r w:rsidRPr="006E4ECF">
        <w:t>). Attīs</w:t>
      </w:r>
      <w:r w:rsidR="00B01E8B">
        <w:t>t</w:t>
      </w:r>
      <w:r w:rsidRPr="006E4ECF">
        <w:t>īta profesionālā identitāte palīdz jaunietim izdarīt izvēli par sev piemērotāko izglītību, nodarbošanos un profesiju. Spēja izvēlēties atbilstošu profesiju ir saistīta ar vienotu personības veselumu un, ja izvēle ir izdarīta kļūdaini, jaunietis var nepareizi izvēlēties savu vietu dzīvē vai arī var notikt personības difūzija – apjukums un nespēja atrast to profesionālo jomu, kura būtu viņam visatbilstošākā.</w:t>
      </w:r>
    </w:p>
    <w:p w:rsidR="006E4ECF" w:rsidRPr="004E60CA" w:rsidRDefault="00CB004E" w:rsidP="00676B01">
      <w:pPr>
        <w:spacing w:after="0" w:line="360" w:lineRule="auto"/>
        <w:jc w:val="both"/>
      </w:pPr>
      <w:r>
        <w:t>G</w:t>
      </w:r>
      <w:r w:rsidR="0038371A">
        <w:t xml:space="preserve">alvenās grūtības </w:t>
      </w:r>
      <w:r w:rsidR="00BF7790">
        <w:t>jauniešu</w:t>
      </w:r>
      <w:r w:rsidR="0038371A">
        <w:t xml:space="preserve"> posmā tiek saistītas ar nepietiekamu sevis pašizzināšanu, grūtībām lēmumu pieņemšanas procesā (</w:t>
      </w:r>
      <w:r w:rsidR="0038371A" w:rsidRPr="00D476C6">
        <w:rPr>
          <w:i/>
        </w:rPr>
        <w:t>Greenhaus, Callanan, 1994).</w:t>
      </w:r>
      <w:r w:rsidR="0038371A">
        <w:t xml:space="preserve"> </w:t>
      </w:r>
      <w:r w:rsidR="006E4ECF">
        <w:t>Viens no visraksturīgākajiem jautājumiem karjeras konsultācij</w:t>
      </w:r>
      <w:r w:rsidR="00D60391">
        <w:t>ā</w:t>
      </w:r>
      <w:r w:rsidR="006E4ECF">
        <w:t xml:space="preserve">s ir grūtības izlemt, kādu profesionālo virzienu izvēlēties. </w:t>
      </w:r>
      <w:r w:rsidR="006E4ECF" w:rsidRPr="004E60CA">
        <w:t>Karjeras neizlēmīgums jauniešiem parasti ir pārejoša fāze un normāla attīstības procesa daļa, taču neizlēmīgums attiecībā uz karjeru var kļūt arī hronisks, izpaužoties tādiem faktoriem kā trauksme, šaubīgums</w:t>
      </w:r>
      <w:r w:rsidR="00D60391">
        <w:t>,</w:t>
      </w:r>
      <w:r w:rsidR="006E4ECF" w:rsidRPr="004E60CA">
        <w:t xml:space="preserve"> eksternālais kontroles lokuss, un zema pašcieņa. Daži pētnieki, ņemot vērā karjeras attīstības teorijas, par hronisku karjeras neizlēmību iesaka spriest pēc 25 gadu vecuma, tomēr daļa no pētniekiem uzskata, ka, tā kā hronisku neizlēmīgumu nosaka vairāki psiholoģiski faktori, par to var runāt jau daudz agrāk.</w:t>
      </w:r>
    </w:p>
    <w:p w:rsidR="00BF7790" w:rsidRDefault="00BF7790" w:rsidP="00676B01">
      <w:pPr>
        <w:spacing w:after="0" w:line="360" w:lineRule="auto"/>
        <w:jc w:val="both"/>
      </w:pPr>
      <w:r w:rsidRPr="004E60CA">
        <w:t xml:space="preserve">Arī jauniešu vecumā cilvēki var būt ne tikai neizlēmīgi, bet arī piedzīvot profesionālās izvēles krīzi, kad nepārdomāti tiek izvēlētas turpmākās studijas vai notiek tikai situatīva </w:t>
      </w:r>
      <w:r>
        <w:rPr>
          <w:rFonts w:ascii="Times New Roman" w:eastAsia="Times New Roman" w:hAnsi="Times New Roman" w:cs="Times New Roman"/>
          <w:sz w:val="24"/>
          <w:szCs w:val="24"/>
          <w:lang w:eastAsia="ar-SA"/>
        </w:rPr>
        <w:t xml:space="preserve">mācību iestādes izvēle. </w:t>
      </w:r>
      <w:r w:rsidRPr="004E60CA">
        <w:t>Tāpat arī uzsākot darba gaitas, jaunietis var piedzīvot vilšanos par savu izvēli, profesionālās adaptācijas grūtības un profesionālo gaidu nesakritību ar realitāti.</w:t>
      </w:r>
      <w:r>
        <w:rPr>
          <w:rFonts w:ascii="Times New Roman" w:eastAsia="Times New Roman" w:hAnsi="Times New Roman" w:cs="Times New Roman"/>
          <w:sz w:val="24"/>
          <w:szCs w:val="24"/>
          <w:lang w:eastAsia="ar-SA"/>
        </w:rPr>
        <w:t xml:space="preserve"> </w:t>
      </w:r>
    </w:p>
    <w:p w:rsidR="004E60CA" w:rsidRDefault="0038371A" w:rsidP="00676B01">
      <w:pPr>
        <w:spacing w:after="0" w:line="360" w:lineRule="auto"/>
        <w:jc w:val="both"/>
      </w:pPr>
      <w:r>
        <w:t>Vairāki praktiskie pētījumi (</w:t>
      </w:r>
      <w:r w:rsidRPr="00D476C6">
        <w:rPr>
          <w:i/>
        </w:rPr>
        <w:t>piemēram, Latvijas Universitāte, 2008, NVA, 2007, 2008</w:t>
      </w:r>
      <w:r w:rsidR="00CB004E">
        <w:t>)</w:t>
      </w:r>
      <w:r>
        <w:t xml:space="preserve"> parāda arī to, ka jauniešiem profesijas un studiju jomas izvēlē Latvijā ir svarīga interese par profesiju, profesijas prestižs sabiedrībā, noteiktas vērtības, algas un karjeras iespējas nākotnē</w:t>
      </w:r>
      <w:r w:rsidR="00BF7790">
        <w:t xml:space="preserve"> (</w:t>
      </w:r>
      <w:r w:rsidR="00BF7790" w:rsidRPr="00D476C6">
        <w:rPr>
          <w:i/>
        </w:rPr>
        <w:t>Šmitiņa, 2011</w:t>
      </w:r>
      <w:r w:rsidR="00BF7790">
        <w:t>)</w:t>
      </w:r>
      <w:r>
        <w:t>. Bet, analizējot profesionālās jomas izvēles motivāciju, R. Orska (</w:t>
      </w:r>
      <w:r w:rsidRPr="00D476C6">
        <w:rPr>
          <w:i/>
        </w:rPr>
        <w:t>Orska, 2007</w:t>
      </w:r>
      <w:r>
        <w:t xml:space="preserve">) uzsver, ka nepiemērotai profesijas izvēlei pamatā ir 3 iemesli- nepietiekamas zināšanas par profesiju pasauli, nepietiekoša savu spēju un psiholoģisko īpatnību apzināšanās, kā arī zināšanu nepietiekamība par profesionālo piederību (identitāti). </w:t>
      </w:r>
      <w:r w:rsidR="00BF7790">
        <w:t xml:space="preserve"> Karjeras konsultantam, sniedzot atbalstu jaunietim, ir jāsniedz atbalsts profesionālajā izvēlē, jārosina klientu vairāk apzināties sevi, savas intereses, spējas un prasmes, kā arī jārada mācību izzinošās darbības aktivizācija un </w:t>
      </w:r>
      <w:r w:rsidR="004E60CA">
        <w:t>jāstiprina klienta resursi.</w:t>
      </w:r>
    </w:p>
    <w:p w:rsidR="00B103AF" w:rsidRDefault="00B103AF">
      <w:pPr>
        <w:rPr>
          <w:b/>
        </w:rPr>
      </w:pPr>
      <w:r>
        <w:rPr>
          <w:b/>
        </w:rPr>
        <w:br w:type="page"/>
      </w:r>
    </w:p>
    <w:p w:rsidR="00B103AF" w:rsidRDefault="00B103AF" w:rsidP="00B103AF">
      <w:pPr>
        <w:pStyle w:val="ListParagraph"/>
        <w:numPr>
          <w:ilvl w:val="0"/>
          <w:numId w:val="1"/>
        </w:numPr>
        <w:rPr>
          <w:b/>
          <w:sz w:val="28"/>
          <w:szCs w:val="28"/>
        </w:rPr>
      </w:pPr>
      <w:r w:rsidRPr="00B103AF">
        <w:rPr>
          <w:b/>
          <w:sz w:val="28"/>
          <w:szCs w:val="28"/>
        </w:rPr>
        <w:lastRenderedPageBreak/>
        <w:t xml:space="preserve">Karjeras kompass: </w:t>
      </w:r>
      <w:r w:rsidR="001F2196">
        <w:rPr>
          <w:b/>
          <w:sz w:val="28"/>
          <w:szCs w:val="28"/>
        </w:rPr>
        <w:t xml:space="preserve"> īss</w:t>
      </w:r>
      <w:r w:rsidRPr="00B103AF">
        <w:rPr>
          <w:b/>
          <w:sz w:val="28"/>
          <w:szCs w:val="28"/>
        </w:rPr>
        <w:t xml:space="preserve"> terētiskais pamatojums</w:t>
      </w:r>
      <w:r w:rsidR="001F2196">
        <w:rPr>
          <w:b/>
          <w:sz w:val="28"/>
          <w:szCs w:val="28"/>
        </w:rPr>
        <w:t xml:space="preserve"> metodikai</w:t>
      </w:r>
      <w:r w:rsidRPr="00B103AF">
        <w:rPr>
          <w:b/>
          <w:sz w:val="28"/>
          <w:szCs w:val="28"/>
        </w:rPr>
        <w:t xml:space="preserve"> </w:t>
      </w:r>
    </w:p>
    <w:p w:rsidR="007256A6" w:rsidRDefault="00C85486" w:rsidP="007256A6">
      <w:pPr>
        <w:pStyle w:val="ListParagraph"/>
        <w:numPr>
          <w:ilvl w:val="1"/>
          <w:numId w:val="1"/>
        </w:numPr>
        <w:rPr>
          <w:b/>
          <w:sz w:val="28"/>
          <w:szCs w:val="28"/>
        </w:rPr>
      </w:pPr>
      <w:r>
        <w:rPr>
          <w:b/>
          <w:sz w:val="28"/>
          <w:szCs w:val="28"/>
        </w:rPr>
        <w:t>Karjeras kompeten</w:t>
      </w:r>
      <w:r w:rsidR="001F2196">
        <w:rPr>
          <w:b/>
          <w:sz w:val="28"/>
          <w:szCs w:val="28"/>
        </w:rPr>
        <w:t>ces</w:t>
      </w:r>
      <w:r>
        <w:rPr>
          <w:b/>
          <w:sz w:val="28"/>
          <w:szCs w:val="28"/>
        </w:rPr>
        <w:t xml:space="preserve">: </w:t>
      </w:r>
    </w:p>
    <w:p w:rsidR="007256A6" w:rsidRDefault="00B103AF" w:rsidP="00C87743">
      <w:pPr>
        <w:spacing w:after="0" w:line="360" w:lineRule="auto"/>
        <w:jc w:val="both"/>
      </w:pPr>
      <w:r w:rsidRPr="00B103AF">
        <w:t xml:space="preserve">Kā </w:t>
      </w:r>
      <w:r>
        <w:t xml:space="preserve">jaut tika minēts ievadā, </w:t>
      </w:r>
      <w:r>
        <w:rPr>
          <w:i/>
        </w:rPr>
        <w:t>Karjeras kompass</w:t>
      </w:r>
      <w:r w:rsidR="00B01E8B">
        <w:rPr>
          <w:i/>
        </w:rPr>
        <w:t xml:space="preserve"> </w:t>
      </w:r>
      <w:r w:rsidR="00B01E8B" w:rsidRPr="00B01E8B">
        <w:t>pamatā</w:t>
      </w:r>
      <w:r w:rsidRPr="00B01E8B">
        <w:t xml:space="preserve"> </w:t>
      </w:r>
      <w:r>
        <w:t xml:space="preserve">ir veidots balstoties uz karjeras attīstības teorijām, kas saistītas ar karjeras </w:t>
      </w:r>
      <w:r w:rsidR="007256A6">
        <w:t>kompetenču attīstību. Karjeras kompetences tiek aplūkotas vairākos zinātniskajos pētījumos (</w:t>
      </w:r>
      <w:r w:rsidR="007256A6" w:rsidRPr="00464A9D">
        <w:rPr>
          <w:i/>
        </w:rPr>
        <w:t>Arhtur, Inkson &amp; Pringle</w:t>
      </w:r>
      <w:r w:rsidR="007256A6">
        <w:t xml:space="preserve">, 1999; </w:t>
      </w:r>
      <w:r w:rsidR="007256A6" w:rsidRPr="00464A9D">
        <w:rPr>
          <w:i/>
        </w:rPr>
        <w:t>Defillippi &amp; Arthur</w:t>
      </w:r>
      <w:r w:rsidR="007256A6">
        <w:t xml:space="preserve">, 1994; </w:t>
      </w:r>
      <w:r w:rsidR="007256A6" w:rsidRPr="00464A9D">
        <w:rPr>
          <w:i/>
        </w:rPr>
        <w:t>Eby, Butts &amp; Lockwood</w:t>
      </w:r>
      <w:r w:rsidR="007256A6">
        <w:t xml:space="preserve">, 2003; </w:t>
      </w:r>
      <w:r w:rsidR="007256A6" w:rsidRPr="00464A9D">
        <w:rPr>
          <w:i/>
        </w:rPr>
        <w:t>Jones &amp; Bergmann</w:t>
      </w:r>
      <w:r w:rsidR="00620D53">
        <w:rPr>
          <w:i/>
        </w:rPr>
        <w:t>,</w:t>
      </w:r>
      <w:r w:rsidR="007256A6" w:rsidRPr="00464A9D">
        <w:rPr>
          <w:i/>
        </w:rPr>
        <w:t xml:space="preserve"> Lichtenstein</w:t>
      </w:r>
      <w:r w:rsidR="007256A6">
        <w:t>, 2000). Taču šajos pētījumos karjeras kompetenču struktūra joprojām ir neskaidra. Pamatojoties uz literatūras izpēti, kvalitatīvajām intervijām un liela apjoma datu faktoru analīzes, Kaupersa un Shērens (</w:t>
      </w:r>
      <w:r w:rsidR="001E075E" w:rsidRPr="001E075E">
        <w:rPr>
          <w:i/>
        </w:rPr>
        <w:t>Kuijpers, Sheerens</w:t>
      </w:r>
      <w:r w:rsidR="00C85486" w:rsidRPr="001E075E">
        <w:rPr>
          <w:i/>
        </w:rPr>
        <w:t>,</w:t>
      </w:r>
      <w:r w:rsidR="007256A6" w:rsidRPr="001E075E">
        <w:rPr>
          <w:i/>
        </w:rPr>
        <w:t>2006</w:t>
      </w:r>
      <w:r w:rsidR="007256A6">
        <w:t>) risināja šo jautājumu un izveidoja karjeras kompetenču daudzdimensiju vērtējumu. Viņi izšķīra piecas karjeras kompetences:</w:t>
      </w:r>
    </w:p>
    <w:p w:rsidR="00BF5D18" w:rsidRDefault="00BF5D18" w:rsidP="00BF5D18">
      <w:pPr>
        <w:pStyle w:val="ListParagraph"/>
        <w:numPr>
          <w:ilvl w:val="0"/>
          <w:numId w:val="4"/>
        </w:numPr>
        <w:spacing w:after="0" w:line="360" w:lineRule="auto"/>
      </w:pPr>
      <w:r w:rsidRPr="00C85486">
        <w:rPr>
          <w:b/>
        </w:rPr>
        <w:t>motivācijas refleksija</w:t>
      </w:r>
      <w:r>
        <w:t xml:space="preserve"> – savu vēlmju un vērtību pārskatīšana, attiecībā uz savu karjeru;</w:t>
      </w:r>
    </w:p>
    <w:p w:rsidR="007256A6" w:rsidRDefault="007256A6" w:rsidP="00C87743">
      <w:pPr>
        <w:pStyle w:val="ListParagraph"/>
        <w:numPr>
          <w:ilvl w:val="0"/>
          <w:numId w:val="4"/>
        </w:numPr>
        <w:spacing w:after="0" w:line="360" w:lineRule="auto"/>
      </w:pPr>
      <w:r w:rsidRPr="00C85486">
        <w:rPr>
          <w:b/>
        </w:rPr>
        <w:t>īpašību refleksija</w:t>
      </w:r>
      <w:r>
        <w:t xml:space="preserve"> –  sev piemītošo spēju pārskatīšana, saistībā ar savu karjeru</w:t>
      </w:r>
    </w:p>
    <w:p w:rsidR="007256A6" w:rsidRDefault="007256A6" w:rsidP="00C87743">
      <w:pPr>
        <w:pStyle w:val="ListParagraph"/>
        <w:numPr>
          <w:ilvl w:val="0"/>
          <w:numId w:val="4"/>
        </w:numPr>
        <w:spacing w:after="0" w:line="360" w:lineRule="auto"/>
      </w:pPr>
      <w:r w:rsidRPr="00C85486">
        <w:rPr>
          <w:b/>
        </w:rPr>
        <w:t>darba iespēju izpēte</w:t>
      </w:r>
      <w:r>
        <w:t xml:space="preserve"> – orientācija uz personīgās identitātes un prasmju saskaņošanu ar konkrētā darbavietā nepieciešamajām vērtībām un prasmēm;</w:t>
      </w:r>
    </w:p>
    <w:p w:rsidR="007256A6" w:rsidRDefault="007256A6" w:rsidP="00C87743">
      <w:pPr>
        <w:pStyle w:val="ListParagraph"/>
        <w:numPr>
          <w:ilvl w:val="0"/>
          <w:numId w:val="4"/>
        </w:numPr>
        <w:spacing w:after="0" w:line="360" w:lineRule="auto"/>
      </w:pPr>
      <w:r w:rsidRPr="00C85486">
        <w:rPr>
          <w:b/>
        </w:rPr>
        <w:t>karjeras virzība</w:t>
      </w:r>
      <w:r>
        <w:t xml:space="preserve"> – ar karjeru saistīta plānošana un mācību un darba procesa ietekmēšana;</w:t>
      </w:r>
    </w:p>
    <w:p w:rsidR="007256A6" w:rsidRDefault="007256A6" w:rsidP="00C87743">
      <w:pPr>
        <w:pStyle w:val="ListParagraph"/>
        <w:numPr>
          <w:ilvl w:val="0"/>
          <w:numId w:val="4"/>
        </w:numPr>
        <w:spacing w:after="0" w:line="360" w:lineRule="auto"/>
      </w:pPr>
      <w:r w:rsidRPr="00C85486">
        <w:rPr>
          <w:b/>
        </w:rPr>
        <w:t>kontaktu veidošana</w:t>
      </w:r>
      <w:r>
        <w:t xml:space="preserve"> – karjerai noderīgu kontaktu veidošana (sk. arī </w:t>
      </w:r>
      <w:r w:rsidRPr="00464A9D">
        <w:rPr>
          <w:i/>
        </w:rPr>
        <w:t>Kui</w:t>
      </w:r>
      <w:r w:rsidR="001E075E">
        <w:rPr>
          <w:i/>
        </w:rPr>
        <w:t>j</w:t>
      </w:r>
      <w:r w:rsidRPr="00464A9D">
        <w:rPr>
          <w:i/>
        </w:rPr>
        <w:t>pers</w:t>
      </w:r>
      <w:r>
        <w:t xml:space="preserve">, 2005). </w:t>
      </w:r>
    </w:p>
    <w:p w:rsidR="005A7262" w:rsidRDefault="005A7262" w:rsidP="00C87743">
      <w:pPr>
        <w:spacing w:after="0" w:line="360" w:lineRule="auto"/>
        <w:jc w:val="both"/>
      </w:pPr>
      <w:r>
        <w:t xml:space="preserve">Karjeras kompetences ir plašāks jēdziens kā karjeras </w:t>
      </w:r>
      <w:r w:rsidR="00C00944">
        <w:t xml:space="preserve">vadības </w:t>
      </w:r>
      <w:r>
        <w:t>prasmes, kuras ir</w:t>
      </w:r>
      <w:r w:rsidR="00C00944">
        <w:t xml:space="preserve"> </w:t>
      </w:r>
      <w:r>
        <w:rPr>
          <w:rStyle w:val="Strong"/>
        </w:rPr>
        <w:t>v</w:t>
      </w:r>
      <w:r w:rsidRPr="00C00944">
        <w:rPr>
          <w:rStyle w:val="Strong"/>
          <w:b w:val="0"/>
        </w:rPr>
        <w:t>adošās individuālās prasmes, kas palīdz izprast, plānot, organizēt, vadīt un kontrolēt savu</w:t>
      </w:r>
      <w:r w:rsidR="00C00944">
        <w:rPr>
          <w:rStyle w:val="Strong"/>
          <w:b w:val="0"/>
        </w:rPr>
        <w:t>s</w:t>
      </w:r>
      <w:r w:rsidRPr="00C00944">
        <w:rPr>
          <w:rStyle w:val="Strong"/>
          <w:b w:val="0"/>
        </w:rPr>
        <w:t xml:space="preserve"> iekšējo</w:t>
      </w:r>
      <w:r w:rsidR="00C00944">
        <w:rPr>
          <w:rStyle w:val="Strong"/>
          <w:b w:val="0"/>
        </w:rPr>
        <w:t>s</w:t>
      </w:r>
      <w:r w:rsidRPr="00C00944">
        <w:rPr>
          <w:rStyle w:val="Strong"/>
          <w:b w:val="0"/>
        </w:rPr>
        <w:t xml:space="preserve"> un ārējo resursu</w:t>
      </w:r>
      <w:r w:rsidR="00C00944">
        <w:rPr>
          <w:rStyle w:val="Strong"/>
          <w:b w:val="0"/>
        </w:rPr>
        <w:t>s, lai</w:t>
      </w:r>
      <w:r w:rsidRPr="00C00944">
        <w:rPr>
          <w:rStyle w:val="Strong"/>
          <w:b w:val="0"/>
        </w:rPr>
        <w:t xml:space="preserve"> </w:t>
      </w:r>
      <w:r w:rsidR="00C00944" w:rsidRPr="00C00944">
        <w:rPr>
          <w:rStyle w:val="Strong"/>
          <w:b w:val="0"/>
        </w:rPr>
        <w:t>sasnieg</w:t>
      </w:r>
      <w:r w:rsidR="00C00944">
        <w:rPr>
          <w:rStyle w:val="Strong"/>
          <w:b w:val="0"/>
        </w:rPr>
        <w:t>tu</w:t>
      </w:r>
      <w:r w:rsidR="00C00944" w:rsidRPr="00C00944">
        <w:rPr>
          <w:rStyle w:val="Strong"/>
          <w:b w:val="0"/>
        </w:rPr>
        <w:t xml:space="preserve"> </w:t>
      </w:r>
      <w:r w:rsidRPr="00C00944">
        <w:rPr>
          <w:rStyle w:val="Strong"/>
          <w:b w:val="0"/>
        </w:rPr>
        <w:t>dzīves mērķu</w:t>
      </w:r>
      <w:r w:rsidR="00C00944">
        <w:rPr>
          <w:rStyle w:val="Strong"/>
          <w:b w:val="0"/>
        </w:rPr>
        <w:t>s</w:t>
      </w:r>
      <w:r w:rsidR="006430AE">
        <w:rPr>
          <w:rStyle w:val="Strong"/>
          <w:b w:val="0"/>
        </w:rPr>
        <w:t>,</w:t>
      </w:r>
      <w:r>
        <w:t xml:space="preserve"> atrastu sev izglītības virzienu un nodrošinātu sev darbu un </w:t>
      </w:r>
      <w:r w:rsidR="006430AE">
        <w:t xml:space="preserve">kā arī </w:t>
      </w:r>
      <w:r>
        <w:t>sekmīgi veidotu personīgo dzīvi.</w:t>
      </w:r>
      <w:r w:rsidR="00C00944">
        <w:t xml:space="preserve"> </w:t>
      </w:r>
      <w:r w:rsidR="00BF5D18">
        <w:t>Kā galvenās prasmes karjeras vadībā tiek izdalītas- p</w:t>
      </w:r>
      <w:r w:rsidRPr="0050612F">
        <w:rPr>
          <w:b/>
        </w:rPr>
        <w:t>ersonīgās prasmes</w:t>
      </w:r>
      <w:r w:rsidR="00BF5D18">
        <w:rPr>
          <w:b/>
        </w:rPr>
        <w:t xml:space="preserve">, </w:t>
      </w:r>
      <w:r w:rsidR="00BF5D18" w:rsidRPr="00BF5D18">
        <w:t>kas</w:t>
      </w:r>
      <w:r w:rsidRPr="0050612F">
        <w:rPr>
          <w:b/>
        </w:rPr>
        <w:t xml:space="preserve"> </w:t>
      </w:r>
      <w:r w:rsidR="00BF5D18" w:rsidRPr="00BF5D18">
        <w:t>ap</w:t>
      </w:r>
      <w:r>
        <w:t xml:space="preserve">tver indivīda personīgās īpašības, kuras var viņam palīdzēt noteiktā darba jomā, piemēram, atbildība, līdzjūtība un apdomība var būt </w:t>
      </w:r>
      <w:r w:rsidR="004A7800">
        <w:t xml:space="preserve">ļoti nozīmīgas </w:t>
      </w:r>
      <w:r>
        <w:t>īpašības ārsta darbā</w:t>
      </w:r>
      <w:r w:rsidR="004A7800">
        <w:t>.</w:t>
      </w:r>
      <w:r>
        <w:t xml:space="preserve">. </w:t>
      </w:r>
      <w:r w:rsidRPr="0050612F">
        <w:rPr>
          <w:b/>
        </w:rPr>
        <w:t xml:space="preserve">Sociālās prasmes </w:t>
      </w:r>
      <w:r>
        <w:t xml:space="preserve">var pielietot darbā ar cilvēkiem, </w:t>
      </w:r>
      <w:r w:rsidR="004A7800">
        <w:t>turklāt</w:t>
      </w:r>
      <w:r>
        <w:t xml:space="preserve"> komunikācijas procesā</w:t>
      </w:r>
      <w:r w:rsidR="004A7800" w:rsidRPr="004A7800">
        <w:t xml:space="preserve"> </w:t>
      </w:r>
      <w:r w:rsidR="004A7800">
        <w:t>tās turpina attīstīties</w:t>
      </w:r>
      <w:r>
        <w:t>. Piemēram, vadītāja darbā ļoti būtiski ir spēt motivēt un aizraut cilvēkus, kā arī prast pārliecinoši uzstāties darbinieku priekšā.</w:t>
      </w:r>
      <w:r w:rsidR="00C00944">
        <w:t xml:space="preserve"> </w:t>
      </w:r>
      <w:r w:rsidRPr="0050612F">
        <w:rPr>
          <w:b/>
        </w:rPr>
        <w:t xml:space="preserve">Tehniskās prasmes </w:t>
      </w:r>
      <w:r>
        <w:t>ļauj veikt dažādus darbus, kas prasa s</w:t>
      </w:r>
      <w:r w:rsidR="00C00944">
        <w:t>pecifiskas zināšanas un iemaņas (Jaunzeme, Smitina, 2007)</w:t>
      </w:r>
      <w:r>
        <w:t xml:space="preserve"> </w:t>
      </w:r>
    </w:p>
    <w:p w:rsidR="00D07867" w:rsidRDefault="00D07867" w:rsidP="00D07867">
      <w:pPr>
        <w:spacing w:after="0" w:line="360" w:lineRule="auto"/>
        <w:jc w:val="both"/>
      </w:pPr>
      <w:r w:rsidRPr="00534E4A">
        <w:rPr>
          <w:i/>
        </w:rPr>
        <w:t>Karjeras kompass</w:t>
      </w:r>
      <w:r w:rsidR="001E075E">
        <w:rPr>
          <w:i/>
        </w:rPr>
        <w:t xml:space="preserve"> </w:t>
      </w:r>
      <w:r>
        <w:t>sastāv no pieciem krāsaini laukumi, kas aptver centrālo apli ar uzrakstu „Karjeras jautājumi”,</w:t>
      </w:r>
      <w:r w:rsidR="004A7800">
        <w:t xml:space="preserve"> un </w:t>
      </w:r>
      <w:r>
        <w:t xml:space="preserve"> ir veidots tā, lai katrs no krāsainajiem laukumiem ietvertu vienu no piecām karjeras kompetencēm (</w:t>
      </w:r>
      <w:r w:rsidRPr="00234A56">
        <w:rPr>
          <w:i/>
        </w:rPr>
        <w:t>Kuijpers</w:t>
      </w:r>
      <w:r>
        <w:t>, 2003), kas ir nepieciešamas, lai aktīvi vadītu savu karjeru.</w:t>
      </w:r>
    </w:p>
    <w:p w:rsidR="00D07867" w:rsidRDefault="00D07867" w:rsidP="00D07867">
      <w:pPr>
        <w:spacing w:after="0" w:line="360" w:lineRule="auto"/>
      </w:pPr>
      <w:r>
        <w:t xml:space="preserve">Piecas karjeras kompetences, kas attēlotas </w:t>
      </w:r>
      <w:r w:rsidRPr="00534E4A">
        <w:rPr>
          <w:i/>
        </w:rPr>
        <w:t>Karjeras kompasā,</w:t>
      </w:r>
      <w:r>
        <w:t xml:space="preserve"> un ar </w:t>
      </w:r>
      <w:r w:rsidR="003F7780">
        <w:t>tām saistītie jautājumi ir šādi:</w:t>
      </w:r>
    </w:p>
    <w:p w:rsidR="00D07867" w:rsidRDefault="00D07867" w:rsidP="00D07867">
      <w:pPr>
        <w:pStyle w:val="ListParagraph"/>
        <w:numPr>
          <w:ilvl w:val="0"/>
          <w:numId w:val="5"/>
        </w:numPr>
        <w:spacing w:after="0" w:line="360" w:lineRule="auto"/>
      </w:pPr>
      <w:r>
        <w:t xml:space="preserve">Pārdomas par motivāciju </w:t>
      </w:r>
      <w:r w:rsidRPr="00534E4A">
        <w:rPr>
          <w:b/>
        </w:rPr>
        <w:t>(Ko es vēlos?)</w:t>
      </w:r>
    </w:p>
    <w:p w:rsidR="00D07867" w:rsidRPr="00534E4A" w:rsidRDefault="00D07867" w:rsidP="00D07867">
      <w:pPr>
        <w:pStyle w:val="ListParagraph"/>
        <w:numPr>
          <w:ilvl w:val="0"/>
          <w:numId w:val="5"/>
        </w:numPr>
        <w:spacing w:after="0" w:line="360" w:lineRule="auto"/>
        <w:rPr>
          <w:b/>
        </w:rPr>
      </w:pPr>
      <w:r>
        <w:t xml:space="preserve">Pārdomas par spējām un īpašībām </w:t>
      </w:r>
      <w:r w:rsidRPr="00534E4A">
        <w:rPr>
          <w:b/>
        </w:rPr>
        <w:t>(Kas man labi sanāk?)</w:t>
      </w:r>
    </w:p>
    <w:p w:rsidR="00D07867" w:rsidRDefault="00D07867" w:rsidP="00D07867">
      <w:pPr>
        <w:pStyle w:val="ListParagraph"/>
        <w:numPr>
          <w:ilvl w:val="0"/>
          <w:numId w:val="5"/>
        </w:numPr>
        <w:spacing w:after="0" w:line="360" w:lineRule="auto"/>
      </w:pPr>
      <w:r>
        <w:t xml:space="preserve">Darba iespēju izpēte </w:t>
      </w:r>
      <w:r w:rsidRPr="00534E4A">
        <w:rPr>
          <w:b/>
        </w:rPr>
        <w:t>(Kur to var darīt?)</w:t>
      </w:r>
    </w:p>
    <w:p w:rsidR="00D07867" w:rsidRDefault="00D07867" w:rsidP="00D07867">
      <w:pPr>
        <w:pStyle w:val="ListParagraph"/>
        <w:numPr>
          <w:ilvl w:val="0"/>
          <w:numId w:val="5"/>
        </w:numPr>
        <w:spacing w:after="0" w:line="360" w:lineRule="auto"/>
      </w:pPr>
      <w:r>
        <w:t xml:space="preserve">Karjeras virzība </w:t>
      </w:r>
      <w:r w:rsidRPr="00534E4A">
        <w:rPr>
          <w:b/>
        </w:rPr>
        <w:t>(Kā es to varu panākt?)</w:t>
      </w:r>
    </w:p>
    <w:p w:rsidR="00D07867" w:rsidRPr="00D90A30" w:rsidRDefault="00D07867" w:rsidP="00D07867">
      <w:pPr>
        <w:pStyle w:val="ListParagraph"/>
        <w:numPr>
          <w:ilvl w:val="0"/>
          <w:numId w:val="5"/>
        </w:numPr>
        <w:spacing w:after="0" w:line="360" w:lineRule="auto"/>
      </w:pPr>
      <w:r>
        <w:t xml:space="preserve">Kontaktu loks </w:t>
      </w:r>
      <w:r w:rsidRPr="00534E4A">
        <w:rPr>
          <w:b/>
        </w:rPr>
        <w:t>(Kas var man palīdzēt?)</w:t>
      </w:r>
    </w:p>
    <w:p w:rsidR="00D90A30" w:rsidRPr="00814D1B" w:rsidRDefault="00D90A30" w:rsidP="00D90A30">
      <w:pPr>
        <w:spacing w:after="0" w:line="360" w:lineRule="auto"/>
      </w:pPr>
    </w:p>
    <w:p w:rsidR="00D07867" w:rsidRDefault="00D07867" w:rsidP="00D07867">
      <w:pPr>
        <w:pStyle w:val="ListParagraph"/>
        <w:numPr>
          <w:ilvl w:val="1"/>
          <w:numId w:val="1"/>
        </w:numPr>
        <w:spacing w:after="0" w:line="360" w:lineRule="auto"/>
        <w:jc w:val="both"/>
      </w:pPr>
      <w:r w:rsidRPr="00D07867">
        <w:rPr>
          <w:b/>
          <w:sz w:val="28"/>
          <w:szCs w:val="28"/>
        </w:rPr>
        <w:lastRenderedPageBreak/>
        <w:t>Karjeras dialogs: galvenie pamatprincipi</w:t>
      </w:r>
    </w:p>
    <w:p w:rsidR="00D07867" w:rsidRDefault="00D07867" w:rsidP="00C87743">
      <w:pPr>
        <w:spacing w:after="0" w:line="360" w:lineRule="auto"/>
        <w:jc w:val="both"/>
      </w:pPr>
    </w:p>
    <w:p w:rsidR="001F2196" w:rsidRDefault="00BF5D18" w:rsidP="00C87743">
      <w:pPr>
        <w:spacing w:after="0" w:line="360" w:lineRule="auto"/>
        <w:jc w:val="both"/>
      </w:pPr>
      <w:r>
        <w:t>Vairāki</w:t>
      </w:r>
      <w:r w:rsidR="00C85486">
        <w:t xml:space="preserve"> p</w:t>
      </w:r>
      <w:r w:rsidR="007256A6">
        <w:t>ētījum</w:t>
      </w:r>
      <w:r w:rsidR="00C85486">
        <w:t>i (</w:t>
      </w:r>
      <w:r w:rsidR="00C85486" w:rsidRPr="00E36FEC">
        <w:rPr>
          <w:i/>
        </w:rPr>
        <w:t>Meijers</w:t>
      </w:r>
      <w:r w:rsidR="00C85486">
        <w:t xml:space="preserve">, 1998) </w:t>
      </w:r>
      <w:r w:rsidR="007256A6">
        <w:t xml:space="preserve">liecina, ka karjeras kompetenču </w:t>
      </w:r>
      <w:r w:rsidR="00C85486">
        <w:t xml:space="preserve">attīstība nav saistīta ar </w:t>
      </w:r>
      <w:r w:rsidR="007256A6">
        <w:t>atbilstošu instrumentu</w:t>
      </w:r>
      <w:r w:rsidR="00C85486">
        <w:t xml:space="preserve"> vai</w:t>
      </w:r>
      <w:r w:rsidR="007256A6">
        <w:t xml:space="preserve"> tehniku lietošanu, klasisko konsultāciju organizēšan</w:t>
      </w:r>
      <w:r w:rsidR="00C85486">
        <w:t>u,</w:t>
      </w:r>
      <w:r w:rsidR="007256A6">
        <w:t xml:space="preserve"> karjeras interešu testu pildīšan</w:t>
      </w:r>
      <w:r w:rsidR="00C85486">
        <w:t xml:space="preserve">u un pat ne ar </w:t>
      </w:r>
      <w:r w:rsidR="007256A6">
        <w:t>individuāl</w:t>
      </w:r>
      <w:r w:rsidR="00C85486">
        <w:t xml:space="preserve">ajām karjeras </w:t>
      </w:r>
      <w:r w:rsidR="007256A6">
        <w:t>konsultācij</w:t>
      </w:r>
      <w:r w:rsidR="00C85486">
        <w:t>ām</w:t>
      </w:r>
      <w:r w:rsidR="007256A6">
        <w:t xml:space="preserve"> (</w:t>
      </w:r>
      <w:r w:rsidR="007256A6" w:rsidRPr="00E36FEC">
        <w:rPr>
          <w:i/>
        </w:rPr>
        <w:t>Kuijpers &amp; Scheerens</w:t>
      </w:r>
      <w:r w:rsidR="007256A6">
        <w:t>, 2006)</w:t>
      </w:r>
      <w:r w:rsidR="001F2196">
        <w:t xml:space="preserve">, </w:t>
      </w:r>
      <w:r>
        <w:t xml:space="preserve">šie pētnieki uzsver, ka </w:t>
      </w:r>
      <w:r w:rsidR="001F2196">
        <w:t xml:space="preserve">jauniešu vecumā karjeru kompetenču attīstībā </w:t>
      </w:r>
      <w:r w:rsidR="00B01E8B">
        <w:t>izšķiroša</w:t>
      </w:r>
      <w:r w:rsidR="001F2196">
        <w:t xml:space="preserve"> nozīme ir </w:t>
      </w:r>
      <w:r w:rsidR="007256A6">
        <w:t xml:space="preserve"> </w:t>
      </w:r>
      <w:r w:rsidR="007D017F" w:rsidRPr="00C00944">
        <w:rPr>
          <w:b/>
        </w:rPr>
        <w:t>karjera</w:t>
      </w:r>
      <w:r w:rsidR="004A7800">
        <w:rPr>
          <w:b/>
        </w:rPr>
        <w:t>s</w:t>
      </w:r>
      <w:r w:rsidR="007D017F" w:rsidRPr="00C00944">
        <w:rPr>
          <w:b/>
        </w:rPr>
        <w:t xml:space="preserve"> dialogam</w:t>
      </w:r>
      <w:r>
        <w:rPr>
          <w:b/>
        </w:rPr>
        <w:t>, jeb fokusētai un virzītai sarunai</w:t>
      </w:r>
      <w:r w:rsidR="007256A6">
        <w:t xml:space="preserve"> izglītības iestādē</w:t>
      </w:r>
      <w:r>
        <w:t xml:space="preserve"> vai</w:t>
      </w:r>
      <w:r w:rsidR="007256A6">
        <w:t xml:space="preserve"> darba vidē. Karjeras dialogs ir saruna, kas norisinās starp </w:t>
      </w:r>
      <w:r w:rsidR="001F2196">
        <w:t>jaunieti</w:t>
      </w:r>
      <w:r w:rsidR="007256A6">
        <w:t xml:space="preserve"> un pieaugušo, kam tas uzticas (vēlams ar skolotāju, </w:t>
      </w:r>
      <w:r w:rsidR="001F2196">
        <w:t xml:space="preserve">karjeras </w:t>
      </w:r>
      <w:r w:rsidR="007256A6">
        <w:t xml:space="preserve">konsultantu vai audzinātāju), kurā </w:t>
      </w:r>
      <w:r w:rsidR="001F2196">
        <w:t>tiek diskutēts un meklētas atbildes uz jaunieša interesējošiem jautājumiem par savas dzīves un karjeras izvēli, veidošanu un plānošanu.</w:t>
      </w:r>
    </w:p>
    <w:p w:rsidR="00C85486" w:rsidRDefault="00B01E8B" w:rsidP="00C87743">
      <w:pPr>
        <w:spacing w:after="0" w:line="360" w:lineRule="auto"/>
        <w:jc w:val="both"/>
      </w:pPr>
      <w:r>
        <w:t xml:space="preserve">Nīderlandes profesionālās izglītības sistēmas speciālisti ir atzinuši </w:t>
      </w:r>
      <w:r w:rsidR="007D017F">
        <w:t>to, ka i</w:t>
      </w:r>
      <w:r w:rsidR="007256A6">
        <w:t xml:space="preserve">r būtiski stimulēt gan </w:t>
      </w:r>
      <w:r w:rsidR="001E075E">
        <w:t>jaunieša</w:t>
      </w:r>
      <w:r w:rsidR="007256A6">
        <w:t xml:space="preserve"> iekšējo dialogu </w:t>
      </w:r>
      <w:r>
        <w:t xml:space="preserve">par savu personīgo nozīmību un karjeras attīstību, </w:t>
      </w:r>
      <w:r w:rsidR="007256A6">
        <w:t xml:space="preserve"> gan ārējo dialogu </w:t>
      </w:r>
      <w:r>
        <w:t>ar atbalsta personām vai speciālistiem</w:t>
      </w:r>
      <w:r w:rsidR="007256A6">
        <w:t xml:space="preserve">. </w:t>
      </w:r>
      <w:r w:rsidR="007D017F">
        <w:t xml:space="preserve">Tieši </w:t>
      </w:r>
      <w:r w:rsidR="00BF5D18">
        <w:t xml:space="preserve">fokusētas un pārdomāti virzītas </w:t>
      </w:r>
      <w:r w:rsidR="007256A6">
        <w:t xml:space="preserve">sarunas </w:t>
      </w:r>
      <w:r>
        <w:t xml:space="preserve">par jaunieša karjeras izpratni, spēju un prasmju attīstību </w:t>
      </w:r>
      <w:r w:rsidR="007256A6">
        <w:t>veicina iepriekš aprakstīto karjeras kompetenču izveidi</w:t>
      </w:r>
      <w:r w:rsidR="00C00944">
        <w:t>, to attīstību un pielietojumu indivīda karjeras attīstīšanas gaitā</w:t>
      </w:r>
      <w:r w:rsidR="00D07867">
        <w:t xml:space="preserve">. </w:t>
      </w:r>
      <w:r w:rsidR="00896B4B">
        <w:t xml:space="preserve">Tāpēc, darbā ar </w:t>
      </w:r>
      <w:r w:rsidR="00896B4B" w:rsidRPr="00896B4B">
        <w:rPr>
          <w:i/>
        </w:rPr>
        <w:t>Karjeras kompas</w:t>
      </w:r>
      <w:r w:rsidR="004A7800">
        <w:rPr>
          <w:i/>
        </w:rPr>
        <w:t>a</w:t>
      </w:r>
      <w:r w:rsidR="00896B4B">
        <w:t xml:space="preserve"> metodiku, efektīva sarunas, jeb karjeras dialoga vadīšana, ir uzsvērt</w:t>
      </w:r>
      <w:r w:rsidR="001E075E">
        <w:t>a</w:t>
      </w:r>
      <w:r w:rsidR="00896B4B">
        <w:t xml:space="preserve"> kā galvenais paņēmiens</w:t>
      </w:r>
      <w:r w:rsidR="001E075E">
        <w:t xml:space="preserve"> konsultēšanas procesā</w:t>
      </w:r>
      <w:r w:rsidR="00896B4B">
        <w:t xml:space="preserve">. </w:t>
      </w:r>
    </w:p>
    <w:p w:rsidR="00534E4A" w:rsidRDefault="00534E4A" w:rsidP="00BF5D18">
      <w:pPr>
        <w:spacing w:after="0" w:line="360" w:lineRule="auto"/>
        <w:jc w:val="both"/>
      </w:pPr>
      <w:r>
        <w:t>Konkrētu jautājumu uzdošana</w:t>
      </w:r>
      <w:r w:rsidRPr="00534E4A">
        <w:t xml:space="preserve"> </w:t>
      </w:r>
      <w:r>
        <w:t xml:space="preserve">palīdz konsultantiem atbilžu meklēšanu nodot </w:t>
      </w:r>
      <w:r w:rsidR="001E075E">
        <w:t>klienta</w:t>
      </w:r>
      <w:r>
        <w:t xml:space="preserve"> rokās, kā arī veicina pārdomas par karjeru un īstā virziena uztaustīšanu. Tāpat arī </w:t>
      </w:r>
      <w:r w:rsidR="001E075E">
        <w:t>klientiem</w:t>
      </w:r>
      <w:r>
        <w:t xml:space="preserve"> sarunas gaitā var rasties tālākie jautājumi, kā piemēram „kādas zināšanas un prasmes esmu jau apguvis?” un „kas man vēl jāmācās vai jāattīsta un kurš var man palīdzēt?”</w:t>
      </w:r>
    </w:p>
    <w:p w:rsidR="004961D1" w:rsidRDefault="004961D1" w:rsidP="004961D1">
      <w:pPr>
        <w:spacing w:after="0" w:line="360" w:lineRule="auto"/>
        <w:jc w:val="both"/>
      </w:pPr>
      <w:r>
        <w:t xml:space="preserve">Katrā no </w:t>
      </w:r>
      <w:r w:rsidRPr="00E17678">
        <w:rPr>
          <w:i/>
        </w:rPr>
        <w:t>Karjeras kompasa</w:t>
      </w:r>
      <w:r>
        <w:t xml:space="preserve"> sadaļām, runājot par noteiktas karjeras kompetences jautājumiem, var tikt izmantoti arī citi karjeras konsultēšanas paņēmieni- darba lapas, testi, aptaujas vai informatīvie materiāli- tomēr ieteicams tos nepielietot pārāk bieži, kā galveno karjeras konsultēšanas instrumentu izmantojot karjeras dialogu, jeb fokusētu sarunu. </w:t>
      </w:r>
    </w:p>
    <w:p w:rsidR="00534E4A" w:rsidRDefault="00896B4B" w:rsidP="00C87743">
      <w:pPr>
        <w:spacing w:after="0" w:line="360" w:lineRule="auto"/>
      </w:pPr>
      <w:r>
        <w:t xml:space="preserve">Galvenie pamatprincipi </w:t>
      </w:r>
      <w:r w:rsidR="00F23544" w:rsidRPr="00E17678">
        <w:t xml:space="preserve">karjeras </w:t>
      </w:r>
      <w:r w:rsidR="00E17678" w:rsidRPr="00E17678">
        <w:t xml:space="preserve">dialogā </w:t>
      </w:r>
      <w:r w:rsidR="00F23544" w:rsidRPr="00E17678">
        <w:t>ar</w:t>
      </w:r>
      <w:r w:rsidRPr="00E17678">
        <w:t xml:space="preserve"> klientiem</w:t>
      </w:r>
      <w:r>
        <w:t xml:space="preserve">: </w:t>
      </w:r>
    </w:p>
    <w:p w:rsidR="00896B4B" w:rsidRDefault="00F23544" w:rsidP="00F23544">
      <w:pPr>
        <w:pStyle w:val="ListParagraph"/>
        <w:numPr>
          <w:ilvl w:val="0"/>
          <w:numId w:val="7"/>
        </w:numPr>
        <w:spacing w:after="0" w:line="360" w:lineRule="auto"/>
      </w:pPr>
      <w:r>
        <w:t>Radīt piemērotus apstākļus sarunai!</w:t>
      </w:r>
    </w:p>
    <w:p w:rsidR="00F23544" w:rsidRDefault="00F23544" w:rsidP="00F23544">
      <w:pPr>
        <w:pStyle w:val="ListParagraph"/>
        <w:numPr>
          <w:ilvl w:val="0"/>
          <w:numId w:val="7"/>
        </w:numPr>
        <w:spacing w:after="0" w:line="360" w:lineRule="auto"/>
      </w:pPr>
      <w:r>
        <w:t>Galvenais instrumens- tā ir attieksme pret cilvēku un jautājumi, kuri virza viņu uz priekšu</w:t>
      </w:r>
      <w:r w:rsidR="00EE7430">
        <w:t>!</w:t>
      </w:r>
    </w:p>
    <w:p w:rsidR="00F23544" w:rsidRDefault="00EE7430" w:rsidP="00F23544">
      <w:pPr>
        <w:pStyle w:val="ListParagraph"/>
        <w:numPr>
          <w:ilvl w:val="0"/>
          <w:numId w:val="7"/>
        </w:numPr>
        <w:spacing w:after="0" w:line="360" w:lineRule="auto"/>
      </w:pPr>
      <w:r>
        <w:t>Līdzvērtīgas attiecības</w:t>
      </w:r>
      <w:r w:rsidR="00F23544">
        <w:t xml:space="preserve"> un uzticība klientam – ticība, ka viņš pats spēj atrast risinājumu</w:t>
      </w:r>
      <w:r w:rsidR="003F7780">
        <w:t xml:space="preserve"> un sasniegt labākos rezultātus!</w:t>
      </w:r>
    </w:p>
    <w:p w:rsidR="00F23544" w:rsidRDefault="00F23544" w:rsidP="00F23544">
      <w:pPr>
        <w:pStyle w:val="ListParagraph"/>
        <w:numPr>
          <w:ilvl w:val="0"/>
          <w:numId w:val="7"/>
        </w:numPr>
        <w:spacing w:after="0" w:line="360" w:lineRule="auto"/>
      </w:pPr>
      <w:r>
        <w:t>Pilnīga uzmanība pret klientu un bieža atgriezeniskā saite</w:t>
      </w:r>
    </w:p>
    <w:p w:rsidR="00EE7430" w:rsidRDefault="00EE7430" w:rsidP="00F23544">
      <w:pPr>
        <w:pStyle w:val="ListParagraph"/>
        <w:numPr>
          <w:ilvl w:val="0"/>
          <w:numId w:val="7"/>
        </w:numPr>
        <w:spacing w:after="0" w:line="360" w:lineRule="auto"/>
      </w:pPr>
      <w:r>
        <w:t>Sarunas fokuss ir nevis uz problēmu, bet uz tās risinājumu un mērķiem!</w:t>
      </w:r>
    </w:p>
    <w:p w:rsidR="00896B4B" w:rsidRDefault="003B5E00" w:rsidP="00C87743">
      <w:pPr>
        <w:spacing w:after="0" w:line="360" w:lineRule="auto"/>
      </w:pPr>
      <w:r>
        <w:t>Karjeras dialogā, izmantojot</w:t>
      </w:r>
      <w:r w:rsidR="003F7780">
        <w:t xml:space="preserve"> </w:t>
      </w:r>
      <w:r w:rsidR="003F7780" w:rsidRPr="003F7780">
        <w:rPr>
          <w:i/>
        </w:rPr>
        <w:t>Karjeras kompasu</w:t>
      </w:r>
      <w:r>
        <w:rPr>
          <w:i/>
        </w:rPr>
        <w:t xml:space="preserve">, </w:t>
      </w:r>
      <w:r>
        <w:t xml:space="preserve">var tikt izmantots arī tradicionālā </w:t>
      </w:r>
      <w:r>
        <w:rPr>
          <w:i/>
        </w:rPr>
        <w:t>Co</w:t>
      </w:r>
      <w:r w:rsidR="004A7800">
        <w:rPr>
          <w:i/>
        </w:rPr>
        <w:t>a</w:t>
      </w:r>
      <w:r>
        <w:rPr>
          <w:i/>
        </w:rPr>
        <w:t xml:space="preserve">ching </w:t>
      </w:r>
      <w:r>
        <w:t>sarunas tehnika- GROW modelis</w:t>
      </w:r>
      <w:r w:rsidR="00B87422">
        <w:t xml:space="preserve"> (</w:t>
      </w:r>
      <w:r w:rsidR="00B87422" w:rsidRPr="00E17678">
        <w:rPr>
          <w:i/>
        </w:rPr>
        <w:t>Whitmore, 2004</w:t>
      </w:r>
      <w:r>
        <w:t xml:space="preserve">). GROW modeļa būtība ir tā, ka sarunas laikā konsultants kopā ar klientu iziet cauri 4 svarīgākiem </w:t>
      </w:r>
      <w:r w:rsidR="00E17678">
        <w:t xml:space="preserve">dialoga </w:t>
      </w:r>
      <w:r>
        <w:t xml:space="preserve">posmiem: </w:t>
      </w:r>
    </w:p>
    <w:p w:rsidR="003B5E00" w:rsidRDefault="003B5E00" w:rsidP="003B5E00">
      <w:pPr>
        <w:pStyle w:val="ListParagraph"/>
        <w:numPr>
          <w:ilvl w:val="0"/>
          <w:numId w:val="8"/>
        </w:numPr>
        <w:spacing w:after="0" w:line="360" w:lineRule="auto"/>
      </w:pPr>
      <w:r>
        <w:lastRenderedPageBreak/>
        <w:t>Mērķu izpēte</w:t>
      </w:r>
      <w:r w:rsidR="00B87422">
        <w:t xml:space="preserve"> un izvirzīšana</w:t>
      </w:r>
      <w:r>
        <w:t>:  ko klients vēlas sasniegt (karjeras un attīstības mērķi)?</w:t>
      </w:r>
      <w:r w:rsidR="004961D1">
        <w:t xml:space="preserve">  (</w:t>
      </w:r>
      <w:r w:rsidR="004961D1">
        <w:rPr>
          <w:b/>
        </w:rPr>
        <w:t>GOAL- mērķi)</w:t>
      </w:r>
      <w:r w:rsidR="00B87422">
        <w:rPr>
          <w:b/>
        </w:rPr>
        <w:t xml:space="preserve">. </w:t>
      </w:r>
      <w:r w:rsidR="00B87422">
        <w:t>Mērķi ir galvenā sarunu vadlīnija</w:t>
      </w:r>
    </w:p>
    <w:p w:rsidR="003B5E00" w:rsidRDefault="003B5E00" w:rsidP="003B5E00">
      <w:pPr>
        <w:pStyle w:val="ListParagraph"/>
        <w:numPr>
          <w:ilvl w:val="0"/>
          <w:numId w:val="8"/>
        </w:numPr>
        <w:spacing w:after="0" w:line="360" w:lineRule="auto"/>
      </w:pPr>
      <w:r>
        <w:t>Realitātes analīze: kas notiek tagad? Kādi ir klienta resursi, spējas, īpašības?</w:t>
      </w:r>
      <w:r w:rsidR="004961D1">
        <w:t xml:space="preserve"> </w:t>
      </w:r>
      <w:r w:rsidR="004961D1" w:rsidRPr="004961D1">
        <w:rPr>
          <w:b/>
        </w:rPr>
        <w:t>(REALITY- realitāte)</w:t>
      </w:r>
      <w:r w:rsidR="00B87422">
        <w:rPr>
          <w:b/>
        </w:rPr>
        <w:t xml:space="preserve">. </w:t>
      </w:r>
      <w:r w:rsidR="00B87422">
        <w:t>Klienta realitātes noskaidrošana</w:t>
      </w:r>
    </w:p>
    <w:p w:rsidR="004961D1" w:rsidRPr="004961D1" w:rsidRDefault="004961D1" w:rsidP="003B5E00">
      <w:pPr>
        <w:pStyle w:val="ListParagraph"/>
        <w:numPr>
          <w:ilvl w:val="0"/>
          <w:numId w:val="8"/>
        </w:numPr>
        <w:spacing w:after="0" w:line="360" w:lineRule="auto"/>
      </w:pPr>
      <w:r>
        <w:t xml:space="preserve">Iespējas pārmaiņām – ko klients varētu darīt? Kā klients varētu sasniegt savus mērķus vai risināt jautājumus? </w:t>
      </w:r>
      <w:r w:rsidRPr="004961D1">
        <w:rPr>
          <w:b/>
        </w:rPr>
        <w:t>(OPTIONS- iespējas)</w:t>
      </w:r>
      <w:r w:rsidR="00B87422" w:rsidRPr="00B87422">
        <w:t xml:space="preserve"> </w:t>
      </w:r>
      <w:r w:rsidR="00B87422">
        <w:t xml:space="preserve">Alternatīvu analīze un rīcības plānošana, kas veicina attīstību. </w:t>
      </w:r>
    </w:p>
    <w:p w:rsidR="004961D1" w:rsidRPr="003B5E00" w:rsidRDefault="004961D1" w:rsidP="003B5E00">
      <w:pPr>
        <w:pStyle w:val="ListParagraph"/>
        <w:numPr>
          <w:ilvl w:val="0"/>
          <w:numId w:val="8"/>
        </w:numPr>
        <w:spacing w:after="0" w:line="360" w:lineRule="auto"/>
      </w:pPr>
      <w:r>
        <w:t>Iespēju īstenošana – ko tieši klients darīs?</w:t>
      </w:r>
      <w:r w:rsidR="00B87422">
        <w:t xml:space="preserve"> </w:t>
      </w:r>
      <w:r w:rsidR="00B87422">
        <w:rPr>
          <w:b/>
        </w:rPr>
        <w:t xml:space="preserve">(When, what, who...) </w:t>
      </w:r>
      <w:r>
        <w:t xml:space="preserve"> Attīstības progress, lēmumu pieņemšana un grūtību pārvarēšana, integrējot savu jauno iegūto pieredzi</w:t>
      </w:r>
      <w:r w:rsidR="00B87422">
        <w:t xml:space="preserve">. Tālākā rīcības plāna izstrādāšana un vienošanās. </w:t>
      </w:r>
    </w:p>
    <w:p w:rsidR="003B5E00" w:rsidRDefault="004961D1" w:rsidP="003B5E00">
      <w:pPr>
        <w:spacing w:after="0" w:line="360" w:lineRule="auto"/>
      </w:pPr>
      <w:r>
        <w:t xml:space="preserve">Couching GROW modelis ietver arī visas </w:t>
      </w:r>
      <w:r w:rsidRPr="004961D1">
        <w:rPr>
          <w:i/>
        </w:rPr>
        <w:t>Karjeras kompasā</w:t>
      </w:r>
      <w:r>
        <w:t xml:space="preserve"> analizējamās karjeras kompetences un ir izmantojams, lai labāk strukturētu konsultēšanas procesu. </w:t>
      </w:r>
    </w:p>
    <w:p w:rsidR="00896B4B" w:rsidRDefault="00F66471" w:rsidP="00C87743">
      <w:pPr>
        <w:spacing w:after="0" w:line="360" w:lineRule="auto"/>
      </w:pPr>
      <w:r>
        <w:t>Var izmantot arī tradicionālajā karjeras intervijā izmantojamo shēmu (</w:t>
      </w:r>
      <w:r w:rsidR="00A323ED">
        <w:rPr>
          <w:i/>
        </w:rPr>
        <w:t>Erte</w:t>
      </w:r>
      <w:r w:rsidR="00D90A30">
        <w:rPr>
          <w:i/>
        </w:rPr>
        <w:t>l</w:t>
      </w:r>
      <w:r w:rsidR="00A323ED">
        <w:rPr>
          <w:i/>
        </w:rPr>
        <w:t>t, Shultz, 2007, 2008</w:t>
      </w:r>
      <w:r>
        <w:t>), ar četrām galvenajām sfērām- fokusēšanos uz mērķi, informācijas izpēti, realitātes izvērtēšanu un taktikas izpēti.</w:t>
      </w:r>
    </w:p>
    <w:p w:rsidR="00961687" w:rsidRPr="00961687" w:rsidRDefault="00961687" w:rsidP="00961687">
      <w:pPr>
        <w:pStyle w:val="ListParagraph"/>
        <w:numPr>
          <w:ilvl w:val="0"/>
          <w:numId w:val="1"/>
        </w:numPr>
        <w:spacing w:after="0" w:line="360" w:lineRule="auto"/>
        <w:jc w:val="both"/>
        <w:rPr>
          <w:b/>
          <w:sz w:val="28"/>
          <w:szCs w:val="28"/>
        </w:rPr>
      </w:pPr>
      <w:r w:rsidRPr="00961687">
        <w:rPr>
          <w:b/>
          <w:sz w:val="28"/>
          <w:szCs w:val="28"/>
        </w:rPr>
        <w:t xml:space="preserve">Konsultanta loma, izmantojot metodiku </w:t>
      </w:r>
      <w:r w:rsidRPr="00961687">
        <w:rPr>
          <w:b/>
          <w:i/>
          <w:sz w:val="28"/>
          <w:szCs w:val="28"/>
        </w:rPr>
        <w:t>Karjeras kompass</w:t>
      </w:r>
    </w:p>
    <w:p w:rsidR="00961687" w:rsidRPr="00961687" w:rsidRDefault="00961687" w:rsidP="00961687">
      <w:pPr>
        <w:spacing w:after="0" w:line="360" w:lineRule="auto"/>
        <w:jc w:val="both"/>
        <w:rPr>
          <w:rFonts w:cs="Times New Roman"/>
        </w:rPr>
      </w:pPr>
      <w:r w:rsidRPr="00961687">
        <w:rPr>
          <w:rFonts w:cs="Times New Roman"/>
        </w:rPr>
        <w:t>Karjeras konsultēšana ir globāla pieeja indivīdiem, ievērojot visus viņu personīgās, profesionālās un sociālās dzīves aspektus; tā ietver informācijas, konsultāciju un karjeras attīstības atbalsta nodrošināšanu, un tās mērķis ir atbalstīt ikvienu personu – jebkurā tās dzīves posmā – attīstīt savu karjeru, pieņemot lēmumus attiecībā uz izglītību, darbu un sabiedrisko dzīvi (</w:t>
      </w:r>
      <w:r w:rsidRPr="00E17678">
        <w:rPr>
          <w:rFonts w:cs="Times New Roman"/>
          <w:i/>
        </w:rPr>
        <w:t>Jigau M., 2009</w:t>
      </w:r>
      <w:r w:rsidRPr="00961687">
        <w:rPr>
          <w:rFonts w:cs="Times New Roman"/>
        </w:rPr>
        <w:t xml:space="preserve">). </w:t>
      </w:r>
    </w:p>
    <w:p w:rsidR="00961687" w:rsidRDefault="00961687" w:rsidP="00961687">
      <w:pPr>
        <w:spacing w:after="0" w:line="360" w:lineRule="auto"/>
        <w:jc w:val="both"/>
        <w:rPr>
          <w:rFonts w:cs="Times New Roman"/>
        </w:rPr>
      </w:pPr>
      <w:r w:rsidRPr="00961687">
        <w:rPr>
          <w:rFonts w:cs="Times New Roman"/>
        </w:rPr>
        <w:t xml:space="preserve">Darbā ar </w:t>
      </w:r>
      <w:r w:rsidRPr="00961687">
        <w:rPr>
          <w:rFonts w:cs="Times New Roman"/>
          <w:i/>
        </w:rPr>
        <w:t xml:space="preserve">Karjeras kompasu, </w:t>
      </w:r>
      <w:r w:rsidRPr="00961687">
        <w:rPr>
          <w:rFonts w:cs="Times New Roman"/>
        </w:rPr>
        <w:t xml:space="preserve">karjeras konsultants vai pedagogs, var strādāt gan ar individuālu klientu, gan nelielu grupu. </w:t>
      </w:r>
      <w:r w:rsidRPr="00961687">
        <w:rPr>
          <w:rFonts w:cs="Times New Roman"/>
          <w:b/>
        </w:rPr>
        <w:t>Individuālā konsultēšana</w:t>
      </w:r>
      <w:r w:rsidRPr="00961687">
        <w:rPr>
          <w:rFonts w:cs="Times New Roman"/>
        </w:rPr>
        <w:t xml:space="preserve"> ir aktīva konsultanta un klienta mijiedarbība ar nolūku palīdzēt klientam risināt dažādus viņam aktuālus karjeras attīstības jautājumus, vai pieņemt lēmumus attiecībā uz savu karjeru.  </w:t>
      </w:r>
      <w:r w:rsidRPr="00961687">
        <w:rPr>
          <w:rFonts w:cs="Times New Roman"/>
          <w:b/>
        </w:rPr>
        <w:t>Grupu konsultēšanā,</w:t>
      </w:r>
      <w:r w:rsidRPr="00961687">
        <w:rPr>
          <w:rFonts w:cs="Times New Roman"/>
        </w:rPr>
        <w:t xml:space="preserve"> savukārt, aktīvi mijiedarbojas gan konsultants ar grupu, gan arī grupas dalībnieki savā starpā, palīdzot aktīvajam dalībniekam (kura jautājumi ir diskusijas fokusā). </w:t>
      </w:r>
    </w:p>
    <w:p w:rsidR="00961687" w:rsidRDefault="00961687" w:rsidP="00961687">
      <w:pPr>
        <w:spacing w:after="0" w:line="360" w:lineRule="auto"/>
        <w:jc w:val="both"/>
        <w:rPr>
          <w:rFonts w:cs="Times New Roman"/>
        </w:rPr>
      </w:pPr>
      <w:r>
        <w:rPr>
          <w:rFonts w:cs="Times New Roman"/>
        </w:rPr>
        <w:t xml:space="preserve">Darbā ar </w:t>
      </w:r>
      <w:r w:rsidRPr="00961687">
        <w:rPr>
          <w:rFonts w:cs="Times New Roman"/>
          <w:i/>
        </w:rPr>
        <w:t>Karjeras kompasu</w:t>
      </w:r>
      <w:r>
        <w:rPr>
          <w:rFonts w:cs="Times New Roman"/>
        </w:rPr>
        <w:t xml:space="preserve">  konsultantam ir rekomendējams ieņemt atbalstītāja un cilvēka potenciāla, resursu un stipro pušu aktivizētāja lomu- tā ir ļoti tuva tai konsultanta pozīcijai, kuru pielieto </w:t>
      </w:r>
      <w:r w:rsidRPr="00961687">
        <w:rPr>
          <w:rFonts w:cs="Times New Roman"/>
          <w:i/>
        </w:rPr>
        <w:t>couching</w:t>
      </w:r>
      <w:r>
        <w:rPr>
          <w:rFonts w:cs="Times New Roman"/>
        </w:rPr>
        <w:t xml:space="preserve"> konsultēšanas metodē.  Dž. Vitmors (</w:t>
      </w:r>
      <w:r w:rsidRPr="00E17678">
        <w:rPr>
          <w:rFonts w:cs="Times New Roman"/>
          <w:i/>
        </w:rPr>
        <w:t>Whitmore, 2004</w:t>
      </w:r>
      <w:r>
        <w:rPr>
          <w:rFonts w:cs="Times New Roman"/>
        </w:rPr>
        <w:t>) uzsver, ka konsultanta galvenais uzdevums ir rosināt cilvēku apzināties (awareness), ko viņš dara, kāpēc un uz kurieni virzās. Konsultants parāda izvēles iespējas, palīdz aktivizēt resursus, iedrošina pirmajam solim, rosina klienta iekšējo procesu izziņu, kā arī atbalsta cilvēka pašrealizāciju. Labs konsultants ir neitrāls, uzdod atvērtus jautājumus, taču nesaka klientam, kas tieši ir jādara. Būtiski ir sniegt atgriezenisko saiti un vadīt karjeras sarunu, izejot no klienta vēlmēm un vajadzībām</w:t>
      </w:r>
      <w:r w:rsidR="00B87422">
        <w:rPr>
          <w:rFonts w:cs="Times New Roman"/>
        </w:rPr>
        <w:t xml:space="preserve">. </w:t>
      </w:r>
    </w:p>
    <w:p w:rsidR="00D90A30" w:rsidRDefault="00D90A30" w:rsidP="00961687">
      <w:pPr>
        <w:spacing w:after="0" w:line="360" w:lineRule="auto"/>
        <w:jc w:val="both"/>
        <w:rPr>
          <w:rFonts w:cs="Times New Roman"/>
        </w:rPr>
      </w:pPr>
    </w:p>
    <w:p w:rsidR="00D90A30" w:rsidRPr="00961687" w:rsidRDefault="00D90A30" w:rsidP="00961687">
      <w:pPr>
        <w:spacing w:after="0" w:line="360" w:lineRule="auto"/>
        <w:jc w:val="both"/>
        <w:rPr>
          <w:rFonts w:cs="Times New Roman"/>
        </w:rPr>
      </w:pPr>
    </w:p>
    <w:p w:rsidR="00BF5D18" w:rsidRPr="005B1D6D" w:rsidRDefault="000B7B88" w:rsidP="005B1D6D">
      <w:pPr>
        <w:pStyle w:val="ListParagraph"/>
        <w:numPr>
          <w:ilvl w:val="0"/>
          <w:numId w:val="1"/>
        </w:numPr>
        <w:spacing w:after="0" w:line="360" w:lineRule="auto"/>
        <w:jc w:val="both"/>
        <w:rPr>
          <w:b/>
          <w:sz w:val="28"/>
          <w:szCs w:val="28"/>
        </w:rPr>
      </w:pPr>
      <w:r w:rsidRPr="005B1D6D">
        <w:rPr>
          <w:b/>
          <w:sz w:val="28"/>
          <w:szCs w:val="28"/>
        </w:rPr>
        <w:lastRenderedPageBreak/>
        <w:t>Karjeras dialogā</w:t>
      </w:r>
      <w:r w:rsidR="005B1D6D" w:rsidRPr="005B1D6D">
        <w:rPr>
          <w:b/>
          <w:sz w:val="28"/>
          <w:szCs w:val="28"/>
        </w:rPr>
        <w:t xml:space="preserve">/sarunā </w:t>
      </w:r>
      <w:r w:rsidRPr="005B1D6D">
        <w:rPr>
          <w:b/>
          <w:sz w:val="28"/>
          <w:szCs w:val="28"/>
        </w:rPr>
        <w:t>izmantojamās k</w:t>
      </w:r>
      <w:r w:rsidR="00BF5D18" w:rsidRPr="005B1D6D">
        <w:rPr>
          <w:b/>
          <w:sz w:val="28"/>
          <w:szCs w:val="28"/>
        </w:rPr>
        <w:t xml:space="preserve">arjeras konsultēšanas prasmes </w:t>
      </w:r>
    </w:p>
    <w:p w:rsidR="005B1D6D" w:rsidRPr="004961D1" w:rsidRDefault="005B1D6D" w:rsidP="00C22AFE">
      <w:pPr>
        <w:spacing w:after="0" w:line="360" w:lineRule="auto"/>
        <w:jc w:val="both"/>
        <w:rPr>
          <w:rFonts w:cs="Times New Roman"/>
        </w:rPr>
      </w:pPr>
      <w:r w:rsidRPr="004961D1">
        <w:rPr>
          <w:rFonts w:cs="Times New Roman"/>
        </w:rPr>
        <w:t xml:space="preserve">Galvenās konsultēšanas prasmes, kuras pielieto sarunā, darbojoties ar </w:t>
      </w:r>
      <w:r w:rsidRPr="004961D1">
        <w:rPr>
          <w:rFonts w:cs="Times New Roman"/>
          <w:i/>
        </w:rPr>
        <w:t xml:space="preserve">Karjeras kompasu: </w:t>
      </w:r>
    </w:p>
    <w:p w:rsidR="005B1D6D" w:rsidRPr="004961D1" w:rsidRDefault="005B1D6D" w:rsidP="004961D1">
      <w:pPr>
        <w:pStyle w:val="ListParagraph"/>
        <w:numPr>
          <w:ilvl w:val="0"/>
          <w:numId w:val="6"/>
        </w:numPr>
        <w:autoSpaceDE w:val="0"/>
        <w:autoSpaceDN w:val="0"/>
        <w:adjustRightInd w:val="0"/>
        <w:spacing w:after="0" w:line="360" w:lineRule="auto"/>
        <w:rPr>
          <w:rFonts w:cs="Times New Roman"/>
        </w:rPr>
      </w:pPr>
      <w:r w:rsidRPr="004961D1">
        <w:rPr>
          <w:rFonts w:cs="Times New Roman"/>
        </w:rPr>
        <w:t>Kontakta veidošana ar klientu</w:t>
      </w:r>
      <w:r w:rsidR="00C22AFE">
        <w:rPr>
          <w:rFonts w:cs="Times New Roman"/>
        </w:rPr>
        <w:t xml:space="preserve"> un mērķu formulēšana</w:t>
      </w:r>
    </w:p>
    <w:p w:rsidR="005B1D6D" w:rsidRPr="004961D1" w:rsidRDefault="00F23544" w:rsidP="004961D1">
      <w:pPr>
        <w:pStyle w:val="ListParagraph"/>
        <w:numPr>
          <w:ilvl w:val="0"/>
          <w:numId w:val="6"/>
        </w:numPr>
        <w:autoSpaceDE w:val="0"/>
        <w:autoSpaceDN w:val="0"/>
        <w:adjustRightInd w:val="0"/>
        <w:spacing w:after="0" w:line="360" w:lineRule="auto"/>
        <w:rPr>
          <w:rFonts w:cs="Times New Roman"/>
        </w:rPr>
      </w:pPr>
      <w:r w:rsidRPr="004961D1">
        <w:rPr>
          <w:rFonts w:cs="Times New Roman"/>
        </w:rPr>
        <w:t>Efektīvu j</w:t>
      </w:r>
      <w:r w:rsidR="005B1D6D" w:rsidRPr="004961D1">
        <w:rPr>
          <w:rFonts w:cs="Times New Roman"/>
        </w:rPr>
        <w:t>autājumu uzdošana un sarunas vadīšana</w:t>
      </w:r>
    </w:p>
    <w:p w:rsidR="005B1D6D" w:rsidRPr="004961D1" w:rsidRDefault="005B1D6D" w:rsidP="004961D1">
      <w:pPr>
        <w:pStyle w:val="ListParagraph"/>
        <w:numPr>
          <w:ilvl w:val="0"/>
          <w:numId w:val="6"/>
        </w:numPr>
        <w:autoSpaceDE w:val="0"/>
        <w:autoSpaceDN w:val="0"/>
        <w:adjustRightInd w:val="0"/>
        <w:spacing w:after="0" w:line="360" w:lineRule="auto"/>
        <w:rPr>
          <w:rFonts w:cs="Times New Roman"/>
        </w:rPr>
      </w:pPr>
      <w:r w:rsidRPr="004961D1">
        <w:rPr>
          <w:rFonts w:cs="Times New Roman"/>
        </w:rPr>
        <w:t xml:space="preserve">Aktīvā klausīšanās </w:t>
      </w:r>
    </w:p>
    <w:p w:rsidR="00F23544" w:rsidRPr="004961D1" w:rsidRDefault="00F23544" w:rsidP="004961D1">
      <w:pPr>
        <w:pStyle w:val="ListParagraph"/>
        <w:numPr>
          <w:ilvl w:val="0"/>
          <w:numId w:val="6"/>
        </w:numPr>
        <w:autoSpaceDE w:val="0"/>
        <w:autoSpaceDN w:val="0"/>
        <w:adjustRightInd w:val="0"/>
        <w:spacing w:after="0" w:line="360" w:lineRule="auto"/>
        <w:rPr>
          <w:rFonts w:cs="Times New Roman"/>
        </w:rPr>
      </w:pPr>
      <w:r w:rsidRPr="004961D1">
        <w:rPr>
          <w:rFonts w:cs="Times New Roman"/>
        </w:rPr>
        <w:t>Atgriezeniskās saites sniegšana</w:t>
      </w:r>
    </w:p>
    <w:p w:rsidR="005B1D6D" w:rsidRDefault="005B1D6D" w:rsidP="004961D1">
      <w:pPr>
        <w:autoSpaceDE w:val="0"/>
        <w:autoSpaceDN w:val="0"/>
        <w:adjustRightInd w:val="0"/>
        <w:spacing w:after="0" w:line="360" w:lineRule="auto"/>
        <w:rPr>
          <w:rFonts w:cs="Times New Roman"/>
        </w:rPr>
      </w:pPr>
      <w:r w:rsidRPr="004961D1">
        <w:rPr>
          <w:rFonts w:cs="Times New Roman"/>
        </w:rPr>
        <w:t>Darbā ar grupu, ļoti svarīgi ir arī grupas komunikācijas un konfliktu vadīšana</w:t>
      </w:r>
    </w:p>
    <w:p w:rsidR="00B87422" w:rsidRDefault="00B87422" w:rsidP="004961D1">
      <w:pPr>
        <w:autoSpaceDE w:val="0"/>
        <w:autoSpaceDN w:val="0"/>
        <w:adjustRightInd w:val="0"/>
        <w:spacing w:after="0" w:line="360" w:lineRule="auto"/>
        <w:rPr>
          <w:rFonts w:cs="Times New Roman"/>
        </w:rPr>
      </w:pPr>
    </w:p>
    <w:p w:rsidR="00BF5D18" w:rsidRPr="00AD1F71" w:rsidRDefault="00AD1F71" w:rsidP="00AD1F71">
      <w:pPr>
        <w:pStyle w:val="ListParagraph"/>
        <w:numPr>
          <w:ilvl w:val="1"/>
          <w:numId w:val="1"/>
        </w:numPr>
        <w:spacing w:after="0" w:line="360" w:lineRule="auto"/>
        <w:rPr>
          <w:b/>
          <w:sz w:val="28"/>
          <w:szCs w:val="28"/>
        </w:rPr>
      </w:pPr>
      <w:r w:rsidRPr="00AD1F71">
        <w:rPr>
          <w:b/>
          <w:sz w:val="28"/>
          <w:szCs w:val="28"/>
        </w:rPr>
        <w:t>Kontakta veidošana ar klientu</w:t>
      </w:r>
      <w:r w:rsidR="005E2C50">
        <w:rPr>
          <w:b/>
          <w:sz w:val="28"/>
          <w:szCs w:val="28"/>
        </w:rPr>
        <w:t xml:space="preserve"> un mērķu formulēšana</w:t>
      </w:r>
    </w:p>
    <w:p w:rsidR="00C22AFE" w:rsidRPr="00C22AFE" w:rsidRDefault="00B87422" w:rsidP="00C22AFE">
      <w:pPr>
        <w:spacing w:after="0" w:line="360" w:lineRule="auto"/>
        <w:ind w:firstLine="720"/>
        <w:jc w:val="both"/>
        <w:rPr>
          <w:b/>
        </w:rPr>
      </w:pPr>
      <w:r>
        <w:rPr>
          <w:b/>
        </w:rPr>
        <w:t>5</w:t>
      </w:r>
      <w:r w:rsidR="009C4685">
        <w:rPr>
          <w:b/>
        </w:rPr>
        <w:t>.1.1</w:t>
      </w:r>
      <w:r w:rsidR="00C22AFE" w:rsidRPr="00C22AFE">
        <w:rPr>
          <w:b/>
        </w:rPr>
        <w:t>. Kontakta veidošana ar klientu</w:t>
      </w:r>
    </w:p>
    <w:p w:rsidR="00DC6308" w:rsidRPr="00181A54" w:rsidRDefault="007844FC" w:rsidP="00DC6308">
      <w:pPr>
        <w:spacing w:after="0" w:line="360" w:lineRule="auto"/>
        <w:jc w:val="both"/>
      </w:pPr>
      <w:r>
        <w:t xml:space="preserve">Lai ātri izveidotu </w:t>
      </w:r>
      <w:r w:rsidRPr="00C22AFE">
        <w:rPr>
          <w:b/>
        </w:rPr>
        <w:t>kontaktu ar klie</w:t>
      </w:r>
      <w:r w:rsidR="00181A54" w:rsidRPr="00C22AFE">
        <w:rPr>
          <w:b/>
        </w:rPr>
        <w:t>ntu</w:t>
      </w:r>
      <w:r w:rsidR="00181A54">
        <w:t xml:space="preserve">, konsultantam ļoti būtiski ir attīstīt labas </w:t>
      </w:r>
      <w:r w:rsidR="00181A54" w:rsidRPr="00181A54">
        <w:rPr>
          <w:b/>
        </w:rPr>
        <w:t>novērošanas spējas</w:t>
      </w:r>
      <w:r w:rsidR="00181A54">
        <w:t>, kas p</w:t>
      </w:r>
      <w:r w:rsidR="00B55B83" w:rsidRPr="00181A54">
        <w:t xml:space="preserve">alīdz pamanīt un saprast klienta </w:t>
      </w:r>
      <w:r w:rsidR="00181A54" w:rsidRPr="00181A54">
        <w:t>izturēšanos</w:t>
      </w:r>
      <w:r w:rsidR="00B55B83" w:rsidRPr="00181A54">
        <w:t>, saprast, kas slēpjas aiz reāli novērojamās uzvedības</w:t>
      </w:r>
      <w:r w:rsidR="00181A54" w:rsidRPr="00181A54">
        <w:t xml:space="preserve"> un izteicieniem</w:t>
      </w:r>
      <w:r w:rsidR="00B55B83" w:rsidRPr="00181A54">
        <w:t>,  pievērst uzmanību klienta iekšējiem konfliktiem un  pretrunīgām izjūtām.</w:t>
      </w:r>
      <w:r w:rsidR="00B55B83" w:rsidRPr="00B55B83">
        <w:rPr>
          <w:rFonts w:ascii="Times New Roman" w:eastAsia="Times New Roman" w:hAnsi="Times New Roman" w:cs="Times New Roman"/>
          <w:sz w:val="24"/>
          <w:szCs w:val="24"/>
          <w:lang w:eastAsia="en-US"/>
        </w:rPr>
        <w:t xml:space="preserve"> </w:t>
      </w:r>
      <w:r w:rsidR="00181A54" w:rsidRPr="00DC6308">
        <w:t xml:space="preserve">Neirolingvistiskās prorammēšanas speciālisti </w:t>
      </w:r>
      <w:r w:rsidR="00181A54" w:rsidRPr="00E17678">
        <w:rPr>
          <w:i/>
        </w:rPr>
        <w:t>(Milne, 2003</w:t>
      </w:r>
      <w:r w:rsidR="00181A54" w:rsidRPr="00DC6308">
        <w:t xml:space="preserve">) iesaka pievērst uzmanību klienta </w:t>
      </w:r>
      <w:r w:rsidR="00B55B83" w:rsidRPr="00DC6308">
        <w:t>neverbālajai uzvedībai (acu kontakts, ķermeņa kustības, žesti, sejas mīmika, balss tonis, pozas maiņas</w:t>
      </w:r>
      <w:r w:rsidR="00181A54" w:rsidRPr="00DC6308">
        <w:t xml:space="preserve">), </w:t>
      </w:r>
      <w:r w:rsidR="00B55B83" w:rsidRPr="00DC6308">
        <w:t xml:space="preserve">verbālai uzvedībai </w:t>
      </w:r>
      <w:r w:rsidR="00181A54" w:rsidRPr="00DC6308">
        <w:t>(</w:t>
      </w:r>
      <w:r w:rsidR="00B55B83" w:rsidRPr="00DC6308">
        <w:t>pamanīt, kad klients maina sarunas tēmas; klienta vadošā</w:t>
      </w:r>
      <w:r w:rsidR="00181A54" w:rsidRPr="00DC6308">
        <w:t>s</w:t>
      </w:r>
      <w:r w:rsidR="00B55B83" w:rsidRPr="00DC6308">
        <w:t xml:space="preserve"> modalitāte</w:t>
      </w:r>
      <w:r w:rsidR="00181A54" w:rsidRPr="00DC6308">
        <w:t>s noteikšana- vizuālā, audiālā vai kinestētiskā</w:t>
      </w:r>
      <w:r w:rsidR="00B55B83" w:rsidRPr="00DC6308">
        <w:t>)</w:t>
      </w:r>
      <w:r w:rsidR="00181A54" w:rsidRPr="00DC6308">
        <w:t xml:space="preserve">, kā arī </w:t>
      </w:r>
      <w:r w:rsidR="00B55B83" w:rsidRPr="00DC6308">
        <w:t>iekšējiem konfliktiem, nesaskaņām, pretrunīgumu</w:t>
      </w:r>
      <w:r w:rsidR="00181A54" w:rsidRPr="00DC6308">
        <w:t xml:space="preserve">, kas var izpausties kā </w:t>
      </w:r>
      <w:r w:rsidR="00B55B83" w:rsidRPr="00DC6308">
        <w:t>nesaskaņa starp klient</w:t>
      </w:r>
      <w:r w:rsidR="00181A54" w:rsidRPr="00DC6308">
        <w:t xml:space="preserve">a vārdiem un neverbālo uzvedību, </w:t>
      </w:r>
      <w:r w:rsidR="00B55B83" w:rsidRPr="00DC6308">
        <w:t>pret</w:t>
      </w:r>
      <w:r w:rsidR="00181A54" w:rsidRPr="00DC6308">
        <w:t xml:space="preserve">runas starp klienta izteikumiem vai </w:t>
      </w:r>
      <w:r w:rsidR="00B55B83" w:rsidRPr="00DC6308">
        <w:t>pretrunas starp to,</w:t>
      </w:r>
      <w:r w:rsidR="00181A54" w:rsidRPr="00DC6308">
        <w:t xml:space="preserve"> ko klients saka un to, ko dara. </w:t>
      </w:r>
      <w:r w:rsidR="00DC6308">
        <w:t xml:space="preserve">Ir svarīgi pievērst uzmanību, kāda ir klienta iesaistīšanās attiecībās – pirmais attiecību līmenis vairāk raksturojas ar pretestību, iespējams, klientam vēl nav izveidojusies uzticība pret konsultantu. Vidēju attiecību līmeni raksturo jutīgums pret jautājumiem, konsultanta interpretācijām, arī diezgan augsts nedrošības līmenis. Dziļš kontakts ar klientu ir tad, kad starp iesaistītajiem (arī starp grupas biedriem) ir patiesums, aktīva līdzdalība un uzticēšanās. </w:t>
      </w:r>
    </w:p>
    <w:p w:rsidR="00181A54" w:rsidRDefault="00DC6308" w:rsidP="00C22AFE">
      <w:pPr>
        <w:pStyle w:val="NormalWeb"/>
        <w:spacing w:line="360" w:lineRule="auto"/>
        <w:jc w:val="both"/>
        <w:rPr>
          <w:rFonts w:asciiTheme="minorHAnsi" w:eastAsiaTheme="minorEastAsia" w:hAnsiTheme="minorHAnsi" w:cstheme="minorBidi"/>
          <w:sz w:val="22"/>
          <w:szCs w:val="22"/>
        </w:rPr>
      </w:pPr>
      <w:r w:rsidRPr="00DC6308">
        <w:rPr>
          <w:rFonts w:asciiTheme="minorHAnsi" w:eastAsiaTheme="minorEastAsia" w:hAnsiTheme="minorHAnsi" w:cstheme="minorBidi"/>
          <w:sz w:val="22"/>
          <w:szCs w:val="22"/>
        </w:rPr>
        <w:t>Ļoti būtiska kontakta veidošanas prasme ir</w:t>
      </w:r>
      <w:r>
        <w:rPr>
          <w:rFonts w:asciiTheme="minorHAnsi" w:eastAsiaTheme="minorEastAsia" w:hAnsiTheme="minorHAnsi" w:cstheme="minorBidi"/>
          <w:b/>
          <w:sz w:val="22"/>
          <w:szCs w:val="22"/>
        </w:rPr>
        <w:t xml:space="preserve"> e</w:t>
      </w:r>
      <w:r w:rsidR="00181A54" w:rsidRPr="00181A54">
        <w:rPr>
          <w:rFonts w:asciiTheme="minorHAnsi" w:eastAsiaTheme="minorEastAsia" w:hAnsiTheme="minorHAnsi" w:cstheme="minorBidi"/>
          <w:b/>
          <w:sz w:val="22"/>
          <w:szCs w:val="22"/>
        </w:rPr>
        <w:t>mpātijas spējas</w:t>
      </w:r>
      <w:r w:rsidR="007E3036">
        <w:rPr>
          <w:rFonts w:asciiTheme="minorHAnsi" w:eastAsiaTheme="minorEastAsia" w:hAnsiTheme="minorHAnsi" w:cstheme="minorBidi"/>
          <w:b/>
          <w:sz w:val="22"/>
          <w:szCs w:val="22"/>
        </w:rPr>
        <w:t>, kas</w:t>
      </w:r>
      <w:r w:rsidR="00181A54" w:rsidRPr="00181A54">
        <w:rPr>
          <w:rFonts w:asciiTheme="minorHAnsi" w:eastAsiaTheme="minorEastAsia" w:hAnsiTheme="minorHAnsi" w:cstheme="minorBidi"/>
          <w:sz w:val="22"/>
          <w:szCs w:val="22"/>
        </w:rPr>
        <w:t xml:space="preserve">  balstās uz cilvēku prasmi nostādīt sevi otra cilvēka vietā, izjust viņa stāvokli, pozīciju, paskatīties uz notiekošo ar partnera acīm, tā ir emocionāla spēja iejusties otrā cilvēkā, viņu nenosodot vai nepamācot. </w:t>
      </w:r>
    </w:p>
    <w:p w:rsidR="00C22AFE" w:rsidRDefault="00C22AFE" w:rsidP="00C22AFE">
      <w:pPr>
        <w:pStyle w:val="NormalWeb"/>
        <w:spacing w:line="360" w:lineRule="auto"/>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Tāpat </w:t>
      </w:r>
      <w:r w:rsidRPr="00C22AFE">
        <w:rPr>
          <w:rFonts w:asciiTheme="minorHAnsi" w:eastAsiaTheme="minorEastAsia" w:hAnsiTheme="minorHAnsi" w:cstheme="minorBidi"/>
          <w:sz w:val="22"/>
          <w:szCs w:val="22"/>
        </w:rPr>
        <w:t>kontakta dibināšanu veicina atklātas un pretimnākošas attieksmes izrādīšana, tādu apstākļu radīšana, lai klients justos brīvi, pievienošanās tehniku izmantošana (klienta runai, domāšanai, uzskatiem, videi, valodai, vērtībām, ķermeņa valodai).</w:t>
      </w:r>
    </w:p>
    <w:p w:rsidR="00D90A30" w:rsidRDefault="00D90A30" w:rsidP="00C22AFE">
      <w:pPr>
        <w:pStyle w:val="NormalWeb"/>
        <w:spacing w:line="360" w:lineRule="auto"/>
        <w:jc w:val="both"/>
        <w:rPr>
          <w:rFonts w:asciiTheme="minorHAnsi" w:eastAsiaTheme="minorEastAsia" w:hAnsiTheme="minorHAnsi" w:cstheme="minorBidi"/>
          <w:sz w:val="22"/>
          <w:szCs w:val="22"/>
        </w:rPr>
      </w:pPr>
    </w:p>
    <w:p w:rsidR="00B55B83" w:rsidRPr="005527B0" w:rsidRDefault="00B87422" w:rsidP="00C22AFE">
      <w:pPr>
        <w:spacing w:after="0" w:line="240" w:lineRule="auto"/>
        <w:ind w:firstLine="720"/>
        <w:rPr>
          <w:rFonts w:eastAsia="Times New Roman" w:cs="Times New Roman"/>
          <w:b/>
          <w:iCs/>
          <w:sz w:val="24"/>
          <w:szCs w:val="24"/>
          <w:lang w:eastAsia="en-US"/>
        </w:rPr>
      </w:pPr>
      <w:r>
        <w:rPr>
          <w:rFonts w:eastAsia="Times New Roman" w:cs="Times New Roman"/>
          <w:b/>
          <w:iCs/>
          <w:sz w:val="24"/>
          <w:szCs w:val="24"/>
          <w:lang w:eastAsia="en-US"/>
        </w:rPr>
        <w:t>5</w:t>
      </w:r>
      <w:r w:rsidR="00C22AFE" w:rsidRPr="005527B0">
        <w:rPr>
          <w:rFonts w:eastAsia="Times New Roman" w:cs="Times New Roman"/>
          <w:b/>
          <w:iCs/>
          <w:sz w:val="24"/>
          <w:szCs w:val="24"/>
          <w:lang w:eastAsia="en-US"/>
        </w:rPr>
        <w:t>.</w:t>
      </w:r>
      <w:r w:rsidR="008F3EA2">
        <w:rPr>
          <w:rFonts w:eastAsia="Times New Roman" w:cs="Times New Roman"/>
          <w:b/>
          <w:iCs/>
          <w:sz w:val="24"/>
          <w:szCs w:val="24"/>
          <w:lang w:eastAsia="en-US"/>
        </w:rPr>
        <w:t>1</w:t>
      </w:r>
      <w:r w:rsidR="00C22AFE" w:rsidRPr="005527B0">
        <w:rPr>
          <w:rFonts w:eastAsia="Times New Roman" w:cs="Times New Roman"/>
          <w:b/>
          <w:iCs/>
          <w:sz w:val="24"/>
          <w:szCs w:val="24"/>
          <w:lang w:eastAsia="en-US"/>
        </w:rPr>
        <w:t>.2. Mērķu formulēšana</w:t>
      </w:r>
    </w:p>
    <w:p w:rsidR="00181A54" w:rsidRDefault="00181A54" w:rsidP="00B55B83">
      <w:pPr>
        <w:spacing w:after="0" w:line="240" w:lineRule="auto"/>
        <w:ind w:left="1080"/>
        <w:jc w:val="both"/>
        <w:rPr>
          <w:rFonts w:ascii="Times New Roman" w:eastAsia="Times New Roman" w:hAnsi="Times New Roman" w:cs="Times New Roman"/>
          <w:i/>
          <w:iCs/>
          <w:sz w:val="24"/>
          <w:szCs w:val="24"/>
          <w:lang w:eastAsia="en-US"/>
        </w:rPr>
      </w:pPr>
    </w:p>
    <w:p w:rsidR="005E2C50" w:rsidRDefault="005E2C50" w:rsidP="00FC2A78">
      <w:pPr>
        <w:spacing w:after="0" w:line="360" w:lineRule="auto"/>
        <w:jc w:val="both"/>
      </w:pPr>
      <w:r>
        <w:lastRenderedPageBreak/>
        <w:t xml:space="preserve">Uzsākot sarunu ar klientu ar </w:t>
      </w:r>
      <w:r w:rsidRPr="005E2C50">
        <w:rPr>
          <w:i/>
        </w:rPr>
        <w:t xml:space="preserve">Karjeras </w:t>
      </w:r>
      <w:r w:rsidR="005527B0">
        <w:rPr>
          <w:i/>
        </w:rPr>
        <w:t>kompasa</w:t>
      </w:r>
      <w:r>
        <w:t xml:space="preserve"> palīdzību, </w:t>
      </w:r>
      <w:r w:rsidR="00C22AFE">
        <w:t xml:space="preserve">kā arī jebkurā no konsultēšanas posmiem, </w:t>
      </w:r>
      <w:r>
        <w:t xml:space="preserve">ir svarīgi fokusēties nevis uz klienta problēmām, bet uz klienta mērķiem, un iespējamiem karjeras attīstības vai izvēles risinājumiem. Vēlamā mērķa formulēšanā tiek izdalīti </w:t>
      </w:r>
      <w:r w:rsidR="00B87422">
        <w:t>šādi kritēriji (</w:t>
      </w:r>
      <w:r w:rsidR="00B87422" w:rsidRPr="00E17678">
        <w:rPr>
          <w:i/>
        </w:rPr>
        <w:t>Melbārde, 2007</w:t>
      </w:r>
      <w:r>
        <w:t>):</w:t>
      </w:r>
    </w:p>
    <w:p w:rsidR="005E2C50" w:rsidRDefault="005E2C50" w:rsidP="00FC2A78">
      <w:pPr>
        <w:pStyle w:val="ListParagraph"/>
        <w:numPr>
          <w:ilvl w:val="1"/>
          <w:numId w:val="12"/>
        </w:numPr>
        <w:spacing w:after="0" w:line="360" w:lineRule="auto"/>
      </w:pPr>
      <w:r>
        <w:t>Mērķim jābūt formulētam pozitīvi un konkrēti</w:t>
      </w:r>
    </w:p>
    <w:p w:rsidR="005E2C50" w:rsidRDefault="005E2C50" w:rsidP="00FC2A78">
      <w:pPr>
        <w:pStyle w:val="ListParagraph"/>
        <w:numPr>
          <w:ilvl w:val="1"/>
          <w:numId w:val="12"/>
        </w:numPr>
        <w:spacing w:after="0" w:line="360" w:lineRule="auto"/>
      </w:pPr>
      <w:r>
        <w:t>Mērķim jābūt izmēramam, kontrolējamam un sasniedzamam</w:t>
      </w:r>
    </w:p>
    <w:p w:rsidR="005E2C50" w:rsidRDefault="005E2C50" w:rsidP="00FC2A78">
      <w:pPr>
        <w:pStyle w:val="ListParagraph"/>
        <w:numPr>
          <w:ilvl w:val="1"/>
          <w:numId w:val="12"/>
        </w:numPr>
        <w:spacing w:after="0" w:line="360" w:lineRule="auto"/>
      </w:pPr>
      <w:r>
        <w:t>Mērķim jābūt orientētam uz rezultātu</w:t>
      </w:r>
    </w:p>
    <w:p w:rsidR="005E2C50" w:rsidRDefault="005E2C50" w:rsidP="00FC2A78">
      <w:pPr>
        <w:pStyle w:val="ListParagraph"/>
        <w:numPr>
          <w:ilvl w:val="1"/>
          <w:numId w:val="12"/>
        </w:numPr>
        <w:spacing w:after="0" w:line="360" w:lineRule="auto"/>
      </w:pPr>
      <w:r>
        <w:t>Mērķim jābūt noteiktam laikā vai termiņā</w:t>
      </w:r>
    </w:p>
    <w:p w:rsidR="005E2C50" w:rsidRDefault="005E2C50" w:rsidP="00FC2A78">
      <w:pPr>
        <w:pStyle w:val="ListParagraph"/>
        <w:numPr>
          <w:ilvl w:val="1"/>
          <w:numId w:val="12"/>
        </w:numPr>
        <w:spacing w:after="0" w:line="360" w:lineRule="auto"/>
      </w:pPr>
      <w:r>
        <w:t>Mērķim jābūt ekoloģiskam ( kā mērķis ietekmēs tos, kuri ir blakus?)</w:t>
      </w:r>
    </w:p>
    <w:p w:rsidR="00A23598" w:rsidRDefault="005E2C50" w:rsidP="00FC2A78">
      <w:pPr>
        <w:pStyle w:val="ListParagraph"/>
        <w:numPr>
          <w:ilvl w:val="1"/>
          <w:numId w:val="12"/>
        </w:numPr>
        <w:spacing w:after="0" w:line="360" w:lineRule="auto"/>
      </w:pPr>
      <w:r>
        <w:t>Jāvar definēt pirmie soļi ceļā uz mērķa sasniegšanu</w:t>
      </w:r>
    </w:p>
    <w:p w:rsidR="007844FC" w:rsidRPr="007844FC" w:rsidRDefault="007844FC" w:rsidP="00FC2A78">
      <w:pPr>
        <w:spacing w:after="0" w:line="360" w:lineRule="auto"/>
        <w:jc w:val="both"/>
      </w:pPr>
      <w:r>
        <w:t xml:space="preserve">Konsultantam jāspēj atšķirt mērķi, kuri klientam ir uzspiesti no ārpuses, mazefektīvi, bez klienta ciešas iesaistes mērķu sasniegšanā (darījumu mērķi) no mērķiem, kuri ir balstīti uz iekšējām vērtībām, pārliecībām un interesēm (pārveidojošie mērķi). </w:t>
      </w:r>
      <w:r w:rsidR="005527B0">
        <w:t xml:space="preserve">Katrā </w:t>
      </w:r>
      <w:r w:rsidR="005527B0" w:rsidRPr="005527B0">
        <w:rPr>
          <w:i/>
        </w:rPr>
        <w:t xml:space="preserve">Karjeras </w:t>
      </w:r>
      <w:r w:rsidR="005527B0">
        <w:rPr>
          <w:i/>
        </w:rPr>
        <w:t xml:space="preserve">kompasa </w:t>
      </w:r>
      <w:r w:rsidR="005527B0">
        <w:t>sadaļā ir svarīgi</w:t>
      </w:r>
      <w:r w:rsidR="008F3EA2">
        <w:t xml:space="preserve"> </w:t>
      </w:r>
      <w:r w:rsidR="005527B0">
        <w:t xml:space="preserve">atcerēties un atgriezties gan pie klienta lielajiem mērķiem, gan arī pie konkrētajiem jautājumiem, soļiem un </w:t>
      </w:r>
      <w:r w:rsidR="008F3EA2">
        <w:t>tiem risinājumiem</w:t>
      </w:r>
      <w:r w:rsidR="005527B0">
        <w:t>, kas attiecas uz konkrēto</w:t>
      </w:r>
      <w:r w:rsidR="005527B0" w:rsidRPr="005527B0">
        <w:rPr>
          <w:i/>
        </w:rPr>
        <w:t xml:space="preserve"> Kompasa</w:t>
      </w:r>
      <w:r w:rsidR="005527B0">
        <w:t xml:space="preserve"> sadaļu</w:t>
      </w:r>
      <w:r w:rsidR="008F3EA2">
        <w:t>.</w:t>
      </w:r>
    </w:p>
    <w:p w:rsidR="00A23598" w:rsidRDefault="00A23598" w:rsidP="00FC2A78">
      <w:pPr>
        <w:spacing w:after="0" w:line="360" w:lineRule="auto"/>
        <w:rPr>
          <w:b/>
          <w:sz w:val="28"/>
          <w:szCs w:val="28"/>
        </w:rPr>
      </w:pPr>
    </w:p>
    <w:p w:rsidR="00A23598" w:rsidRDefault="00A23598" w:rsidP="00FC2A78">
      <w:pPr>
        <w:pStyle w:val="ListParagraph"/>
        <w:numPr>
          <w:ilvl w:val="1"/>
          <w:numId w:val="1"/>
        </w:numPr>
        <w:spacing w:after="0" w:line="360" w:lineRule="auto"/>
        <w:rPr>
          <w:b/>
          <w:sz w:val="28"/>
          <w:szCs w:val="28"/>
        </w:rPr>
      </w:pPr>
      <w:r>
        <w:rPr>
          <w:b/>
          <w:sz w:val="28"/>
          <w:szCs w:val="28"/>
        </w:rPr>
        <w:t>Aktīvā klausīšanās konsultēšanas procesā</w:t>
      </w:r>
    </w:p>
    <w:p w:rsidR="00BC7C91" w:rsidRDefault="008F3EA2" w:rsidP="00FC2A78">
      <w:pPr>
        <w:spacing w:after="0" w:line="360" w:lineRule="auto"/>
        <w:jc w:val="both"/>
      </w:pPr>
      <w:r>
        <w:t xml:space="preserve">Aktīvā klausīšanās ir pastāvīga saņemtās informācijas kontrolēšana, nodrošinot klientu ar uzmanību, atgriezenisko saiti un pārliecību, ka viņš ir ticis saprasts. </w:t>
      </w:r>
    </w:p>
    <w:p w:rsidR="00BC7C91" w:rsidRPr="00BC7C91" w:rsidRDefault="008F3EA2" w:rsidP="00FC2A78">
      <w:pPr>
        <w:spacing w:after="0" w:line="360" w:lineRule="auto"/>
        <w:rPr>
          <w:b/>
          <w:bCs/>
        </w:rPr>
      </w:pPr>
      <w:r w:rsidRPr="008F3EA2">
        <w:rPr>
          <w:bCs/>
        </w:rPr>
        <w:t>Aktīvās klausīšanās galvenās tehnikas (</w:t>
      </w:r>
      <w:r w:rsidRPr="00E17678">
        <w:rPr>
          <w:bCs/>
          <w:i/>
        </w:rPr>
        <w:t>Ivey, 2007</w:t>
      </w:r>
      <w:r w:rsidRPr="008F3EA2">
        <w:rPr>
          <w:bCs/>
        </w:rPr>
        <w:t>)</w:t>
      </w:r>
      <w:r>
        <w:rPr>
          <w:bCs/>
        </w:rPr>
        <w:t>:</w:t>
      </w:r>
    </w:p>
    <w:p w:rsidR="00BC7C91" w:rsidRDefault="00BC7C91" w:rsidP="00FC2A78">
      <w:pPr>
        <w:pStyle w:val="ListParagraph"/>
        <w:numPr>
          <w:ilvl w:val="0"/>
          <w:numId w:val="12"/>
        </w:numPr>
        <w:spacing w:after="0" w:line="360" w:lineRule="auto"/>
        <w:jc w:val="both"/>
      </w:pPr>
      <w:r w:rsidRPr="008F3EA2">
        <w:rPr>
          <w:b/>
          <w:bCs/>
        </w:rPr>
        <w:t>Iedrošinājumi:</w:t>
      </w:r>
      <w:r w:rsidRPr="008F3EA2">
        <w:rPr>
          <w:b/>
          <w:bCs/>
        </w:rPr>
        <w:tab/>
      </w:r>
      <w:r>
        <w:t xml:space="preserve">ir daudzas neverbālas un verbālas zīmes, ko </w:t>
      </w:r>
      <w:r w:rsidR="008F3EA2">
        <w:t>konsultants</w:t>
      </w:r>
      <w:r>
        <w:t xml:space="preserve"> lieto, lai mudinātu un iedrošinātu klientu runāt. Tie var būt galvas mājieni, atvērtie žesti, sejas mīmika, mudinošas zilbes “mhm”, “jā”, arī klienta teikto galveno vārdu īsa atkārtošana (atslēgas vārdi). Jāuzmanās ar iedrošinājumu pārāk aktīvu lietošanu.</w:t>
      </w:r>
    </w:p>
    <w:p w:rsidR="00BC7C91" w:rsidRDefault="008F3EA2" w:rsidP="00FC2A78">
      <w:pPr>
        <w:pStyle w:val="ListParagraph"/>
        <w:numPr>
          <w:ilvl w:val="0"/>
          <w:numId w:val="12"/>
        </w:numPr>
        <w:spacing w:after="0" w:line="360" w:lineRule="auto"/>
        <w:jc w:val="both"/>
      </w:pPr>
      <w:r w:rsidRPr="008F3EA2">
        <w:rPr>
          <w:b/>
          <w:bCs/>
        </w:rPr>
        <w:t>Pārfrāzēšana:</w:t>
      </w:r>
      <w:r>
        <w:tab/>
        <w:t xml:space="preserve"> klienta sacītā īss atkārtojums, ietverot arī svarīgākos klienta vārdus. Pārfrāzēšana dod gan atgriezenisko saiti klientam, gan arī tā ir konsultanta sapratnes pārbaude, kā arī izkristalizē klienta galveno domu un to koncentrē. </w:t>
      </w:r>
    </w:p>
    <w:p w:rsidR="00BC7C91" w:rsidRDefault="00BC7C91" w:rsidP="00FC2A78">
      <w:pPr>
        <w:pStyle w:val="ListParagraph"/>
        <w:numPr>
          <w:ilvl w:val="0"/>
          <w:numId w:val="12"/>
        </w:numPr>
        <w:spacing w:after="0" w:line="360" w:lineRule="auto"/>
        <w:jc w:val="both"/>
      </w:pPr>
      <w:r w:rsidRPr="008F3EA2">
        <w:rPr>
          <w:b/>
          <w:bCs/>
        </w:rPr>
        <w:t>Precizēšana:</w:t>
      </w:r>
      <w:r w:rsidRPr="008F3EA2">
        <w:rPr>
          <w:b/>
          <w:bCs/>
        </w:rPr>
        <w:tab/>
      </w:r>
      <w:r>
        <w:t xml:space="preserve">lūgums pastāstīt tuvāk neskaidro informāciju. Precizējot </w:t>
      </w:r>
      <w:r w:rsidR="004E4189">
        <w:t xml:space="preserve">iespējams </w:t>
      </w:r>
      <w:r>
        <w:t xml:space="preserve"> vairāk uzzināt par problēmas raksturu un specifiku</w:t>
      </w:r>
    </w:p>
    <w:p w:rsidR="00BC7C91" w:rsidRPr="004E4189" w:rsidRDefault="00BC7C91" w:rsidP="00FC2A78">
      <w:pPr>
        <w:pStyle w:val="ListParagraph"/>
        <w:numPr>
          <w:ilvl w:val="0"/>
          <w:numId w:val="12"/>
        </w:numPr>
        <w:spacing w:after="0" w:line="360" w:lineRule="auto"/>
        <w:jc w:val="both"/>
        <w:rPr>
          <w:rFonts w:cs="Times New Roman"/>
        </w:rPr>
      </w:pPr>
      <w:r w:rsidRPr="008F3EA2">
        <w:rPr>
          <w:b/>
          <w:bCs/>
        </w:rPr>
        <w:t>Jūtu atspoguļošana:</w:t>
      </w:r>
      <w:r w:rsidRPr="008F3EA2">
        <w:rPr>
          <w:b/>
          <w:bCs/>
        </w:rPr>
        <w:tab/>
      </w:r>
      <w:r w:rsidR="00FC2A78" w:rsidRPr="00FC2A78">
        <w:rPr>
          <w:bCs/>
        </w:rPr>
        <w:t xml:space="preserve">lietojama </w:t>
      </w:r>
      <w:r>
        <w:t xml:space="preserve">gadījumos, kad klients ir ļoti satraukts, norūpējies vai vērojama neatbilstība starp klienta vārdiem un darbiem. Jūtu atspoguļošanas tehnika palīdz labākas sapratnes veidošanā, klienta emociju </w:t>
      </w:r>
      <w:r w:rsidR="008F3EA2">
        <w:t xml:space="preserve">apzināšanā un </w:t>
      </w:r>
      <w:r>
        <w:t>izlādē un bieži atklāj patiesos problēmas cēloņus</w:t>
      </w:r>
      <w:r w:rsidR="00FC2A78">
        <w:t xml:space="preserve">. Jūtu atspoguļošana padziļina arī tiešo kontaktu un rada reālo jūtu </w:t>
      </w:r>
      <w:r w:rsidR="00FC2A78" w:rsidRPr="004E4189">
        <w:t xml:space="preserve">pieredzi Šeit un Tagad- sevišķi ar klientiem, kuriem ir tendence pārāk intektualizēt vai </w:t>
      </w:r>
      <w:r w:rsidR="00FC2A78" w:rsidRPr="004E4189">
        <w:rPr>
          <w:rFonts w:cs="Times New Roman"/>
        </w:rPr>
        <w:t xml:space="preserve">racionalizēt savas jūtas. Jāatceras, ka jūtu atspoguļošana nav lietojama visos sarunu posmos, kā arī ne visi klienti būs gatavi runāt par </w:t>
      </w:r>
      <w:r w:rsidR="00FC2A78" w:rsidRPr="004E4189">
        <w:rPr>
          <w:rFonts w:cs="Times New Roman"/>
        </w:rPr>
        <w:lastRenderedPageBreak/>
        <w:t>savām izjūtām. Un a</w:t>
      </w:r>
      <w:r w:rsidR="00FC2A78" w:rsidRPr="004E4189">
        <w:rPr>
          <w:rFonts w:eastAsia="Times New Roman" w:cs="Times New Roman"/>
          <w:lang w:eastAsia="en-US"/>
        </w:rPr>
        <w:t>rī konsultantam katru brīdi ir jābūt gatavam atbildēt pašam sev uz jautājumu “ Kā es pats tagad jūtos, kas ar mani notiek pašreiz? “</w:t>
      </w:r>
    </w:p>
    <w:p w:rsidR="00BC7C91" w:rsidRDefault="00BC7C91" w:rsidP="00FC2A78">
      <w:pPr>
        <w:pStyle w:val="ListParagraph"/>
        <w:numPr>
          <w:ilvl w:val="0"/>
          <w:numId w:val="12"/>
        </w:numPr>
        <w:spacing w:after="0" w:line="360" w:lineRule="auto"/>
        <w:jc w:val="both"/>
      </w:pPr>
      <w:r w:rsidRPr="004E4189">
        <w:rPr>
          <w:b/>
          <w:bCs/>
        </w:rPr>
        <w:t>Kopsavilkums</w:t>
      </w:r>
      <w:r w:rsidRPr="00FC2A78">
        <w:rPr>
          <w:b/>
          <w:bCs/>
        </w:rPr>
        <w:t>:</w:t>
      </w:r>
      <w:r>
        <w:tab/>
        <w:t>līdzīgs kā pārfrāzēšana apkopo klienta teikto, taču tas tiek veikts pēc ilgāka sarunas laika un ietver lielāku informāciju. Kopsavilkumu parasti izdara sarunas beigās, taču var veikt arī iesākot sarunu ar klientu par pēdējās tikšanās gaitu. Kopsavilkums palīdz klientam organizēt savu domāšanu.</w:t>
      </w:r>
    </w:p>
    <w:p w:rsidR="00FC2A78" w:rsidRDefault="008C23FB" w:rsidP="008C23FB">
      <w:pPr>
        <w:spacing w:after="0" w:line="360" w:lineRule="auto"/>
        <w:jc w:val="both"/>
        <w:rPr>
          <w:rFonts w:ascii="Times New Roman" w:eastAsia="Times New Roman" w:hAnsi="Times New Roman" w:cs="Times New Roman"/>
          <w:sz w:val="20"/>
          <w:szCs w:val="24"/>
          <w:lang w:eastAsia="en-US"/>
        </w:rPr>
      </w:pPr>
      <w:r>
        <w:t xml:space="preserve">Biežākās klausīšanās kļūdas ir saistītas ar paviršu klausīšanos (kad uzmanība tiek koncentrēta uz ko citu), neiejūtīgu klausīšanos, sarunas pārtraukšanu nevietā, kā arī neprasmi izmantot svarīgas aktīvās klausīšanās tehnikas (piem., iedrošinājumus vai pārfrāzēšanas). </w:t>
      </w:r>
      <w:r w:rsidR="00BC7C91">
        <w:tab/>
      </w:r>
      <w:r w:rsidR="00BC7C91">
        <w:tab/>
      </w:r>
      <w:r w:rsidR="00FC2A78" w:rsidRPr="00B55B83">
        <w:rPr>
          <w:rFonts w:ascii="Times New Roman" w:eastAsia="Times New Roman" w:hAnsi="Times New Roman" w:cs="Times New Roman"/>
          <w:sz w:val="20"/>
          <w:szCs w:val="24"/>
          <w:lang w:eastAsia="en-US"/>
        </w:rPr>
        <w:t xml:space="preserve"> </w:t>
      </w:r>
    </w:p>
    <w:p w:rsidR="00FC2A78" w:rsidRPr="00B55B83" w:rsidRDefault="00FC2A78" w:rsidP="00FC2A78">
      <w:pPr>
        <w:spacing w:after="0" w:line="240" w:lineRule="auto"/>
        <w:jc w:val="both"/>
        <w:rPr>
          <w:rFonts w:ascii="Times New Roman" w:eastAsia="Times New Roman" w:hAnsi="Times New Roman" w:cs="Times New Roman"/>
          <w:sz w:val="20"/>
          <w:szCs w:val="24"/>
          <w:lang w:eastAsia="en-US"/>
        </w:rPr>
      </w:pPr>
    </w:p>
    <w:p w:rsidR="00A23598" w:rsidRDefault="00A23598" w:rsidP="00A23598">
      <w:pPr>
        <w:pStyle w:val="ListParagraph"/>
        <w:numPr>
          <w:ilvl w:val="1"/>
          <w:numId w:val="1"/>
        </w:numPr>
        <w:autoSpaceDE w:val="0"/>
        <w:autoSpaceDN w:val="0"/>
        <w:adjustRightInd w:val="0"/>
        <w:spacing w:after="0" w:line="360" w:lineRule="auto"/>
        <w:rPr>
          <w:b/>
          <w:sz w:val="28"/>
          <w:szCs w:val="28"/>
        </w:rPr>
      </w:pPr>
      <w:r w:rsidRPr="00A23598">
        <w:rPr>
          <w:b/>
          <w:sz w:val="28"/>
          <w:szCs w:val="28"/>
        </w:rPr>
        <w:t>Efektīvu jautājumu uzdošana un sarunas vadīšana</w:t>
      </w:r>
    </w:p>
    <w:p w:rsidR="00B55B83" w:rsidRDefault="00E06800" w:rsidP="009C4685">
      <w:pPr>
        <w:autoSpaceDE w:val="0"/>
        <w:autoSpaceDN w:val="0"/>
        <w:adjustRightInd w:val="0"/>
        <w:spacing w:after="0" w:line="360" w:lineRule="auto"/>
        <w:jc w:val="both"/>
      </w:pPr>
      <w:r>
        <w:t xml:space="preserve">Efektīvu, sistemātisku un pārdomātu jautājumu uzdošana ir centrālā metode darbā ar </w:t>
      </w:r>
      <w:r w:rsidRPr="00E06800">
        <w:rPr>
          <w:i/>
        </w:rPr>
        <w:t>Karjeras kompasu</w:t>
      </w:r>
      <w:r>
        <w:rPr>
          <w:i/>
        </w:rPr>
        <w:t xml:space="preserve">. </w:t>
      </w:r>
      <w:r w:rsidR="00990FBC">
        <w:t>Efektīvu jautājumu uzdošana rada klientam un arī konsultantam daudz lielāku skaidrību</w:t>
      </w:r>
      <w:r w:rsidR="00B506FF">
        <w:t xml:space="preserve"> situācijas izpratnē</w:t>
      </w:r>
      <w:r w:rsidR="00990FBC">
        <w:t>, motivē klientu darbībai, veicina sevis apzināšanos un atbildības uzņemšano</w:t>
      </w:r>
      <w:r w:rsidR="00990FBC" w:rsidRPr="00990FBC">
        <w:t>s</w:t>
      </w:r>
      <w:r w:rsidR="00B506FF">
        <w:t>, kā arī palīdz nospraust un izvirzīt tālākos mērķus</w:t>
      </w:r>
      <w:r w:rsidR="00990FBC" w:rsidRPr="00990FBC">
        <w:t xml:space="preserve">. </w:t>
      </w:r>
      <w:r w:rsidR="00B55B83" w:rsidRPr="00990FBC">
        <w:t>Jautājumi</w:t>
      </w:r>
      <w:r w:rsidR="00990FBC" w:rsidRPr="00990FBC">
        <w:t xml:space="preserve"> </w:t>
      </w:r>
      <w:r w:rsidR="00B55B83" w:rsidRPr="00990FBC">
        <w:t>var iedrošināt vai arī neiedrošināt klientu runāt</w:t>
      </w:r>
      <w:r w:rsidR="00990FBC" w:rsidRPr="00990FBC">
        <w:t xml:space="preserve">. </w:t>
      </w:r>
      <w:r w:rsidR="008C23FB">
        <w:t xml:space="preserve">Labi un spēcīgi jautājumi parasti ir atvērti, brīvi no satura, pietiekoši īsi un vienkārši. Jautājumiem ir jāvirza klientu soli uz priekšu, jārāda un jārada iespējas, jāmudina klients „ rakt” dziļāk, kā arī jāiedvesmo klients jaunradei. Jautājumu fokuss vienmēr ir vērsts nevis uz problēmu, bet risinājumu, nevis uz šķēršļiem, bet iespējām tos pārvarēt. </w:t>
      </w:r>
    </w:p>
    <w:p w:rsidR="00B506FF" w:rsidRPr="00B506FF" w:rsidRDefault="00B506FF" w:rsidP="00E17678">
      <w:pPr>
        <w:spacing w:after="0" w:line="360" w:lineRule="auto"/>
        <w:jc w:val="both"/>
      </w:pPr>
      <w:r w:rsidRPr="009C4685">
        <w:rPr>
          <w:b/>
        </w:rPr>
        <w:t>Atvērtie jautājumi</w:t>
      </w:r>
      <w:r>
        <w:t xml:space="preserve">  ir j</w:t>
      </w:r>
      <w:r w:rsidR="008C23FB" w:rsidRPr="008C23FB">
        <w:t>autājumi, uz kuriem nevar atbildēt ar pāris</w:t>
      </w:r>
      <w:r>
        <w:t xml:space="preserve"> vārdiem .Tie iedrošina klientu runāt, sniedz lielu informācijas  daudzumu, paplašina un pieprasa, lai atbildē būtu vairāk par pāris vārdiem. </w:t>
      </w:r>
      <w:r w:rsidR="008C23FB" w:rsidRPr="008C23FB">
        <w:t xml:space="preserve">Parasti  atvērti jautājumi sākas ar vārdiem </w:t>
      </w:r>
      <w:r w:rsidR="008C23FB" w:rsidRPr="009C4685">
        <w:rPr>
          <w:i/>
        </w:rPr>
        <w:t xml:space="preserve">“ Kas”, “Kā”, </w:t>
      </w:r>
      <w:r w:rsidR="008C23FB" w:rsidRPr="008C23FB">
        <w:t xml:space="preserve">kā arī ar </w:t>
      </w:r>
      <w:r w:rsidR="008C23FB" w:rsidRPr="009C4685">
        <w:rPr>
          <w:i/>
        </w:rPr>
        <w:t>“Vai tu varētu…”</w:t>
      </w:r>
      <w:r>
        <w:t xml:space="preserve"> (</w:t>
      </w:r>
      <w:r w:rsidR="008C23FB" w:rsidRPr="008C23FB">
        <w:t xml:space="preserve">atvērts uzvedinošs jautājums) </w:t>
      </w:r>
      <w:r>
        <w:t xml:space="preserve">. </w:t>
      </w:r>
      <w:r w:rsidRPr="00B506FF">
        <w:t>Šie jautājumi palīdz  uzsākt sarunas proce</w:t>
      </w:r>
      <w:r w:rsidR="009C4685">
        <w:t>s</w:t>
      </w:r>
      <w:r w:rsidRPr="00B506FF">
        <w:t xml:space="preserve">u </w:t>
      </w:r>
      <w:r w:rsidRPr="009C4685">
        <w:rPr>
          <w:i/>
        </w:rPr>
        <w:t>( “Vai tu man varētu   pastāstīt…),</w:t>
      </w:r>
      <w:r w:rsidRPr="00B506FF">
        <w:t xml:space="preserve"> palīdz veidot detalizētāku interviju un  dod   mums vairāk informācijas  </w:t>
      </w:r>
      <w:r w:rsidRPr="009C4685">
        <w:rPr>
          <w:i/>
        </w:rPr>
        <w:t>(“ Vai tu varētu par to pastāstīt  vairāk..”, “ Kā tu saredzi problēmas risinājumu?”</w:t>
      </w:r>
      <w:r w:rsidRPr="00B506FF">
        <w:t xml:space="preserve"> utml). </w:t>
      </w:r>
      <w:r w:rsidR="004E4189">
        <w:t>Lai arī jautājums „Kāpēc”pieder pie atvērtajiem jautājumiem , tomēr no tā lietošanas sarunā vajadzētu izvairīties, jo tas ir uzbrūkošs un visbiežāk pamudina otru cilvēku ieņemt aizsardzības pozīciju. Šo jautājumu iespējams pārveidot</w:t>
      </w:r>
      <w:r w:rsidR="00B357CD">
        <w:t>, piemēram, nevis „Kāpēc Tu izvēlējies…?”, bet gan -  „Kas tieši Tevi pamudināja izvēlēties…?”, „Kas ietekmēja Tavu izvēli…?” u.t.t</w:t>
      </w:r>
    </w:p>
    <w:p w:rsidR="00B55B83" w:rsidRDefault="00B55B83" w:rsidP="009C4685">
      <w:pPr>
        <w:spacing w:after="0" w:line="360" w:lineRule="auto"/>
        <w:ind w:left="66"/>
        <w:jc w:val="both"/>
      </w:pPr>
    </w:p>
    <w:p w:rsidR="00B506FF" w:rsidRPr="00B506FF" w:rsidRDefault="00B506FF" w:rsidP="009C4685">
      <w:pPr>
        <w:spacing w:after="0" w:line="360" w:lineRule="auto"/>
        <w:jc w:val="both"/>
      </w:pPr>
      <w:r>
        <w:t xml:space="preserve">Atsevišķos gadījumos var izmantot arī </w:t>
      </w:r>
      <w:r w:rsidRPr="009C4685">
        <w:rPr>
          <w:b/>
        </w:rPr>
        <w:t>slēgtos jautājumus</w:t>
      </w:r>
      <w:r>
        <w:t>- u</w:t>
      </w:r>
      <w:r w:rsidR="00B55B83" w:rsidRPr="00B506FF">
        <w:t>z šiem jautājumiem var atbildēt ar dažiem vārdiem vai teikumu</w:t>
      </w:r>
      <w:r w:rsidRPr="00B506FF">
        <w:t>, tie ir ierobežojoši un uz tiem var sniegt arī tikai atbildes ‘Jā” vai „ Nē”</w:t>
      </w:r>
      <w:r w:rsidR="00B55B83" w:rsidRPr="00B506FF">
        <w:t xml:space="preserve">. Parasti sākas ar vārdiem </w:t>
      </w:r>
      <w:r w:rsidR="00B55B83" w:rsidRPr="009C4685">
        <w:rPr>
          <w:i/>
        </w:rPr>
        <w:t xml:space="preserve">“Vai..”, “Cik..” </w:t>
      </w:r>
      <w:r w:rsidRPr="00B506FF">
        <w:t>Efektīvi lietojot atvērtos jautājumus, var panākt, ka klients runā arī  brīvāk un atvērtāk . Slēgtie jautājumi provocē īsākas un  mazāk informatīvas atbildes</w:t>
      </w:r>
    </w:p>
    <w:p w:rsidR="00B506FF" w:rsidRPr="00B506FF" w:rsidRDefault="00B506FF" w:rsidP="009C4685">
      <w:pPr>
        <w:spacing w:after="0" w:line="360" w:lineRule="auto"/>
        <w:ind w:left="2160"/>
        <w:jc w:val="both"/>
      </w:pPr>
    </w:p>
    <w:p w:rsidR="00B55B83" w:rsidRPr="00B55B83" w:rsidRDefault="00B506FF" w:rsidP="009C4685">
      <w:pPr>
        <w:spacing w:after="0" w:line="360" w:lineRule="auto"/>
        <w:jc w:val="both"/>
        <w:rPr>
          <w:rFonts w:ascii="Times New Roman" w:eastAsia="Times New Roman" w:hAnsi="Times New Roman" w:cs="Times New Roman"/>
          <w:b/>
          <w:bCs/>
          <w:sz w:val="20"/>
          <w:szCs w:val="24"/>
          <w:lang w:eastAsia="en-US"/>
        </w:rPr>
      </w:pPr>
      <w:r w:rsidRPr="00B506FF">
        <w:t xml:space="preserve">Jautājumi var palīdzēt klientam konkretizēt savu pieredzi </w:t>
      </w:r>
      <w:r w:rsidRPr="009C4685">
        <w:rPr>
          <w:i/>
        </w:rPr>
        <w:t>(“Vai tu vari man minēt konkrētu piemēru?”),</w:t>
      </w:r>
      <w:r w:rsidRPr="00B506FF">
        <w:t xml:space="preserve"> </w:t>
      </w:r>
      <w:r w:rsidR="009C4685">
        <w:t>skaidri</w:t>
      </w:r>
      <w:r w:rsidRPr="00B506FF">
        <w:t xml:space="preserve"> uzdoti jautājumi var palīdzēt veidot labāku sarunas gaisotni:  atvērtie jautājumi var radīt klientam </w:t>
      </w:r>
      <w:r w:rsidRPr="00B506FF">
        <w:lastRenderedPageBreak/>
        <w:t xml:space="preserve">iespēju izskaidrot lietas dziļākā līmenī; savukārt, ja klients ir pārāk uztraucies vai izjūt diskomfortu, daži slēgti jautājumi var </w:t>
      </w:r>
      <w:r w:rsidR="009C4685">
        <w:t xml:space="preserve">palīdzēt klientam nomierināties. </w:t>
      </w:r>
    </w:p>
    <w:p w:rsidR="006D1E2C" w:rsidRDefault="00B55B83" w:rsidP="009C4685">
      <w:pPr>
        <w:spacing w:after="0" w:line="240" w:lineRule="auto"/>
        <w:ind w:left="1800" w:firstLine="360"/>
        <w:rPr>
          <w:b/>
          <w:sz w:val="28"/>
          <w:szCs w:val="28"/>
        </w:rPr>
      </w:pPr>
      <w:r w:rsidRPr="00B55B83">
        <w:rPr>
          <w:rFonts w:ascii="Times New Roman" w:eastAsia="Times New Roman" w:hAnsi="Times New Roman" w:cs="Times New Roman"/>
          <w:sz w:val="24"/>
          <w:szCs w:val="24"/>
          <w:lang w:eastAsia="en-US"/>
        </w:rPr>
        <w:t xml:space="preserve"> </w:t>
      </w:r>
    </w:p>
    <w:p w:rsidR="00A23598" w:rsidRPr="009C4685" w:rsidRDefault="00B55B83" w:rsidP="009C4685">
      <w:pPr>
        <w:pStyle w:val="ListParagraph"/>
        <w:numPr>
          <w:ilvl w:val="1"/>
          <w:numId w:val="1"/>
        </w:numPr>
        <w:spacing w:after="0" w:line="360" w:lineRule="auto"/>
        <w:rPr>
          <w:b/>
          <w:sz w:val="28"/>
          <w:szCs w:val="28"/>
        </w:rPr>
      </w:pPr>
      <w:r w:rsidRPr="009C4685">
        <w:rPr>
          <w:b/>
          <w:sz w:val="28"/>
          <w:szCs w:val="28"/>
        </w:rPr>
        <w:t>A</w:t>
      </w:r>
      <w:r w:rsidR="00A23598" w:rsidRPr="009C4685">
        <w:rPr>
          <w:b/>
          <w:sz w:val="28"/>
          <w:szCs w:val="28"/>
        </w:rPr>
        <w:t>tgriezeniskās saites sniegšana</w:t>
      </w:r>
    </w:p>
    <w:p w:rsidR="00B87422" w:rsidRDefault="00B55B83" w:rsidP="009C4685">
      <w:pPr>
        <w:pStyle w:val="BodyText"/>
        <w:spacing w:line="360" w:lineRule="auto"/>
        <w:jc w:val="both"/>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 xml:space="preserve">Atgriezeniskā saite palīdz </w:t>
      </w:r>
      <w:r w:rsidR="00DC5C43" w:rsidRPr="00E06800">
        <w:rPr>
          <w:rFonts w:asciiTheme="minorHAnsi" w:eastAsiaTheme="minorEastAsia" w:hAnsiTheme="minorHAnsi" w:cstheme="minorBidi"/>
          <w:sz w:val="22"/>
          <w:szCs w:val="22"/>
          <w:lang w:eastAsia="zh-CN"/>
        </w:rPr>
        <w:t xml:space="preserve">individuālajiem klientiem, kā arī </w:t>
      </w:r>
      <w:r w:rsidRPr="00E06800">
        <w:rPr>
          <w:rFonts w:asciiTheme="minorHAnsi" w:eastAsiaTheme="minorEastAsia" w:hAnsiTheme="minorHAnsi" w:cstheme="minorBidi"/>
          <w:sz w:val="22"/>
          <w:szCs w:val="22"/>
          <w:lang w:eastAsia="zh-CN"/>
        </w:rPr>
        <w:t xml:space="preserve">grupas dalībniekiem attīstīt savas spējas un pieaugt savā personīgajās un profesionālajās prasmēs. </w:t>
      </w:r>
      <w:r w:rsidR="00B87422">
        <w:rPr>
          <w:rFonts w:asciiTheme="minorHAnsi" w:eastAsiaTheme="minorEastAsia" w:hAnsiTheme="minorHAnsi" w:cstheme="minorBidi"/>
          <w:sz w:val="22"/>
          <w:szCs w:val="22"/>
          <w:lang w:eastAsia="zh-CN"/>
        </w:rPr>
        <w:t xml:space="preserve">Ikvienam atgriezeniskās saites sniedzējam (arī grupas dalībniekiem) ir jāapzinās šī procesa iemesli- kāpēc un ko tas vēlas panākt, sniedzot atgriezenisko saiti. Galvenais mērķis ir palīdzēt apzināties sevi un attīstīties, nevis kritizēt vai apliecināt sniedzēja pārākumu. </w:t>
      </w:r>
      <w:r w:rsidR="00F73F59">
        <w:rPr>
          <w:rFonts w:asciiTheme="minorHAnsi" w:eastAsiaTheme="minorEastAsia" w:hAnsiTheme="minorHAnsi" w:cstheme="minorBidi"/>
          <w:sz w:val="22"/>
          <w:szCs w:val="22"/>
          <w:lang w:eastAsia="zh-CN"/>
        </w:rPr>
        <w:t xml:space="preserve">Atgriezeniskā saite parāda līdzvērtīgu un pieaugušu cilvēku attiecības un konsultanta ticību klienta potenciālam. </w:t>
      </w:r>
    </w:p>
    <w:p w:rsidR="00B55B83" w:rsidRPr="00E06800" w:rsidRDefault="00DC5C43" w:rsidP="00E06800">
      <w:pPr>
        <w:pStyle w:val="BodyText"/>
        <w:spacing w:line="360" w:lineRule="auto"/>
        <w:jc w:val="left"/>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 xml:space="preserve">Daži atgriezeniskās saites sniegšanas pamatprincipi: </w:t>
      </w:r>
    </w:p>
    <w:p w:rsidR="00B55B83" w:rsidRDefault="00B55B83" w:rsidP="00E06800">
      <w:pPr>
        <w:numPr>
          <w:ilvl w:val="0"/>
          <w:numId w:val="11"/>
        </w:numPr>
        <w:spacing w:after="0" w:line="360" w:lineRule="auto"/>
        <w:jc w:val="both"/>
      </w:pPr>
      <w:r w:rsidRPr="00E06800">
        <w:t xml:space="preserve">Cilvēkam, kurš saņem atgriezenisko saiti , ir tiesības to limitēt. </w:t>
      </w:r>
    </w:p>
    <w:p w:rsidR="00B55B83" w:rsidRPr="00E06800" w:rsidRDefault="00B55B83" w:rsidP="00E06800">
      <w:pPr>
        <w:pStyle w:val="BodyTextIndent"/>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Ļauj</w:t>
      </w:r>
      <w:r w:rsidR="00DC5C43" w:rsidRPr="00E06800">
        <w:rPr>
          <w:rFonts w:asciiTheme="minorHAnsi" w:eastAsiaTheme="minorEastAsia" w:hAnsiTheme="minorHAnsi" w:cstheme="minorBidi"/>
          <w:sz w:val="22"/>
          <w:szCs w:val="22"/>
          <w:lang w:eastAsia="zh-CN"/>
        </w:rPr>
        <w:t>iet</w:t>
      </w:r>
      <w:r w:rsidRPr="00E06800">
        <w:rPr>
          <w:rFonts w:asciiTheme="minorHAnsi" w:eastAsiaTheme="minorEastAsia" w:hAnsiTheme="minorHAnsi" w:cstheme="minorBidi"/>
          <w:sz w:val="22"/>
          <w:szCs w:val="22"/>
          <w:lang w:eastAsia="zh-CN"/>
        </w:rPr>
        <w:t xml:space="preserve"> saņēmējam noteikt pašam, cik daudz vai maz atgriezenisko saiti viņš grib vai ir gatavs saņemt.</w:t>
      </w:r>
    </w:p>
    <w:p w:rsidR="00B55B83" w:rsidRDefault="00B55B83" w:rsidP="00E06800">
      <w:pPr>
        <w:numPr>
          <w:ilvl w:val="0"/>
          <w:numId w:val="11"/>
        </w:numPr>
        <w:spacing w:after="0" w:line="360" w:lineRule="auto"/>
        <w:jc w:val="both"/>
      </w:pPr>
      <w:r w:rsidRPr="00E06800">
        <w:t>Atgriezeniskajai saitei ir jāfokusējas uz stiprajām pusēm.</w:t>
      </w:r>
    </w:p>
    <w:p w:rsidR="00B55B83" w:rsidRPr="00E06800" w:rsidRDefault="00B55B83" w:rsidP="00E06800">
      <w:pPr>
        <w:pStyle w:val="BodyTextIndent"/>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Sevišķi tā tam jābūt praktisko vingrinājumu sākumposmā. Ja saņēmējs grib saņemt negatīvu atgriezenisko saiti, jāpievieno arī pozitīvie aspekti.</w:t>
      </w:r>
      <w:r w:rsidR="00B357CD">
        <w:rPr>
          <w:rFonts w:asciiTheme="minorHAnsi" w:eastAsiaTheme="minorEastAsia" w:hAnsiTheme="minorHAnsi" w:cstheme="minorBidi"/>
          <w:sz w:val="22"/>
          <w:szCs w:val="22"/>
          <w:lang w:eastAsia="zh-CN"/>
        </w:rPr>
        <w:t xml:space="preserve"> </w:t>
      </w:r>
      <w:r w:rsidR="00DC5C43" w:rsidRPr="00E06800">
        <w:rPr>
          <w:rFonts w:asciiTheme="minorHAnsi" w:eastAsiaTheme="minorEastAsia" w:hAnsiTheme="minorHAnsi" w:cstheme="minorBidi"/>
          <w:sz w:val="22"/>
          <w:szCs w:val="22"/>
          <w:lang w:eastAsia="zh-CN"/>
        </w:rPr>
        <w:t>Jāatcerās, ka c</w:t>
      </w:r>
      <w:r w:rsidRPr="00E06800">
        <w:rPr>
          <w:rFonts w:asciiTheme="minorHAnsi" w:eastAsiaTheme="minorEastAsia" w:hAnsiTheme="minorHAnsi" w:cstheme="minorBidi"/>
          <w:sz w:val="22"/>
          <w:szCs w:val="22"/>
          <w:lang w:eastAsia="zh-CN"/>
        </w:rPr>
        <w:t xml:space="preserve">ilvēki attīstās </w:t>
      </w:r>
      <w:r w:rsidR="00B357CD">
        <w:rPr>
          <w:rFonts w:asciiTheme="minorHAnsi" w:eastAsiaTheme="minorEastAsia" w:hAnsiTheme="minorHAnsi" w:cstheme="minorBidi"/>
          <w:sz w:val="22"/>
          <w:szCs w:val="22"/>
          <w:lang w:eastAsia="zh-CN"/>
        </w:rPr>
        <w:t xml:space="preserve">caur </w:t>
      </w:r>
      <w:r w:rsidRPr="00E06800">
        <w:rPr>
          <w:rFonts w:asciiTheme="minorHAnsi" w:eastAsiaTheme="minorEastAsia" w:hAnsiTheme="minorHAnsi" w:cstheme="minorBidi"/>
          <w:sz w:val="22"/>
          <w:szCs w:val="22"/>
          <w:lang w:eastAsia="zh-CN"/>
        </w:rPr>
        <w:t xml:space="preserve"> savām stiprajām pusēm, nevis  vājajām. Atgriezeniskajai saitei jābūt stiprinošai nevis traumējošai. </w:t>
      </w:r>
      <w:r w:rsidR="00DC5C43" w:rsidRPr="00E06800">
        <w:rPr>
          <w:rFonts w:asciiTheme="minorHAnsi" w:eastAsiaTheme="minorEastAsia" w:hAnsiTheme="minorHAnsi" w:cstheme="minorBidi"/>
          <w:sz w:val="22"/>
          <w:szCs w:val="22"/>
          <w:lang w:eastAsia="zh-CN"/>
        </w:rPr>
        <w:t>Savukārt, n</w:t>
      </w:r>
      <w:r w:rsidRPr="00E06800">
        <w:rPr>
          <w:rFonts w:asciiTheme="minorHAnsi" w:eastAsiaTheme="minorEastAsia" w:hAnsiTheme="minorHAnsi" w:cstheme="minorBidi"/>
          <w:sz w:val="22"/>
          <w:szCs w:val="22"/>
          <w:lang w:eastAsia="zh-CN"/>
        </w:rPr>
        <w:t>egatīvās lietas ieteicams izteikt vēlējuma vai ieteikuma formā.</w:t>
      </w:r>
    </w:p>
    <w:p w:rsidR="00B55B83" w:rsidRDefault="00B55B83" w:rsidP="00E06800">
      <w:pPr>
        <w:numPr>
          <w:ilvl w:val="0"/>
          <w:numId w:val="11"/>
        </w:numPr>
        <w:spacing w:after="0" w:line="360" w:lineRule="auto"/>
        <w:jc w:val="both"/>
      </w:pPr>
      <w:r w:rsidRPr="00E06800">
        <w:t>Atgriezeniskajai saitei ir jābūt konkrētai un specifiskai.</w:t>
      </w:r>
    </w:p>
    <w:p w:rsidR="00B55B83" w:rsidRPr="00E06800" w:rsidRDefault="00DC5C43" w:rsidP="00E06800">
      <w:pPr>
        <w:pStyle w:val="BodyTextIndent"/>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Atgriezeniskajā saitē</w:t>
      </w:r>
      <w:r w:rsidR="00B55B83" w:rsidRPr="00E06800">
        <w:rPr>
          <w:rFonts w:asciiTheme="minorHAnsi" w:eastAsiaTheme="minorEastAsia" w:hAnsiTheme="minorHAnsi" w:cstheme="minorBidi"/>
          <w:sz w:val="22"/>
          <w:szCs w:val="22"/>
          <w:lang w:eastAsia="zh-CN"/>
        </w:rPr>
        <w:t xml:space="preserve"> </w:t>
      </w:r>
      <w:r w:rsidRPr="00E06800">
        <w:rPr>
          <w:rFonts w:asciiTheme="minorHAnsi" w:eastAsiaTheme="minorEastAsia" w:hAnsiTheme="minorHAnsi" w:cstheme="minorBidi"/>
          <w:sz w:val="22"/>
          <w:szCs w:val="22"/>
          <w:lang w:eastAsia="zh-CN"/>
        </w:rPr>
        <w:t xml:space="preserve">var minēt </w:t>
      </w:r>
      <w:r w:rsidR="00B55B83" w:rsidRPr="00E06800">
        <w:rPr>
          <w:rFonts w:asciiTheme="minorHAnsi" w:eastAsiaTheme="minorEastAsia" w:hAnsiTheme="minorHAnsi" w:cstheme="minorBidi"/>
          <w:sz w:val="22"/>
          <w:szCs w:val="22"/>
          <w:lang w:eastAsia="zh-CN"/>
        </w:rPr>
        <w:t>konkrētas, aprakstošas un specifiskas darbības un paņēmieni, ko saņēmējs ir darījis un pielietojis</w:t>
      </w:r>
    </w:p>
    <w:p w:rsidR="00B55B83" w:rsidRDefault="00B55B83" w:rsidP="00E06800">
      <w:pPr>
        <w:numPr>
          <w:ilvl w:val="0"/>
          <w:numId w:val="11"/>
        </w:numPr>
        <w:spacing w:after="0" w:line="360" w:lineRule="auto"/>
        <w:jc w:val="both"/>
      </w:pPr>
      <w:r w:rsidRPr="00E06800">
        <w:t>Atgriezeniskajai saitei ir jābūt relatīvi netiesājošai</w:t>
      </w:r>
    </w:p>
    <w:p w:rsidR="00B55B83" w:rsidRPr="00E06800" w:rsidRDefault="00B55B83" w:rsidP="00E06800">
      <w:pPr>
        <w:pStyle w:val="BodyTextIndent"/>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 xml:space="preserve">Atgriezeniskās saites sniegšana </w:t>
      </w:r>
      <w:r w:rsidR="00DC5C43" w:rsidRPr="00E06800">
        <w:rPr>
          <w:rFonts w:asciiTheme="minorHAnsi" w:eastAsiaTheme="minorEastAsia" w:hAnsiTheme="minorHAnsi" w:cstheme="minorBidi"/>
          <w:sz w:val="22"/>
          <w:szCs w:val="22"/>
          <w:lang w:eastAsia="zh-CN"/>
        </w:rPr>
        <w:t xml:space="preserve">nedrīkst </w:t>
      </w:r>
      <w:r w:rsidRPr="00E06800">
        <w:rPr>
          <w:rFonts w:asciiTheme="minorHAnsi" w:eastAsiaTheme="minorEastAsia" w:hAnsiTheme="minorHAnsi" w:cstheme="minorBidi"/>
          <w:sz w:val="22"/>
          <w:szCs w:val="22"/>
          <w:lang w:eastAsia="zh-CN"/>
        </w:rPr>
        <w:t>pārvēr</w:t>
      </w:r>
      <w:r w:rsidR="00DC5C43" w:rsidRPr="00E06800">
        <w:rPr>
          <w:rFonts w:asciiTheme="minorHAnsi" w:eastAsiaTheme="minorEastAsia" w:hAnsiTheme="minorHAnsi" w:cstheme="minorBidi"/>
          <w:sz w:val="22"/>
          <w:szCs w:val="22"/>
          <w:lang w:eastAsia="zh-CN"/>
        </w:rPr>
        <w:t>stues</w:t>
      </w:r>
      <w:r w:rsidRPr="00E06800">
        <w:rPr>
          <w:rFonts w:asciiTheme="minorHAnsi" w:eastAsiaTheme="minorEastAsia" w:hAnsiTheme="minorHAnsi" w:cstheme="minorBidi"/>
          <w:sz w:val="22"/>
          <w:szCs w:val="22"/>
          <w:lang w:eastAsia="zh-CN"/>
        </w:rPr>
        <w:t xml:space="preserve"> par vērtēšanu un tiesāšanu. </w:t>
      </w:r>
      <w:r w:rsidR="00DC5C43" w:rsidRPr="00E06800">
        <w:rPr>
          <w:rFonts w:asciiTheme="minorHAnsi" w:eastAsiaTheme="minorEastAsia" w:hAnsiTheme="minorHAnsi" w:cstheme="minorBidi"/>
          <w:sz w:val="22"/>
          <w:szCs w:val="22"/>
          <w:lang w:eastAsia="zh-CN"/>
        </w:rPr>
        <w:t>Konsultantam v</w:t>
      </w:r>
      <w:r w:rsidRPr="00E06800">
        <w:rPr>
          <w:rFonts w:asciiTheme="minorHAnsi" w:eastAsiaTheme="minorEastAsia" w:hAnsiTheme="minorHAnsi" w:cstheme="minorBidi"/>
          <w:sz w:val="22"/>
          <w:szCs w:val="22"/>
          <w:lang w:eastAsia="zh-CN"/>
        </w:rPr>
        <w:t xml:space="preserve">airāk </w:t>
      </w:r>
      <w:r w:rsidR="00DC5C43" w:rsidRPr="00E06800">
        <w:rPr>
          <w:rFonts w:asciiTheme="minorHAnsi" w:eastAsiaTheme="minorEastAsia" w:hAnsiTheme="minorHAnsi" w:cstheme="minorBidi"/>
          <w:sz w:val="22"/>
          <w:szCs w:val="22"/>
          <w:lang w:eastAsia="zh-CN"/>
        </w:rPr>
        <w:t>jā</w:t>
      </w:r>
      <w:r w:rsidRPr="00E06800">
        <w:rPr>
          <w:rFonts w:asciiTheme="minorHAnsi" w:eastAsiaTheme="minorEastAsia" w:hAnsiTheme="minorHAnsi" w:cstheme="minorBidi"/>
          <w:sz w:val="22"/>
          <w:szCs w:val="22"/>
          <w:lang w:eastAsia="zh-CN"/>
        </w:rPr>
        <w:t>fokusēj</w:t>
      </w:r>
      <w:r w:rsidR="00DC5C43" w:rsidRPr="00E06800">
        <w:rPr>
          <w:rFonts w:asciiTheme="minorHAnsi" w:eastAsiaTheme="minorEastAsia" w:hAnsiTheme="minorHAnsi" w:cstheme="minorBidi"/>
          <w:sz w:val="22"/>
          <w:szCs w:val="22"/>
          <w:lang w:eastAsia="zh-CN"/>
        </w:rPr>
        <w:t>as</w:t>
      </w:r>
      <w:r w:rsidRPr="00E06800">
        <w:rPr>
          <w:rFonts w:asciiTheme="minorHAnsi" w:eastAsiaTheme="minorEastAsia" w:hAnsiTheme="minorHAnsi" w:cstheme="minorBidi"/>
          <w:sz w:val="22"/>
          <w:szCs w:val="22"/>
          <w:lang w:eastAsia="zh-CN"/>
        </w:rPr>
        <w:t xml:space="preserve"> uz faktiem un specifiku. Vārds “relatīvi” nozīmē , ka ne vienmēr varam izvairīties no vērtējuma ar  ķermeņa valodu. </w:t>
      </w:r>
      <w:r w:rsidR="00DC5C43" w:rsidRPr="00E06800">
        <w:rPr>
          <w:rFonts w:asciiTheme="minorHAnsi" w:eastAsiaTheme="minorEastAsia" w:hAnsiTheme="minorHAnsi" w:cstheme="minorBidi"/>
          <w:sz w:val="22"/>
          <w:szCs w:val="22"/>
          <w:lang w:eastAsia="zh-CN"/>
        </w:rPr>
        <w:t>Jāizvaira</w:t>
      </w:r>
      <w:r w:rsidRPr="00E06800">
        <w:rPr>
          <w:rFonts w:asciiTheme="minorHAnsi" w:eastAsiaTheme="minorEastAsia" w:hAnsiTheme="minorHAnsi" w:cstheme="minorBidi"/>
          <w:sz w:val="22"/>
          <w:szCs w:val="22"/>
          <w:lang w:eastAsia="zh-CN"/>
        </w:rPr>
        <w:t>s no vārdiem “labs” un “slikts” un to variācijām</w:t>
      </w:r>
      <w:r w:rsidR="00B357CD">
        <w:rPr>
          <w:rFonts w:asciiTheme="minorHAnsi" w:eastAsiaTheme="minorEastAsia" w:hAnsiTheme="minorHAnsi" w:cstheme="minorBidi"/>
          <w:sz w:val="22"/>
          <w:szCs w:val="22"/>
          <w:lang w:eastAsia="zh-CN"/>
        </w:rPr>
        <w:t>.</w:t>
      </w:r>
    </w:p>
    <w:p w:rsidR="00B55B83" w:rsidRPr="00E06800" w:rsidRDefault="00B55B83" w:rsidP="00E06800">
      <w:pPr>
        <w:pStyle w:val="BodyTextIndent"/>
        <w:numPr>
          <w:ilvl w:val="0"/>
          <w:numId w:val="11"/>
        </w:numPr>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.Atgriezeniskai saitei jābūt ierobežotā apjomā un precīzai</w:t>
      </w:r>
    </w:p>
    <w:p w:rsidR="00DC5C43" w:rsidRPr="00E06800" w:rsidRDefault="00B55B83" w:rsidP="00E06800">
      <w:pPr>
        <w:pStyle w:val="BodyTextIndent"/>
        <w:spacing w:line="360" w:lineRule="auto"/>
        <w:rPr>
          <w:rFonts w:asciiTheme="minorHAnsi" w:eastAsiaTheme="minorEastAsia" w:hAnsiTheme="minorHAnsi" w:cstheme="minorBidi"/>
          <w:sz w:val="22"/>
          <w:szCs w:val="22"/>
          <w:lang w:eastAsia="zh-CN"/>
        </w:rPr>
      </w:pPr>
      <w:r w:rsidRPr="00E06800">
        <w:rPr>
          <w:rFonts w:asciiTheme="minorHAnsi" w:eastAsiaTheme="minorEastAsia" w:hAnsiTheme="minorHAnsi" w:cstheme="minorBidi"/>
          <w:sz w:val="22"/>
          <w:szCs w:val="22"/>
          <w:lang w:eastAsia="zh-CN"/>
        </w:rPr>
        <w:t xml:space="preserve">Maz labuma dod ieteikums izmainīt </w:t>
      </w:r>
      <w:r w:rsidR="00DC5C43" w:rsidRPr="00E06800">
        <w:rPr>
          <w:rFonts w:asciiTheme="minorHAnsi" w:eastAsiaTheme="minorEastAsia" w:hAnsiTheme="minorHAnsi" w:cstheme="minorBidi"/>
          <w:sz w:val="22"/>
          <w:szCs w:val="22"/>
          <w:lang w:eastAsia="zh-CN"/>
        </w:rPr>
        <w:t>daudzas</w:t>
      </w:r>
      <w:r w:rsidRPr="00E06800">
        <w:rPr>
          <w:rFonts w:asciiTheme="minorHAnsi" w:eastAsiaTheme="minorEastAsia" w:hAnsiTheme="minorHAnsi" w:cstheme="minorBidi"/>
          <w:sz w:val="22"/>
          <w:szCs w:val="22"/>
          <w:lang w:eastAsia="zh-CN"/>
        </w:rPr>
        <w:t xml:space="preserve"> lietas savā rīcībā. </w:t>
      </w:r>
      <w:r w:rsidR="00DC5C43" w:rsidRPr="00E06800">
        <w:rPr>
          <w:rFonts w:asciiTheme="minorHAnsi" w:eastAsiaTheme="minorEastAsia" w:hAnsiTheme="minorHAnsi" w:cstheme="minorBidi"/>
          <w:sz w:val="22"/>
          <w:szCs w:val="22"/>
          <w:lang w:eastAsia="zh-CN"/>
        </w:rPr>
        <w:t xml:space="preserve">Konsultantam jāmēģina fokusēt klients uz tikai dažām lietām, rīcībām vai uzvedības veidiem, ko klients var izmainīt īsākā laika periodā. </w:t>
      </w:r>
      <w:r w:rsidR="00E06800" w:rsidRPr="00E06800">
        <w:rPr>
          <w:rFonts w:asciiTheme="minorHAnsi" w:eastAsiaTheme="minorEastAsia" w:hAnsiTheme="minorHAnsi" w:cstheme="minorBidi"/>
          <w:sz w:val="22"/>
          <w:szCs w:val="22"/>
          <w:lang w:eastAsia="zh-CN"/>
        </w:rPr>
        <w:t xml:space="preserve">Atkārtotā konsultācijā šīs lietas var izrunāt un ieteikt pārējās izmaiņas veikt arī vēlāk. </w:t>
      </w:r>
    </w:p>
    <w:p w:rsidR="009C4685" w:rsidRDefault="009C4685" w:rsidP="00C87743">
      <w:pPr>
        <w:spacing w:after="0" w:line="360" w:lineRule="auto"/>
        <w:rPr>
          <w:b/>
          <w:sz w:val="28"/>
          <w:szCs w:val="28"/>
        </w:rPr>
      </w:pPr>
    </w:p>
    <w:p w:rsidR="00AD1F71" w:rsidRPr="00AD1F71" w:rsidRDefault="00AD1F71" w:rsidP="00AD1F71">
      <w:pPr>
        <w:pStyle w:val="ListParagraph"/>
        <w:numPr>
          <w:ilvl w:val="0"/>
          <w:numId w:val="1"/>
        </w:numPr>
        <w:spacing w:after="0" w:line="360" w:lineRule="auto"/>
        <w:rPr>
          <w:b/>
          <w:sz w:val="28"/>
          <w:szCs w:val="28"/>
        </w:rPr>
      </w:pPr>
      <w:bookmarkStart w:id="0" w:name="OLE_LINK1"/>
      <w:bookmarkStart w:id="1" w:name="OLE_LINK2"/>
      <w:r>
        <w:rPr>
          <w:b/>
          <w:sz w:val="28"/>
          <w:szCs w:val="28"/>
        </w:rPr>
        <w:t xml:space="preserve">Mērķa grupas darbam ar </w:t>
      </w:r>
      <w:r w:rsidRPr="00AD1F71">
        <w:rPr>
          <w:b/>
          <w:i/>
          <w:sz w:val="28"/>
          <w:szCs w:val="28"/>
        </w:rPr>
        <w:t>Karjeras kompasu</w:t>
      </w:r>
    </w:p>
    <w:p w:rsidR="00AD1F71" w:rsidRDefault="00AD1F71" w:rsidP="00AD1F71">
      <w:pPr>
        <w:spacing w:after="0" w:line="360" w:lineRule="auto"/>
      </w:pPr>
      <w:r>
        <w:t>Karjeras kompasu var pielietot karjeras konsultācij</w:t>
      </w:r>
      <w:r w:rsidR="00B357CD">
        <w:t>ā</w:t>
      </w:r>
      <w:r>
        <w:t xml:space="preserve"> ar visiem klientiem, taču īpaši šī metodika ir piemērota:</w:t>
      </w:r>
    </w:p>
    <w:p w:rsidR="00AD1F71" w:rsidRDefault="00AD1F71" w:rsidP="00AD1F71">
      <w:pPr>
        <w:pStyle w:val="ListParagraph"/>
        <w:numPr>
          <w:ilvl w:val="0"/>
          <w:numId w:val="9"/>
        </w:numPr>
        <w:spacing w:after="0" w:line="360" w:lineRule="auto"/>
      </w:pPr>
      <w:r>
        <w:lastRenderedPageBreak/>
        <w:t>Klientiem, kuriem grūti uzsākt sarunu, formulēt savus mērķus</w:t>
      </w:r>
    </w:p>
    <w:p w:rsidR="00AD1F71" w:rsidRPr="00451B0B" w:rsidRDefault="00AD1F71" w:rsidP="00AD1F71">
      <w:pPr>
        <w:pStyle w:val="ListParagraph"/>
        <w:numPr>
          <w:ilvl w:val="0"/>
          <w:numId w:val="9"/>
        </w:numPr>
        <w:spacing w:after="0" w:line="360" w:lineRule="auto"/>
        <w:rPr>
          <w:i/>
        </w:rPr>
      </w:pPr>
      <w:r>
        <w:t xml:space="preserve">Klientiem, kuriem ir šaubas un neskaidrība par </w:t>
      </w:r>
      <w:r w:rsidR="00451B0B">
        <w:t>savu karjeras izvēli, kā arī moti</w:t>
      </w:r>
      <w:r w:rsidR="00451B0B" w:rsidRPr="00782057">
        <w:t>vācijas trūkums meklēt problēmu risinājumus attiecībā uz</w:t>
      </w:r>
      <w:r w:rsidR="00782057">
        <w:t xml:space="preserve"> savu karjeras izvēli un </w:t>
      </w:r>
      <w:r w:rsidR="00451B0B" w:rsidRPr="00782057">
        <w:t>attīstību?</w:t>
      </w:r>
    </w:p>
    <w:p w:rsidR="00AD1F71" w:rsidRDefault="00AD1F71" w:rsidP="00AD1F71">
      <w:pPr>
        <w:pStyle w:val="ListParagraph"/>
        <w:numPr>
          <w:ilvl w:val="0"/>
          <w:numId w:val="9"/>
        </w:numPr>
        <w:spacing w:after="0" w:line="360" w:lineRule="auto"/>
      </w:pPr>
      <w:r>
        <w:t>Klientiem, kuriem ir grūtības komunikācijā</w:t>
      </w:r>
    </w:p>
    <w:p w:rsidR="00E17678" w:rsidRDefault="00E17678" w:rsidP="00AD1F71">
      <w:pPr>
        <w:pStyle w:val="ListParagraph"/>
        <w:numPr>
          <w:ilvl w:val="0"/>
          <w:numId w:val="9"/>
        </w:numPr>
        <w:spacing w:after="0" w:line="360" w:lineRule="auto"/>
      </w:pPr>
      <w:r>
        <w:t>Klienti, kuri ir izteikti kinestētiski orientēti</w:t>
      </w:r>
    </w:p>
    <w:p w:rsidR="00AD1F71" w:rsidRPr="00AD1F71" w:rsidRDefault="00AD1F71" w:rsidP="00AD1F71">
      <w:pPr>
        <w:pStyle w:val="ListParagraph"/>
        <w:numPr>
          <w:ilvl w:val="0"/>
          <w:numId w:val="9"/>
        </w:numPr>
        <w:spacing w:after="0" w:line="360" w:lineRule="auto"/>
      </w:pPr>
      <w:r>
        <w:t>Ar nelielām grupām, kuru dalībnieki var viens otram sniegt atbalstu</w:t>
      </w:r>
      <w:r w:rsidR="001E075E">
        <w:t>, iedrošinājumu, pieredzi un papildus informāciju</w:t>
      </w:r>
    </w:p>
    <w:p w:rsidR="00E06800" w:rsidRPr="00AD1F71" w:rsidRDefault="00E06800" w:rsidP="00AD1F71">
      <w:pPr>
        <w:spacing w:after="0" w:line="360" w:lineRule="auto"/>
        <w:rPr>
          <w:b/>
          <w:sz w:val="28"/>
          <w:szCs w:val="28"/>
        </w:rPr>
      </w:pPr>
    </w:p>
    <w:p w:rsidR="00FB3461" w:rsidRPr="00AD1F71" w:rsidRDefault="00FB3461" w:rsidP="00AD1F71">
      <w:pPr>
        <w:pStyle w:val="ListParagraph"/>
        <w:numPr>
          <w:ilvl w:val="0"/>
          <w:numId w:val="1"/>
        </w:numPr>
        <w:spacing w:after="0" w:line="360" w:lineRule="auto"/>
        <w:rPr>
          <w:b/>
          <w:sz w:val="28"/>
          <w:szCs w:val="28"/>
        </w:rPr>
      </w:pPr>
      <w:r w:rsidRPr="00657AA4">
        <w:rPr>
          <w:b/>
          <w:i/>
          <w:sz w:val="28"/>
          <w:szCs w:val="28"/>
        </w:rPr>
        <w:t>Karjeras kompasa</w:t>
      </w:r>
      <w:r w:rsidRPr="00AD1F71">
        <w:rPr>
          <w:b/>
          <w:sz w:val="28"/>
          <w:szCs w:val="28"/>
        </w:rPr>
        <w:t xml:space="preserve"> metodikas priekšrocības</w:t>
      </w:r>
    </w:p>
    <w:p w:rsidR="00FB3461" w:rsidRPr="00FB3461" w:rsidRDefault="00FB3461" w:rsidP="00FB3461">
      <w:pPr>
        <w:pStyle w:val="ListParagraph"/>
        <w:numPr>
          <w:ilvl w:val="0"/>
          <w:numId w:val="6"/>
        </w:numPr>
        <w:spacing w:after="0" w:line="360" w:lineRule="auto"/>
        <w:rPr>
          <w:b/>
          <w:sz w:val="28"/>
          <w:szCs w:val="28"/>
        </w:rPr>
      </w:pPr>
      <w:r>
        <w:t>Tā ir aktīva un dinamiska metode</w:t>
      </w:r>
    </w:p>
    <w:p w:rsidR="00FB3461" w:rsidRPr="00FB3461" w:rsidRDefault="00FB3461" w:rsidP="00FB3461">
      <w:pPr>
        <w:pStyle w:val="ListParagraph"/>
        <w:numPr>
          <w:ilvl w:val="0"/>
          <w:numId w:val="6"/>
        </w:numPr>
        <w:spacing w:after="0" w:line="360" w:lineRule="auto"/>
        <w:rPr>
          <w:b/>
          <w:sz w:val="28"/>
          <w:szCs w:val="28"/>
        </w:rPr>
      </w:pPr>
      <w:r>
        <w:t>Metodik</w:t>
      </w:r>
      <w:r w:rsidR="00AD1F71">
        <w:t>as</w:t>
      </w:r>
      <w:r>
        <w:t xml:space="preserve"> lietošanā var apvienot vairākus konsultēšanas teoriju paņēmienus un tehnikas-  kā būtiskākā metode ir karjeras dialogs, taču ir izmantojamas tehnikas no citām konsultēšanas teorijām- Co</w:t>
      </w:r>
      <w:r w:rsidR="00B357CD">
        <w:t>a</w:t>
      </w:r>
      <w:r>
        <w:t>ching, kognitīvi-biheiviorālā konsultēšana (uzdodot mājas darbus un strādājo</w:t>
      </w:r>
      <w:r w:rsidR="00E06800">
        <w:t>t papildus</w:t>
      </w:r>
      <w:r>
        <w:t xml:space="preserve"> ar darba lapām), psihodrāmas elementi (staigājot pa karjeras paklāju, pielietojot lomu spēles) u.c.</w:t>
      </w:r>
    </w:p>
    <w:p w:rsidR="00FB3461" w:rsidRDefault="00FB3461" w:rsidP="00FB3461">
      <w:pPr>
        <w:pStyle w:val="ListParagraph"/>
        <w:numPr>
          <w:ilvl w:val="0"/>
          <w:numId w:val="6"/>
        </w:numPr>
        <w:spacing w:after="0" w:line="360" w:lineRule="auto"/>
      </w:pPr>
      <w:r w:rsidRPr="00FB3461">
        <w:t>Metodika ir mērķtiecīgi sagatavota, lai veicinātu klienta noteiktu karjeras kompetenču attīstību</w:t>
      </w:r>
    </w:p>
    <w:p w:rsidR="00FB3461" w:rsidRDefault="00FB3461" w:rsidP="00FB3461">
      <w:pPr>
        <w:pStyle w:val="ListParagraph"/>
        <w:numPr>
          <w:ilvl w:val="0"/>
          <w:numId w:val="6"/>
        </w:numPr>
        <w:spacing w:after="0" w:line="360" w:lineRule="auto"/>
      </w:pPr>
      <w:r>
        <w:t>Metodika vedina klientu pārdomāt savu karjeru un palīdz nonākt pie  lēmuma, veicinot indivīda personīgo atbildību par savu karjeru.</w:t>
      </w:r>
    </w:p>
    <w:p w:rsidR="00AD1F71" w:rsidRPr="001A7BD8" w:rsidRDefault="00CE6E10" w:rsidP="001A7BD8">
      <w:pPr>
        <w:spacing w:after="0" w:line="360" w:lineRule="auto"/>
        <w:ind w:left="360"/>
        <w:rPr>
          <w:i/>
        </w:rPr>
      </w:pPr>
      <w:r>
        <w:t>Metodika rosina aplūkot karjeras jautājumus no dažādiem skatupunktiem un palīdz atklāt nākamos soļus karjeras attīstības procesā</w:t>
      </w:r>
      <w:r w:rsidR="001E075E">
        <w:t xml:space="preserve">. </w:t>
      </w:r>
      <w:r w:rsidR="00AD1F71" w:rsidRPr="001E075E">
        <w:t xml:space="preserve">Karjeras paklāja loma mēdz būt pārsteidzoša. </w:t>
      </w:r>
      <w:r w:rsidR="001E075E" w:rsidRPr="001E075E">
        <w:t>Metodikas izstrādātāji atzīmē, ka d</w:t>
      </w:r>
      <w:r w:rsidR="00AD1F71" w:rsidRPr="001E075E">
        <w:t>alībnieki bieži vien paši vēlas izmēģināt atrašanos uz paklāja, lai „izjustu” tā iedarbību. Viņi bieži atsaucas, ka atrašanās uz paklāja „tiešām liek padomāt”, vai „ir tik savādi sajust, ka zinu, kurā laukumā man jānostājas”.</w:t>
      </w:r>
    </w:p>
    <w:bookmarkEnd w:id="0"/>
    <w:bookmarkEnd w:id="1"/>
    <w:p w:rsidR="00FB3461" w:rsidRDefault="00FB3461" w:rsidP="00FB3461">
      <w:pPr>
        <w:pStyle w:val="ListParagraph"/>
        <w:spacing w:after="0" w:line="360" w:lineRule="auto"/>
        <w:rPr>
          <w:b/>
          <w:sz w:val="28"/>
          <w:szCs w:val="28"/>
        </w:rPr>
      </w:pPr>
    </w:p>
    <w:p w:rsidR="00451B0B" w:rsidRDefault="00451B0B" w:rsidP="00FB3461">
      <w:pPr>
        <w:pStyle w:val="ListParagraph"/>
        <w:spacing w:after="0" w:line="360" w:lineRule="auto"/>
        <w:rPr>
          <w:b/>
          <w:sz w:val="28"/>
          <w:szCs w:val="28"/>
        </w:rPr>
      </w:pPr>
    </w:p>
    <w:p w:rsidR="00451B0B" w:rsidRDefault="00451B0B" w:rsidP="00FB3461">
      <w:pPr>
        <w:pStyle w:val="ListParagraph"/>
        <w:spacing w:after="0" w:line="360" w:lineRule="auto"/>
        <w:rPr>
          <w:b/>
          <w:sz w:val="28"/>
          <w:szCs w:val="28"/>
        </w:rPr>
      </w:pPr>
    </w:p>
    <w:p w:rsidR="00451B0B" w:rsidRDefault="00451B0B" w:rsidP="00FB3461">
      <w:pPr>
        <w:pStyle w:val="ListParagraph"/>
        <w:spacing w:after="0" w:line="360" w:lineRule="auto"/>
        <w:rPr>
          <w:b/>
          <w:sz w:val="28"/>
          <w:szCs w:val="28"/>
        </w:rPr>
      </w:pPr>
    </w:p>
    <w:p w:rsidR="00E17678" w:rsidRDefault="00E17678" w:rsidP="00FB3461">
      <w:pPr>
        <w:pStyle w:val="ListParagraph"/>
        <w:spacing w:after="0" w:line="360" w:lineRule="auto"/>
        <w:rPr>
          <w:b/>
          <w:sz w:val="28"/>
          <w:szCs w:val="28"/>
        </w:rPr>
      </w:pPr>
    </w:p>
    <w:p w:rsidR="00451B0B" w:rsidRDefault="00451B0B" w:rsidP="00FB3461">
      <w:pPr>
        <w:pStyle w:val="ListParagraph"/>
        <w:spacing w:after="0" w:line="360" w:lineRule="auto"/>
        <w:rPr>
          <w:b/>
          <w:sz w:val="28"/>
          <w:szCs w:val="28"/>
        </w:rPr>
      </w:pPr>
    </w:p>
    <w:p w:rsidR="00451B0B" w:rsidRDefault="00451B0B" w:rsidP="00451B0B">
      <w:pPr>
        <w:pStyle w:val="ListParagraph"/>
        <w:spacing w:after="0" w:line="360" w:lineRule="auto"/>
        <w:jc w:val="center"/>
        <w:rPr>
          <w:b/>
          <w:i/>
          <w:sz w:val="36"/>
          <w:szCs w:val="36"/>
        </w:rPr>
      </w:pPr>
      <w:r>
        <w:rPr>
          <w:b/>
          <w:i/>
          <w:sz w:val="36"/>
          <w:szCs w:val="36"/>
        </w:rPr>
        <w:t>PRAKTISKĀ DAĻA</w:t>
      </w:r>
    </w:p>
    <w:p w:rsidR="009C4685" w:rsidRDefault="009C4685" w:rsidP="00814D1B">
      <w:pPr>
        <w:pStyle w:val="ListParagraph"/>
        <w:spacing w:after="0" w:line="360" w:lineRule="auto"/>
        <w:ind w:left="0"/>
        <w:jc w:val="both"/>
      </w:pPr>
      <w:r w:rsidRPr="009C4685">
        <w:t>Metodiskā materiāla p</w:t>
      </w:r>
      <w:r w:rsidR="006D3716">
        <w:t>raktiskajā daļā aprakstīta sarunas struktūra</w:t>
      </w:r>
      <w:r w:rsidRPr="009C4685">
        <w:t xml:space="preserve">, sniegti </w:t>
      </w:r>
      <w:r>
        <w:t xml:space="preserve"> jautājumu paraugi katrai no </w:t>
      </w:r>
      <w:r w:rsidRPr="009C4685">
        <w:rPr>
          <w:i/>
        </w:rPr>
        <w:t xml:space="preserve">Karjeras </w:t>
      </w:r>
      <w:r>
        <w:rPr>
          <w:i/>
        </w:rPr>
        <w:t xml:space="preserve">kompasa </w:t>
      </w:r>
      <w:r>
        <w:t xml:space="preserve">sadaļām, kā arī </w:t>
      </w:r>
      <w:r w:rsidR="00E17678">
        <w:t xml:space="preserve">pielikumors </w:t>
      </w:r>
      <w:r>
        <w:t xml:space="preserve">pievienotas dažādas darba lapas un </w:t>
      </w:r>
      <w:r w:rsidR="006D3716" w:rsidRPr="00420BD2">
        <w:t xml:space="preserve">ieteikumi </w:t>
      </w:r>
      <w:r w:rsidR="006D3716" w:rsidRPr="00E17678">
        <w:t xml:space="preserve">praktiskajiem </w:t>
      </w:r>
      <w:r w:rsidRPr="00E17678">
        <w:lastRenderedPageBreak/>
        <w:t>papildus vingrinājumi</w:t>
      </w:r>
      <w:r w:rsidR="006D3716" w:rsidRPr="00E17678">
        <w:t>em,</w:t>
      </w:r>
      <w:r w:rsidR="006D3716">
        <w:rPr>
          <w:i/>
        </w:rPr>
        <w:t xml:space="preserve"> </w:t>
      </w:r>
      <w:r>
        <w:t xml:space="preserve">ko var pielietot katrā no </w:t>
      </w:r>
      <w:r>
        <w:rPr>
          <w:i/>
        </w:rPr>
        <w:t xml:space="preserve">Karjeras kompasa </w:t>
      </w:r>
      <w:r>
        <w:t xml:space="preserve">sadaļām pēc konsultanta izvēles un sarunas gaitas. </w:t>
      </w:r>
      <w:r w:rsidR="00814D1B">
        <w:t>Lai vadītu lietderīgas karjeras pārrunas, ir svarīgi pārrunu saturu papildināt ar praktisko pieredzi un pieskaņotiem uzdevumiem. Tas paaugstina klienta mērķtiecību un palīdz veikt apzinātāku karjeras izvēli.</w:t>
      </w:r>
    </w:p>
    <w:p w:rsidR="00D04C45" w:rsidRDefault="00D04C45" w:rsidP="00814D1B">
      <w:pPr>
        <w:pStyle w:val="ListParagraph"/>
        <w:spacing w:after="0" w:line="360" w:lineRule="auto"/>
        <w:ind w:left="0"/>
        <w:jc w:val="both"/>
      </w:pPr>
    </w:p>
    <w:p w:rsidR="00D04C45" w:rsidRPr="00D04C45" w:rsidRDefault="00D04C45" w:rsidP="009C331E">
      <w:pPr>
        <w:pStyle w:val="ListParagraph"/>
        <w:numPr>
          <w:ilvl w:val="0"/>
          <w:numId w:val="22"/>
        </w:numPr>
        <w:spacing w:after="0" w:line="360" w:lineRule="auto"/>
        <w:jc w:val="both"/>
        <w:rPr>
          <w:b/>
          <w:sz w:val="28"/>
          <w:szCs w:val="28"/>
        </w:rPr>
      </w:pPr>
      <w:r w:rsidRPr="00D04C45">
        <w:rPr>
          <w:b/>
          <w:sz w:val="28"/>
          <w:szCs w:val="28"/>
        </w:rPr>
        <w:t>Sarunas ievads</w:t>
      </w:r>
    </w:p>
    <w:p w:rsidR="00D04C45" w:rsidRDefault="00D04C45" w:rsidP="00D04C45">
      <w:r>
        <w:t>Konsultanta galvenie uzdevumi</w:t>
      </w:r>
    </w:p>
    <w:p w:rsidR="00D04C45" w:rsidRDefault="00D04C45" w:rsidP="00D04C45">
      <w:pPr>
        <w:pStyle w:val="ListParagraph"/>
        <w:numPr>
          <w:ilvl w:val="0"/>
          <w:numId w:val="19"/>
        </w:numPr>
      </w:pPr>
      <w:r>
        <w:t>Sasveicināšanās, kontakta veidošana, atbalsts  iejusties situācijā</w:t>
      </w:r>
    </w:p>
    <w:p w:rsidR="00D04C45" w:rsidRDefault="00D04C45" w:rsidP="00D04C45">
      <w:pPr>
        <w:pStyle w:val="ListParagraph"/>
        <w:numPr>
          <w:ilvl w:val="0"/>
          <w:numId w:val="19"/>
        </w:numPr>
      </w:pPr>
      <w:r>
        <w:t>Iepazīstināšana ar sevi, kā arī ar sarunas mērķiem un kārtību (domā par atvēlēto laiku, iespējām sarunāt papildu tikšanos un citu nepieciešamo informāciju)</w:t>
      </w:r>
    </w:p>
    <w:p w:rsidR="00D04C45" w:rsidRDefault="00D04C45" w:rsidP="00D04C45">
      <w:pPr>
        <w:pStyle w:val="ListParagraph"/>
        <w:numPr>
          <w:ilvl w:val="0"/>
          <w:numId w:val="19"/>
        </w:numPr>
      </w:pPr>
      <w:r>
        <w:t>Iepazīstināšan</w:t>
      </w:r>
      <w:r w:rsidR="001A7BD8">
        <w:t>a</w:t>
      </w:r>
      <w:r>
        <w:t xml:space="preserve"> </w:t>
      </w:r>
      <w:r w:rsidRPr="003E6B47">
        <w:t xml:space="preserve">ar </w:t>
      </w:r>
      <w:r>
        <w:t>sarunas</w:t>
      </w:r>
      <w:r w:rsidRPr="003E6B47">
        <w:t xml:space="preserve"> saturu</w:t>
      </w:r>
      <w:r>
        <w:t>, abu pušu atbildības līmeni</w:t>
      </w:r>
    </w:p>
    <w:p w:rsidR="00782057" w:rsidRDefault="00782057" w:rsidP="00D04C45">
      <w:pPr>
        <w:pStyle w:val="ListParagraph"/>
        <w:numPr>
          <w:ilvl w:val="0"/>
          <w:numId w:val="19"/>
        </w:numPr>
      </w:pPr>
      <w:r>
        <w:t>Ja notiek konsultēšana grupā, ir svarīgi pārrunāt savstarpējos konfidencialitātes noteikumus</w:t>
      </w:r>
      <w:r w:rsidR="00657B2E">
        <w:t>, kā arī grupas dalībnieku lomu nodarbībā (aktivitāte, savstarpējs atbalsts, cieņa)</w:t>
      </w:r>
    </w:p>
    <w:p w:rsidR="0038795E" w:rsidRDefault="0038795E" w:rsidP="00D04C45">
      <w:pPr>
        <w:pStyle w:val="ListParagraph"/>
        <w:numPr>
          <w:ilvl w:val="0"/>
          <w:numId w:val="19"/>
        </w:numPr>
      </w:pPr>
      <w:r>
        <w:t>Grupas darbā ir ir nepieciešama ievada fāze, kurā notiek arī savstarpēja iepazīšanās, „ ledus laušanas”  vingrinājumi- par karjeras veidošanas tēmu (populāri ir „ Karjeras, jeb Profesiju bingo” u.tml)</w:t>
      </w:r>
    </w:p>
    <w:p w:rsidR="00E17678" w:rsidRDefault="00E17678" w:rsidP="00E17678">
      <w:pPr>
        <w:ind w:left="360"/>
      </w:pPr>
    </w:p>
    <w:p w:rsidR="009C331E" w:rsidRPr="00D04C45" w:rsidRDefault="009C331E" w:rsidP="009C331E">
      <w:pPr>
        <w:pStyle w:val="ListParagraph"/>
        <w:numPr>
          <w:ilvl w:val="0"/>
          <w:numId w:val="22"/>
        </w:numPr>
        <w:spacing w:after="0" w:line="360" w:lineRule="auto"/>
        <w:jc w:val="both"/>
        <w:rPr>
          <w:b/>
          <w:sz w:val="28"/>
          <w:szCs w:val="28"/>
        </w:rPr>
      </w:pPr>
      <w:r w:rsidRPr="00D04C45">
        <w:rPr>
          <w:b/>
          <w:sz w:val="28"/>
          <w:szCs w:val="28"/>
        </w:rPr>
        <w:t xml:space="preserve">Sarunas </w:t>
      </w:r>
      <w:r>
        <w:rPr>
          <w:b/>
          <w:sz w:val="28"/>
          <w:szCs w:val="28"/>
        </w:rPr>
        <w:t>gaita</w:t>
      </w:r>
    </w:p>
    <w:p w:rsidR="009C331E" w:rsidRDefault="009C331E" w:rsidP="009C331E">
      <w:pPr>
        <w:jc w:val="both"/>
      </w:pPr>
      <w:r>
        <w:t>Uz metodiskā līdzekļa „Karjeras kompass”  ir attēloti karjeras veidošanas jautājumi, kas katrs saistīts ar savu karjeras kompetences attīstību:</w:t>
      </w:r>
    </w:p>
    <w:p w:rsidR="009C331E" w:rsidRDefault="009C331E" w:rsidP="009C331E">
      <w:pPr>
        <w:pStyle w:val="ListParagraph"/>
        <w:numPr>
          <w:ilvl w:val="0"/>
          <w:numId w:val="18"/>
        </w:numPr>
        <w:spacing w:after="0" w:line="360" w:lineRule="auto"/>
      </w:pPr>
      <w:r w:rsidRPr="00D04C45">
        <w:rPr>
          <w:b/>
        </w:rPr>
        <w:t>Ko es gribu? (</w:t>
      </w:r>
      <w:r w:rsidRPr="00D04C45">
        <w:t xml:space="preserve"> </w:t>
      </w:r>
      <w:r>
        <w:t>Pārdomas par motivāciju)</w:t>
      </w:r>
    </w:p>
    <w:p w:rsidR="009C331E" w:rsidRPr="00D04C45" w:rsidRDefault="009C331E" w:rsidP="009C331E">
      <w:pPr>
        <w:pStyle w:val="ListParagraph"/>
        <w:numPr>
          <w:ilvl w:val="0"/>
          <w:numId w:val="18"/>
        </w:numPr>
        <w:spacing w:after="0" w:line="360" w:lineRule="auto"/>
        <w:rPr>
          <w:b/>
        </w:rPr>
      </w:pPr>
      <w:r w:rsidRPr="00D04C45">
        <w:rPr>
          <w:b/>
        </w:rPr>
        <w:t>Ko es spēju? (</w:t>
      </w:r>
      <w:r>
        <w:t>Pārdomas par spējām, prasmēm un īpašībām)</w:t>
      </w:r>
    </w:p>
    <w:p w:rsidR="009C331E" w:rsidRDefault="009C331E" w:rsidP="009C331E">
      <w:pPr>
        <w:pStyle w:val="ListParagraph"/>
        <w:numPr>
          <w:ilvl w:val="0"/>
          <w:numId w:val="18"/>
        </w:numPr>
        <w:spacing w:after="0" w:line="360" w:lineRule="auto"/>
      </w:pPr>
      <w:r w:rsidRPr="00D04C45">
        <w:rPr>
          <w:b/>
        </w:rPr>
        <w:t>Kur es to varu darīt? (</w:t>
      </w:r>
      <w:r>
        <w:t>Darba iespēju izpēte)</w:t>
      </w:r>
    </w:p>
    <w:p w:rsidR="009C331E" w:rsidRDefault="009C331E" w:rsidP="009C331E">
      <w:pPr>
        <w:pStyle w:val="ListParagraph"/>
        <w:numPr>
          <w:ilvl w:val="0"/>
          <w:numId w:val="18"/>
        </w:numPr>
        <w:spacing w:after="0" w:line="360" w:lineRule="auto"/>
      </w:pPr>
      <w:r w:rsidRPr="00D04C45">
        <w:rPr>
          <w:b/>
        </w:rPr>
        <w:t>Kā es to varu panākt? (</w:t>
      </w:r>
      <w:r>
        <w:t>Karjeras virzība un vadība)</w:t>
      </w:r>
    </w:p>
    <w:p w:rsidR="009C331E" w:rsidRPr="00814D1B" w:rsidRDefault="009C331E" w:rsidP="009C331E">
      <w:pPr>
        <w:pStyle w:val="ListParagraph"/>
        <w:numPr>
          <w:ilvl w:val="0"/>
          <w:numId w:val="18"/>
        </w:numPr>
        <w:spacing w:after="0" w:line="360" w:lineRule="auto"/>
      </w:pPr>
      <w:r w:rsidRPr="00D04C45">
        <w:rPr>
          <w:b/>
        </w:rPr>
        <w:t>Kurš var man palīdzēt? (</w:t>
      </w:r>
      <w:r>
        <w:t>Kontaktu loka veidošana un paplašināšana)</w:t>
      </w:r>
    </w:p>
    <w:p w:rsidR="00E17678" w:rsidRDefault="00E17678" w:rsidP="00420BD2">
      <w:pPr>
        <w:tabs>
          <w:tab w:val="left" w:pos="3686"/>
        </w:tabs>
        <w:rPr>
          <w:b/>
        </w:rPr>
      </w:pPr>
    </w:p>
    <w:p w:rsidR="00420BD2" w:rsidRDefault="00420BD2" w:rsidP="00420BD2">
      <w:pPr>
        <w:tabs>
          <w:tab w:val="left" w:pos="3686"/>
        </w:tabs>
      </w:pPr>
      <w:r w:rsidRPr="009C331E">
        <w:rPr>
          <w:b/>
        </w:rPr>
        <w:t>Konsultanta galvenie uzdevumi</w:t>
      </w:r>
      <w:r>
        <w:tab/>
      </w:r>
      <w:r>
        <w:tab/>
        <w:t xml:space="preserve"> </w:t>
      </w:r>
      <w:r w:rsidRPr="009C331E">
        <w:rPr>
          <w:b/>
        </w:rPr>
        <w:t>Vispārējie jautājumi, kas var palīdzēt:</w:t>
      </w:r>
    </w:p>
    <w:p w:rsidR="00420BD2" w:rsidRPr="009C331E" w:rsidRDefault="00E17678" w:rsidP="00420BD2">
      <w:pPr>
        <w:tabs>
          <w:tab w:val="left" w:pos="3686"/>
        </w:tabs>
      </w:pPr>
      <w:r>
        <w:rPr>
          <w:u w:val="single"/>
        </w:rPr>
        <w:t>Veikta r</w:t>
      </w:r>
      <w:r w:rsidR="00420BD2" w:rsidRPr="00782057">
        <w:rPr>
          <w:u w:val="single"/>
        </w:rPr>
        <w:t>efleksija par pēdējā laika notikumiem</w:t>
      </w:r>
      <w:r w:rsidR="00420BD2" w:rsidRPr="007D65D3">
        <w:t xml:space="preserve"> </w:t>
      </w:r>
      <w:r w:rsidR="00420BD2" w:rsidRPr="007D65D3">
        <w:tab/>
      </w:r>
      <w:r w:rsidR="00420BD2" w:rsidRPr="009C331E">
        <w:t>- Kas ir noticis?</w:t>
      </w:r>
      <w:r w:rsidR="00420BD2">
        <w:t xml:space="preserve"> Kas ir mainījies? </w:t>
      </w:r>
    </w:p>
    <w:p w:rsidR="00420BD2" w:rsidRPr="009C331E" w:rsidRDefault="00420BD2" w:rsidP="00420BD2">
      <w:pPr>
        <w:tabs>
          <w:tab w:val="left" w:pos="3686"/>
        </w:tabs>
        <w:ind w:left="360"/>
      </w:pPr>
      <w:r w:rsidRPr="009C331E">
        <w:tab/>
        <w:t xml:space="preserve">         </w:t>
      </w:r>
      <w:r>
        <w:t xml:space="preserve"> </w:t>
      </w:r>
      <w:r w:rsidRPr="009C331E">
        <w:t xml:space="preserve">  - Kas bija būtiskākais?</w:t>
      </w:r>
    </w:p>
    <w:p w:rsidR="00420BD2" w:rsidRPr="009C331E" w:rsidRDefault="00420BD2" w:rsidP="00420BD2">
      <w:pPr>
        <w:tabs>
          <w:tab w:val="left" w:pos="3686"/>
        </w:tabs>
        <w:ind w:left="360"/>
      </w:pPr>
      <w:r w:rsidRPr="009C331E">
        <w:tab/>
        <w:t xml:space="preserve">         </w:t>
      </w:r>
      <w:r>
        <w:t xml:space="preserve"> </w:t>
      </w:r>
      <w:r w:rsidRPr="009C331E">
        <w:t xml:space="preserve">  - Kādi ir tavi nodomi vai mācību mērķi?</w:t>
      </w:r>
    </w:p>
    <w:p w:rsidR="00420BD2" w:rsidRPr="00782057" w:rsidRDefault="00420BD2" w:rsidP="00420BD2">
      <w:pPr>
        <w:tabs>
          <w:tab w:val="left" w:pos="3686"/>
        </w:tabs>
        <w:spacing w:after="0"/>
        <w:rPr>
          <w:u w:val="single"/>
        </w:rPr>
      </w:pPr>
      <w:r w:rsidRPr="00782057">
        <w:rPr>
          <w:u w:val="single"/>
        </w:rPr>
        <w:t xml:space="preserve">Izglītības vai karjeras jautājuma precizēšana </w:t>
      </w:r>
      <w:r w:rsidRPr="00782057">
        <w:rPr>
          <w:u w:val="single"/>
        </w:rPr>
        <w:tab/>
      </w:r>
    </w:p>
    <w:p w:rsidR="00420BD2" w:rsidRPr="00782057" w:rsidRDefault="00420BD2" w:rsidP="00420BD2">
      <w:pPr>
        <w:tabs>
          <w:tab w:val="left" w:pos="3686"/>
        </w:tabs>
        <w:spacing w:after="0"/>
        <w:rPr>
          <w:u w:val="single"/>
        </w:rPr>
      </w:pPr>
      <w:r w:rsidRPr="00782057">
        <w:rPr>
          <w:u w:val="single"/>
        </w:rPr>
        <w:t xml:space="preserve">un karjeras kompetenču attīstības vajadzību </w:t>
      </w:r>
      <w:r w:rsidRPr="00782057">
        <w:rPr>
          <w:u w:val="single"/>
        </w:rPr>
        <w:tab/>
      </w:r>
    </w:p>
    <w:p w:rsidR="00420BD2" w:rsidRDefault="00420BD2" w:rsidP="00420BD2">
      <w:pPr>
        <w:tabs>
          <w:tab w:val="left" w:pos="3686"/>
        </w:tabs>
        <w:spacing w:after="0"/>
      </w:pPr>
      <w:r w:rsidRPr="00782057">
        <w:rPr>
          <w:u w:val="single"/>
        </w:rPr>
        <w:t>noskaidrošana:</w:t>
      </w:r>
      <w:r>
        <w:tab/>
      </w:r>
      <w:r>
        <w:tab/>
        <w:t xml:space="preserve"> </w:t>
      </w:r>
    </w:p>
    <w:p w:rsidR="00420BD2" w:rsidRDefault="00420BD2" w:rsidP="00420BD2">
      <w:pPr>
        <w:pStyle w:val="ListParagraph"/>
        <w:numPr>
          <w:ilvl w:val="0"/>
          <w:numId w:val="25"/>
        </w:numPr>
        <w:tabs>
          <w:tab w:val="left" w:pos="3686"/>
        </w:tabs>
        <w:spacing w:after="0"/>
      </w:pPr>
      <w:r>
        <w:t>Refleksija par spējām</w:t>
      </w:r>
      <w:r>
        <w:tab/>
      </w:r>
      <w:r>
        <w:tab/>
        <w:t>- Pastāsti, kas tev labi izdodas.</w:t>
      </w:r>
    </w:p>
    <w:p w:rsidR="00420BD2" w:rsidRDefault="00420BD2" w:rsidP="00420BD2">
      <w:pPr>
        <w:pStyle w:val="ListParagraph"/>
        <w:numPr>
          <w:ilvl w:val="0"/>
          <w:numId w:val="25"/>
        </w:numPr>
        <w:tabs>
          <w:tab w:val="left" w:pos="3686"/>
        </w:tabs>
        <w:spacing w:after="0"/>
      </w:pPr>
      <w:r>
        <w:t>Refleksija par motivāciju</w:t>
      </w:r>
      <w:r>
        <w:tab/>
      </w:r>
      <w:r>
        <w:tab/>
        <w:t>- Kas tev darbā/skolā šķiet svarīgs – kāpēc?</w:t>
      </w:r>
    </w:p>
    <w:p w:rsidR="00420BD2" w:rsidRDefault="00420BD2" w:rsidP="00420BD2">
      <w:pPr>
        <w:pStyle w:val="ListParagraph"/>
        <w:numPr>
          <w:ilvl w:val="0"/>
          <w:numId w:val="25"/>
        </w:numPr>
        <w:tabs>
          <w:tab w:val="left" w:pos="3686"/>
        </w:tabs>
        <w:spacing w:after="0"/>
      </w:pPr>
      <w:r>
        <w:lastRenderedPageBreak/>
        <w:t>Darba iespēju izpēte</w:t>
      </w:r>
      <w:r>
        <w:tab/>
      </w:r>
      <w:r>
        <w:tab/>
        <w:t xml:space="preserve"> - Vai tev šķiet, ka šajā profesijā būs viegli</w:t>
      </w:r>
    </w:p>
    <w:p w:rsidR="00420BD2" w:rsidRDefault="00420BD2" w:rsidP="00420BD2">
      <w:pPr>
        <w:pStyle w:val="ListParagraph"/>
        <w:tabs>
          <w:tab w:val="left" w:pos="3686"/>
        </w:tabs>
        <w:spacing w:after="0"/>
      </w:pPr>
      <w:r>
        <w:tab/>
      </w:r>
      <w:r>
        <w:tab/>
        <w:t>atrast darbu – kāpēc?</w:t>
      </w:r>
    </w:p>
    <w:p w:rsidR="00420BD2" w:rsidRDefault="00420BD2" w:rsidP="00420BD2">
      <w:pPr>
        <w:pStyle w:val="ListParagraph"/>
        <w:numPr>
          <w:ilvl w:val="0"/>
          <w:numId w:val="25"/>
        </w:numPr>
        <w:tabs>
          <w:tab w:val="left" w:pos="3686"/>
        </w:tabs>
        <w:spacing w:after="0"/>
      </w:pPr>
      <w:r>
        <w:t>Karjeras virzība</w:t>
      </w:r>
      <w:r>
        <w:tab/>
      </w:r>
      <w:r>
        <w:tab/>
        <w:t>- Kā tu izvēlējies šo prakses vietu?</w:t>
      </w:r>
    </w:p>
    <w:p w:rsidR="00420BD2" w:rsidRDefault="00420BD2" w:rsidP="00420BD2">
      <w:pPr>
        <w:pStyle w:val="ListParagraph"/>
        <w:numPr>
          <w:ilvl w:val="0"/>
          <w:numId w:val="25"/>
        </w:numPr>
        <w:tabs>
          <w:tab w:val="left" w:pos="3686"/>
        </w:tabs>
        <w:spacing w:after="0"/>
      </w:pPr>
      <w:r>
        <w:t>Kontaktu veidošana</w:t>
      </w:r>
      <w:r>
        <w:tab/>
      </w:r>
      <w:r w:rsidRPr="00E1338E">
        <w:t xml:space="preserve"> </w:t>
      </w:r>
      <w:r>
        <w:tab/>
        <w:t>- Kas tev var palīdzēt labāk iepazīt profesiju,</w:t>
      </w:r>
    </w:p>
    <w:p w:rsidR="00420BD2" w:rsidRDefault="00420BD2" w:rsidP="00420BD2">
      <w:pPr>
        <w:pStyle w:val="ListParagraph"/>
        <w:tabs>
          <w:tab w:val="left" w:pos="3686"/>
        </w:tabs>
        <w:spacing w:after="0"/>
      </w:pPr>
      <w:r>
        <w:tab/>
      </w:r>
      <w:r>
        <w:tab/>
        <w:t xml:space="preserve">  kurā tu vēlies strādāt?</w:t>
      </w:r>
    </w:p>
    <w:p w:rsidR="00420BD2" w:rsidRDefault="00420BD2" w:rsidP="00420BD2">
      <w:pPr>
        <w:tabs>
          <w:tab w:val="left" w:pos="3686"/>
        </w:tabs>
        <w:spacing w:after="0"/>
      </w:pPr>
    </w:p>
    <w:p w:rsidR="00420BD2" w:rsidRPr="00782057" w:rsidRDefault="00420BD2" w:rsidP="00420BD2">
      <w:pPr>
        <w:tabs>
          <w:tab w:val="left" w:pos="3686"/>
        </w:tabs>
        <w:spacing w:after="0"/>
        <w:rPr>
          <w:u w:val="single"/>
        </w:rPr>
      </w:pPr>
      <w:r w:rsidRPr="00782057">
        <w:rPr>
          <w:u w:val="single"/>
        </w:rPr>
        <w:t>Konstruktīvais posms</w:t>
      </w:r>
      <w:r w:rsidRPr="00782057">
        <w:rPr>
          <w:u w:val="single"/>
        </w:rPr>
        <w:tab/>
      </w:r>
      <w:r w:rsidRPr="00782057">
        <w:rPr>
          <w:u w:val="single"/>
        </w:rPr>
        <w:tab/>
      </w:r>
    </w:p>
    <w:p w:rsidR="00420BD2" w:rsidRDefault="00420BD2" w:rsidP="00420BD2">
      <w:pPr>
        <w:pStyle w:val="ListParagraph"/>
        <w:numPr>
          <w:ilvl w:val="0"/>
          <w:numId w:val="21"/>
        </w:numPr>
        <w:tabs>
          <w:tab w:val="left" w:pos="3686"/>
        </w:tabs>
        <w:spacing w:after="0"/>
      </w:pPr>
      <w:r>
        <w:t>Vienošanās par konkrētu rīcību,                  - Ko tu vari darīt, lai tālāk risinātu šo</w:t>
      </w:r>
    </w:p>
    <w:p w:rsidR="00420BD2" w:rsidRDefault="00420BD2" w:rsidP="00420BD2">
      <w:pPr>
        <w:pStyle w:val="ListParagraph"/>
        <w:tabs>
          <w:tab w:val="left" w:pos="3686"/>
        </w:tabs>
        <w:spacing w:after="0"/>
      </w:pPr>
      <w:r>
        <w:t>kādā lietā,</w:t>
      </w:r>
      <w:r w:rsidRPr="009C331E">
        <w:t xml:space="preserve"> </w:t>
      </w:r>
      <w:r>
        <w:t>kas tika minēta problēmu</w:t>
      </w:r>
      <w:r w:rsidRPr="009C331E">
        <w:t xml:space="preserve"> </w:t>
      </w:r>
      <w:r>
        <w:t xml:space="preserve">         karjeras jautājumu?</w:t>
      </w:r>
    </w:p>
    <w:p w:rsidR="00420BD2" w:rsidRDefault="00420BD2" w:rsidP="00420BD2">
      <w:pPr>
        <w:tabs>
          <w:tab w:val="left" w:pos="3686"/>
        </w:tabs>
        <w:spacing w:after="0"/>
        <w:ind w:left="360"/>
      </w:pPr>
      <w:r>
        <w:t xml:space="preserve">       formulēšanas posmā</w:t>
      </w:r>
      <w:r>
        <w:tab/>
        <w:t xml:space="preserve">        </w:t>
      </w:r>
    </w:p>
    <w:p w:rsidR="00420BD2" w:rsidRDefault="00420BD2" w:rsidP="00420BD2">
      <w:pPr>
        <w:pStyle w:val="ListParagraph"/>
        <w:tabs>
          <w:tab w:val="left" w:pos="3686"/>
        </w:tabs>
        <w:spacing w:after="0"/>
      </w:pPr>
      <w:r>
        <w:tab/>
      </w:r>
    </w:p>
    <w:p w:rsidR="00420BD2" w:rsidRDefault="00420BD2" w:rsidP="00420BD2">
      <w:pPr>
        <w:pStyle w:val="ListParagraph"/>
        <w:numPr>
          <w:ilvl w:val="0"/>
          <w:numId w:val="21"/>
        </w:numPr>
        <w:tabs>
          <w:tab w:val="left" w:pos="3686"/>
        </w:tabs>
        <w:spacing w:after="0"/>
      </w:pPr>
      <w:r>
        <w:t>Risinājumu un alternatīvu apzināšana.       - Kādi risinājumi nāk prātā?</w:t>
      </w:r>
    </w:p>
    <w:p w:rsidR="00420BD2" w:rsidRDefault="00420BD2" w:rsidP="00E17678">
      <w:pPr>
        <w:pStyle w:val="ListParagraph"/>
        <w:numPr>
          <w:ilvl w:val="0"/>
          <w:numId w:val="21"/>
        </w:numPr>
        <w:tabs>
          <w:tab w:val="left" w:pos="3686"/>
        </w:tabs>
        <w:spacing w:after="0"/>
      </w:pPr>
      <w:r>
        <w:t>Atbalsta loka veidošana. Kontaktu              - Kā tas varētu ietekmēt tavu lēmumu?</w:t>
      </w:r>
    </w:p>
    <w:p w:rsidR="00420BD2" w:rsidRDefault="00420BD2" w:rsidP="00420BD2">
      <w:pPr>
        <w:pStyle w:val="ListParagraph"/>
        <w:tabs>
          <w:tab w:val="left" w:pos="3686"/>
        </w:tabs>
        <w:spacing w:after="0"/>
      </w:pPr>
      <w:r>
        <w:t xml:space="preserve"> apzināšana</w:t>
      </w:r>
      <w:r>
        <w:tab/>
      </w:r>
      <w:r>
        <w:tab/>
        <w:t xml:space="preserve"> </w:t>
      </w:r>
      <w:r w:rsidR="00657B2E">
        <w:t xml:space="preserve"> </w:t>
      </w:r>
      <w:r>
        <w:t xml:space="preserve"> -  Kādus pasākumus tu veiksi? Kad?</w:t>
      </w:r>
    </w:p>
    <w:p w:rsidR="00420BD2" w:rsidRDefault="00420BD2" w:rsidP="00420BD2">
      <w:pPr>
        <w:tabs>
          <w:tab w:val="left" w:pos="3686"/>
        </w:tabs>
        <w:spacing w:after="0"/>
      </w:pPr>
      <w:r>
        <w:tab/>
      </w:r>
      <w:r>
        <w:tab/>
        <w:t xml:space="preserve">   - Kam tu lūgsi palīdzību?</w:t>
      </w:r>
    </w:p>
    <w:p w:rsidR="00420BD2" w:rsidRDefault="00420BD2" w:rsidP="00420BD2">
      <w:pPr>
        <w:pStyle w:val="ListParagraph"/>
        <w:spacing w:after="0" w:line="360" w:lineRule="auto"/>
        <w:rPr>
          <w:sz w:val="28"/>
          <w:szCs w:val="28"/>
        </w:rPr>
      </w:pPr>
    </w:p>
    <w:p w:rsidR="00C82C40" w:rsidRDefault="00C82C40" w:rsidP="009C331E">
      <w:pPr>
        <w:spacing w:after="0" w:line="360" w:lineRule="auto"/>
        <w:jc w:val="both"/>
      </w:pPr>
      <w:r>
        <w:t xml:space="preserve">Atkarībā no konsultāciju dizaina un plānoto tikšanās reižu skaita </w:t>
      </w:r>
      <w:r w:rsidR="00E17678">
        <w:t>sarunas gaitu</w:t>
      </w:r>
      <w:r>
        <w:t xml:space="preserve"> ir iespējams </w:t>
      </w:r>
      <w:r w:rsidR="00E17678">
        <w:t xml:space="preserve">organizēt </w:t>
      </w:r>
      <w:r>
        <w:t>atšķirīgi. Tomēr, lai indivīds varētu pieņemt apzinātu un  pārdomātu karjeras lēmumu, viņam b</w:t>
      </w:r>
      <w:r w:rsidR="00E17678">
        <w:t xml:space="preserve">ūtu jāatrod atbildes uz visiem </w:t>
      </w:r>
      <w:r w:rsidR="00E17678" w:rsidRPr="00E17678">
        <w:rPr>
          <w:i/>
        </w:rPr>
        <w:t>K</w:t>
      </w:r>
      <w:r w:rsidRPr="00E17678">
        <w:rPr>
          <w:i/>
        </w:rPr>
        <w:t>arjeras kompasa</w:t>
      </w:r>
      <w:r>
        <w:t xml:space="preserve"> jautājumiem. Pārrunu vadītāja uzdevums ir dot iespēju </w:t>
      </w:r>
      <w:r w:rsidR="00E17678">
        <w:t>klientam</w:t>
      </w:r>
      <w:r>
        <w:t xml:space="preserve"> pabūt katrā no kompasa sadaļām, iedziļināties konkrētās sadaļas jautājumā un atrast atbildes, kas sakņojas šī cilvēka vērtību sistēmā un pasaules redzējumā.</w:t>
      </w:r>
      <w:r w:rsidR="00E17678">
        <w:t xml:space="preserve"> Tas var notikt gan vienas sarunas laikā, gan arī vairāku konsultēšanas sesiju procesā. </w:t>
      </w:r>
    </w:p>
    <w:p w:rsidR="00D610E9" w:rsidRDefault="00420BD2" w:rsidP="009C331E">
      <w:pPr>
        <w:spacing w:after="0" w:line="360" w:lineRule="auto"/>
        <w:jc w:val="both"/>
      </w:pPr>
      <w:r>
        <w:t>Lai konsultācija</w:t>
      </w:r>
      <w:r w:rsidR="00D610E9">
        <w:t xml:space="preserve"> notiktu saskaņā ar indivīda vajadzībām</w:t>
      </w:r>
      <w:r>
        <w:t xml:space="preserve"> -</w:t>
      </w:r>
      <w:r w:rsidR="00D610E9">
        <w:t xml:space="preserve"> sarunu ieteicams sākt ar jautājumu „Kurš attēlā redzamais jautājums vai temats Tev  šobrīd ir visaktuālākais?” „Uz kura lauciņa Tu vēlētos nostāties?”. </w:t>
      </w:r>
    </w:p>
    <w:p w:rsidR="00D610E9" w:rsidRDefault="00D610E9" w:rsidP="009C331E">
      <w:pPr>
        <w:spacing w:after="0" w:line="360" w:lineRule="auto"/>
        <w:jc w:val="both"/>
      </w:pPr>
      <w:r>
        <w:t>Arī tālākā pārvietošanās pa karjeras kompasa sadaļām ir balstīta uz aktīvā dalībnieka vēlmēm. Kad viens no aktuālajiem jautājumiem ir izrunāts –</w:t>
      </w:r>
      <w:r w:rsidR="00782057">
        <w:t>klientam</w:t>
      </w:r>
      <w:r>
        <w:t xml:space="preserve"> ir jāpiedāvā izvēlēties uz kuru no sadaļām viņš vēlas pārvietoties.</w:t>
      </w:r>
    </w:p>
    <w:p w:rsidR="00D610E9" w:rsidRDefault="0038795E" w:rsidP="009C331E">
      <w:pPr>
        <w:spacing w:after="0" w:line="360" w:lineRule="auto"/>
        <w:jc w:val="both"/>
      </w:pPr>
      <w:r>
        <w:t xml:space="preserve">Ja konsultants strādā ar grupu, darba paņēmieni var būt dažādi- 1) var būt viens aktīvais dalībnieks (pēc izvēles), kurš nostājās uz sev aktuālā laukuma, </w:t>
      </w:r>
      <w:r w:rsidR="00657B2E">
        <w:t xml:space="preserve">konsultants un </w:t>
      </w:r>
      <w:r>
        <w:t>pārējie dalībnieki uzdod katrs pa vienam jautāju</w:t>
      </w:r>
      <w:r w:rsidR="00657B2E">
        <w:t>mam par attiecīgo kompetenci („Karstais krēsls”); 2)</w:t>
      </w:r>
      <w:r>
        <w:t>dalībnieki visi sastājās uz sev aktuālajiem laukumiem- tad attiecīgā laukumā nostājušies intervē viens otru par attiecīgo kompetenci (var būt arī novērotāji) 3) katrā laukumā dalībnieki izpilda kādu aktīvo uzdevumu (piem., ‘Vērtību kartiņas”  vai arī darba lapas)</w:t>
      </w:r>
    </w:p>
    <w:p w:rsidR="00782057" w:rsidRDefault="00782057" w:rsidP="009C331E">
      <w:pPr>
        <w:spacing w:after="0" w:line="360" w:lineRule="auto"/>
        <w:jc w:val="both"/>
      </w:pPr>
    </w:p>
    <w:p w:rsidR="00C82C40" w:rsidRPr="00657B2E" w:rsidRDefault="00C82C40" w:rsidP="00657B2E">
      <w:pPr>
        <w:pStyle w:val="ListParagraph"/>
        <w:numPr>
          <w:ilvl w:val="0"/>
          <w:numId w:val="22"/>
        </w:numPr>
        <w:spacing w:after="0" w:line="360" w:lineRule="auto"/>
        <w:jc w:val="both"/>
        <w:rPr>
          <w:b/>
          <w:sz w:val="28"/>
          <w:szCs w:val="28"/>
        </w:rPr>
      </w:pPr>
      <w:r w:rsidRPr="00657B2E">
        <w:rPr>
          <w:b/>
          <w:sz w:val="28"/>
          <w:szCs w:val="28"/>
        </w:rPr>
        <w:t>Karjeras kompasa sadaļu jautājumi un uzdevumi</w:t>
      </w:r>
    </w:p>
    <w:p w:rsidR="00D610E9" w:rsidRDefault="00657B2E" w:rsidP="00657B2E">
      <w:pPr>
        <w:spacing w:after="0" w:line="360" w:lineRule="auto"/>
        <w:ind w:left="142"/>
      </w:pPr>
      <w:r w:rsidRPr="00657B2E">
        <w:rPr>
          <w:b/>
        </w:rPr>
        <w:t xml:space="preserve">3.1. </w:t>
      </w:r>
      <w:r w:rsidR="00D610E9" w:rsidRPr="00657B2E">
        <w:rPr>
          <w:b/>
        </w:rPr>
        <w:t>Ko es gribu? (</w:t>
      </w:r>
      <w:r w:rsidR="00D610E9" w:rsidRPr="00D04C45">
        <w:t xml:space="preserve"> </w:t>
      </w:r>
      <w:r w:rsidR="00D610E9">
        <w:t>Pārdomas par motivāciju)</w:t>
      </w:r>
    </w:p>
    <w:p w:rsidR="00C82C40" w:rsidRDefault="00153713" w:rsidP="009C331E">
      <w:pPr>
        <w:spacing w:after="0" w:line="360" w:lineRule="auto"/>
        <w:jc w:val="both"/>
      </w:pPr>
      <w:r w:rsidRPr="00153713">
        <w:t xml:space="preserve">Šis ir viens no būtiskākajiem jautājumiem ne tikai saistībā ar karjeras izvēli, </w:t>
      </w:r>
      <w:r>
        <w:t xml:space="preserve">tālab šai sadaļai ir jāpievērš padziļināta uzmanība. Tomēr ne vienmēr cilvēkam ir viegli uz šo jautājumu atbildēt. Tāpēc šeit ir doti </w:t>
      </w:r>
      <w:r>
        <w:lastRenderedPageBreak/>
        <w:t>jautājumi</w:t>
      </w:r>
      <w:r w:rsidR="00B2660D">
        <w:t xml:space="preserve"> un uzdevumi</w:t>
      </w:r>
      <w:r>
        <w:t>, kas var palīdzēt dalībniekam vieglāk nonākt pie atbildēm.</w:t>
      </w:r>
      <w:r w:rsidR="003646CC">
        <w:t xml:space="preserve"> Sarunas vadītājs var izmantot tikai jautājumus, ja dalībnieks ir atvērts un viņam ir viegli sarunāties, vai arī kombinē</w:t>
      </w:r>
      <w:r w:rsidR="008F470F">
        <w:t>t jautājumus ar uzdevumiem.</w:t>
      </w:r>
    </w:p>
    <w:tbl>
      <w:tblPr>
        <w:tblStyle w:val="TableGrid"/>
        <w:tblW w:w="9924" w:type="dxa"/>
        <w:tblInd w:w="-318" w:type="dxa"/>
        <w:tblLook w:val="04A0" w:firstRow="1" w:lastRow="0" w:firstColumn="1" w:lastColumn="0" w:noHBand="0" w:noVBand="1"/>
      </w:tblPr>
      <w:tblGrid>
        <w:gridCol w:w="4679"/>
        <w:gridCol w:w="5245"/>
      </w:tblGrid>
      <w:tr w:rsidR="00B2660D" w:rsidTr="00085C4D">
        <w:tc>
          <w:tcPr>
            <w:tcW w:w="4679" w:type="dxa"/>
          </w:tcPr>
          <w:p w:rsidR="00B2660D" w:rsidRPr="00B2660D" w:rsidRDefault="00B2660D" w:rsidP="00B2660D">
            <w:pPr>
              <w:spacing w:line="360" w:lineRule="auto"/>
              <w:jc w:val="center"/>
              <w:rPr>
                <w:b/>
              </w:rPr>
            </w:pPr>
            <w:r>
              <w:rPr>
                <w:b/>
              </w:rPr>
              <w:t>Jautājumi</w:t>
            </w:r>
          </w:p>
        </w:tc>
        <w:tc>
          <w:tcPr>
            <w:tcW w:w="5245" w:type="dxa"/>
          </w:tcPr>
          <w:p w:rsidR="00B2660D" w:rsidRPr="00B2660D" w:rsidRDefault="00657B2E" w:rsidP="00657B2E">
            <w:pPr>
              <w:spacing w:line="360" w:lineRule="auto"/>
              <w:jc w:val="center"/>
              <w:rPr>
                <w:b/>
              </w:rPr>
            </w:pPr>
            <w:r>
              <w:rPr>
                <w:b/>
              </w:rPr>
              <w:t>Iespējamie u</w:t>
            </w:r>
            <w:r w:rsidR="00B2660D" w:rsidRPr="00B2660D">
              <w:rPr>
                <w:b/>
              </w:rPr>
              <w:t>zdevumi</w:t>
            </w:r>
          </w:p>
        </w:tc>
      </w:tr>
      <w:tr w:rsidR="00B2660D" w:rsidTr="00085C4D">
        <w:tc>
          <w:tcPr>
            <w:tcW w:w="4679" w:type="dxa"/>
          </w:tcPr>
          <w:p w:rsidR="00B2660D" w:rsidRDefault="00B208CC" w:rsidP="00B2660D">
            <w:pPr>
              <w:spacing w:line="360" w:lineRule="auto"/>
            </w:pPr>
            <w:r>
              <w:t>1.</w:t>
            </w:r>
            <w:r w:rsidR="00B2660D">
              <w:t xml:space="preserve">Kas Tevi visvairāk interesē? </w:t>
            </w:r>
          </w:p>
          <w:p w:rsidR="00B2660D" w:rsidRDefault="00B208CC" w:rsidP="00B2660D">
            <w:pPr>
              <w:spacing w:line="360" w:lineRule="auto"/>
            </w:pPr>
            <w:r>
              <w:t>2.</w:t>
            </w:r>
            <w:r w:rsidR="00B2660D">
              <w:t>Kādas jomas/nozares/pienākumi ir tie, kas tev liekas interesanti?</w:t>
            </w:r>
          </w:p>
          <w:p w:rsidR="00B2660D" w:rsidRDefault="00B208CC" w:rsidP="00B2660D">
            <w:pPr>
              <w:spacing w:line="360" w:lineRule="auto"/>
            </w:pPr>
            <w:r>
              <w:t>3.</w:t>
            </w:r>
            <w:r w:rsidR="00B2660D">
              <w:t>Ja Tu varētu izvēlēties darīt jebko – kas tas būtu?</w:t>
            </w:r>
          </w:p>
          <w:p w:rsidR="00B2660D" w:rsidRDefault="00B208CC" w:rsidP="00B2660D">
            <w:pPr>
              <w:spacing w:line="360" w:lineRule="auto"/>
            </w:pPr>
            <w:r>
              <w:t>4.</w:t>
            </w:r>
            <w:r w:rsidR="00B2660D">
              <w:t>Kas ir tās lietas, ko Tev vislabāk patīk darīt?</w:t>
            </w:r>
          </w:p>
          <w:p w:rsidR="00B2660D" w:rsidRDefault="00B208CC" w:rsidP="00B2660D">
            <w:pPr>
              <w:spacing w:line="360" w:lineRule="auto"/>
            </w:pPr>
            <w:r>
              <w:t>5.</w:t>
            </w:r>
            <w:r w:rsidR="00B2660D">
              <w:t>Kādi ir tavi sapņi?</w:t>
            </w:r>
          </w:p>
          <w:p w:rsidR="00B2660D" w:rsidRDefault="00B208CC" w:rsidP="00B2660D">
            <w:pPr>
              <w:spacing w:line="360" w:lineRule="auto"/>
            </w:pPr>
            <w:r>
              <w:t>6.</w:t>
            </w:r>
            <w:r w:rsidR="00523DE3">
              <w:t>Ja T</w:t>
            </w:r>
            <w:r w:rsidR="00B2660D">
              <w:t xml:space="preserve">u noķertu </w:t>
            </w:r>
            <w:r w:rsidR="00523DE3">
              <w:t>zelta zivtiņu un viņa apsolītu T</w:t>
            </w:r>
            <w:r w:rsidR="00B2660D">
              <w:t>ev izpildīt 3 vēlēšanās – kādas tās būtu?</w:t>
            </w:r>
          </w:p>
          <w:p w:rsidR="00B2660D" w:rsidRDefault="00B208CC" w:rsidP="00B2660D">
            <w:pPr>
              <w:spacing w:line="360" w:lineRule="auto"/>
            </w:pPr>
            <w:r>
              <w:t>7.</w:t>
            </w:r>
            <w:r w:rsidR="00B2660D">
              <w:t>Ko Tu vēlies dzīvē sasniegt?</w:t>
            </w:r>
          </w:p>
          <w:p w:rsidR="003646CC" w:rsidRDefault="00B208CC" w:rsidP="00B2660D">
            <w:pPr>
              <w:spacing w:line="360" w:lineRule="auto"/>
            </w:pPr>
            <w:r>
              <w:t>8.</w:t>
            </w:r>
            <w:r w:rsidR="00523DE3">
              <w:t>Kas T</w:t>
            </w:r>
            <w:r w:rsidR="003646CC">
              <w:t xml:space="preserve">ev ir </w:t>
            </w:r>
            <w:r w:rsidR="008F470F">
              <w:t xml:space="preserve">dzīvē </w:t>
            </w:r>
            <w:r w:rsidR="003646CC">
              <w:t>svarīgi?</w:t>
            </w:r>
          </w:p>
          <w:p w:rsidR="005469AA" w:rsidRDefault="005469AA" w:rsidP="005469AA">
            <w:pPr>
              <w:tabs>
                <w:tab w:val="left" w:pos="3815"/>
              </w:tabs>
              <w:spacing w:line="192" w:lineRule="auto"/>
              <w:textAlignment w:val="baseline"/>
            </w:pPr>
            <w:r>
              <w:t xml:space="preserve">9. </w:t>
            </w:r>
            <w:r w:rsidRPr="005469AA">
              <w:t xml:space="preserve">Kādas ir manas prioritātes šobrīd? </w:t>
            </w:r>
          </w:p>
          <w:p w:rsidR="005469AA" w:rsidRPr="005469AA" w:rsidRDefault="005469AA" w:rsidP="005469AA">
            <w:pPr>
              <w:tabs>
                <w:tab w:val="left" w:pos="3815"/>
              </w:tabs>
              <w:spacing w:line="192" w:lineRule="auto"/>
              <w:textAlignment w:val="baseline"/>
            </w:pPr>
          </w:p>
          <w:p w:rsidR="005469AA" w:rsidRDefault="005469AA" w:rsidP="005469AA">
            <w:pPr>
              <w:tabs>
                <w:tab w:val="left" w:pos="3815"/>
              </w:tabs>
              <w:spacing w:line="192" w:lineRule="auto"/>
              <w:textAlignment w:val="baseline"/>
            </w:pPr>
            <w:r>
              <w:t xml:space="preserve">10. </w:t>
            </w:r>
            <w:r w:rsidRPr="005469AA">
              <w:t>Kāpēc es šo mērķi vēlos sasniegt?</w:t>
            </w:r>
          </w:p>
          <w:p w:rsidR="005469AA" w:rsidRPr="005469AA" w:rsidRDefault="005469AA" w:rsidP="005469AA">
            <w:pPr>
              <w:tabs>
                <w:tab w:val="left" w:pos="3815"/>
              </w:tabs>
              <w:spacing w:line="192" w:lineRule="auto"/>
              <w:textAlignment w:val="baseline"/>
            </w:pPr>
          </w:p>
          <w:p w:rsidR="005469AA" w:rsidRPr="005469AA" w:rsidRDefault="005469AA" w:rsidP="005469AA">
            <w:pPr>
              <w:tabs>
                <w:tab w:val="left" w:pos="3815"/>
              </w:tabs>
              <w:spacing w:line="192" w:lineRule="auto"/>
              <w:textAlignment w:val="baseline"/>
            </w:pPr>
            <w:r>
              <w:t>11.</w:t>
            </w:r>
            <w:r w:rsidRPr="005469AA">
              <w:t>Vai es ticu, ka man varētu izdoties?</w:t>
            </w:r>
          </w:p>
          <w:p w:rsidR="005469AA" w:rsidRDefault="005469AA" w:rsidP="00B2660D">
            <w:pPr>
              <w:spacing w:line="360" w:lineRule="auto"/>
            </w:pPr>
          </w:p>
          <w:p w:rsidR="00A46911" w:rsidRDefault="005469AA" w:rsidP="00A46911">
            <w:pPr>
              <w:tabs>
                <w:tab w:val="left" w:pos="3686"/>
              </w:tabs>
              <w:spacing w:line="360" w:lineRule="auto"/>
            </w:pPr>
            <w:r>
              <w:t>12</w:t>
            </w:r>
            <w:r w:rsidR="00B208CC">
              <w:t>.</w:t>
            </w:r>
            <w:r w:rsidR="00290382">
              <w:t>Kā Tu izvēlējies</w:t>
            </w:r>
            <w:r w:rsidR="00A46911">
              <w:t>, par ko vēlies kļūt?</w:t>
            </w:r>
          </w:p>
          <w:p w:rsidR="00A46911" w:rsidRDefault="00B208CC" w:rsidP="00A46911">
            <w:pPr>
              <w:tabs>
                <w:tab w:val="left" w:pos="3686"/>
              </w:tabs>
              <w:spacing w:line="360" w:lineRule="auto"/>
            </w:pPr>
            <w:r>
              <w:t>1</w:t>
            </w:r>
            <w:r w:rsidR="005469AA">
              <w:t>3</w:t>
            </w:r>
            <w:r>
              <w:t>.</w:t>
            </w:r>
            <w:r w:rsidR="00A46911">
              <w:t>Ko vēl</w:t>
            </w:r>
            <w:r w:rsidR="00290382">
              <w:t xml:space="preserve"> T</w:t>
            </w:r>
            <w:r w:rsidR="00A46911">
              <w:t xml:space="preserve">u vēlies panākt savā karjerā? </w:t>
            </w:r>
          </w:p>
          <w:p w:rsidR="00A46911" w:rsidRDefault="00B208CC" w:rsidP="00A46911">
            <w:pPr>
              <w:tabs>
                <w:tab w:val="left" w:pos="3686"/>
              </w:tabs>
              <w:spacing w:line="360" w:lineRule="auto"/>
            </w:pPr>
            <w:r>
              <w:t>1</w:t>
            </w:r>
            <w:r w:rsidR="005469AA">
              <w:t>4</w:t>
            </w:r>
            <w:r>
              <w:t>.</w:t>
            </w:r>
            <w:r w:rsidR="00A46911">
              <w:t xml:space="preserve">Kādas karjeras (izglītības) izvēles izraisīja vislielākās šaubas? </w:t>
            </w:r>
          </w:p>
          <w:p w:rsidR="00A46911" w:rsidRDefault="00B208CC" w:rsidP="00A46911">
            <w:pPr>
              <w:tabs>
                <w:tab w:val="left" w:pos="3686"/>
              </w:tabs>
              <w:spacing w:line="360" w:lineRule="auto"/>
            </w:pPr>
            <w:r>
              <w:t>1</w:t>
            </w:r>
            <w:r w:rsidR="005469AA">
              <w:t>5</w:t>
            </w:r>
            <w:r>
              <w:t>.</w:t>
            </w:r>
            <w:r w:rsidR="00A46911">
              <w:t xml:space="preserve">Kas </w:t>
            </w:r>
            <w:r w:rsidR="00523DE3">
              <w:t xml:space="preserve">Tev </w:t>
            </w:r>
            <w:r w:rsidR="00A46911">
              <w:t>ir svarīgi, izvēloties izglītību</w:t>
            </w:r>
            <w:r w:rsidR="00523DE3">
              <w:t>/profesiju</w:t>
            </w:r>
            <w:r w:rsidR="00A46911">
              <w:t>?</w:t>
            </w:r>
          </w:p>
          <w:p w:rsidR="00523DE3" w:rsidRDefault="00B208CC" w:rsidP="00523DE3">
            <w:pPr>
              <w:spacing w:line="360" w:lineRule="auto"/>
            </w:pPr>
            <w:r>
              <w:t>1</w:t>
            </w:r>
            <w:r w:rsidR="005469AA">
              <w:t>6</w:t>
            </w:r>
            <w:r>
              <w:t>.</w:t>
            </w:r>
            <w:r w:rsidR="00290382">
              <w:t>Kas T</w:t>
            </w:r>
            <w:r w:rsidR="00A46911">
              <w:t>ev ir svarīgs,</w:t>
            </w:r>
            <w:r w:rsidR="00A46911" w:rsidRPr="00537419">
              <w:t xml:space="preserve"> </w:t>
            </w:r>
            <w:r w:rsidR="00A46911">
              <w:t xml:space="preserve">domājot par darbu? </w:t>
            </w:r>
          </w:p>
          <w:p w:rsidR="00523DE3" w:rsidRDefault="00B208CC" w:rsidP="00523DE3">
            <w:pPr>
              <w:spacing w:line="360" w:lineRule="auto"/>
            </w:pPr>
            <w:r>
              <w:t>1</w:t>
            </w:r>
            <w:r w:rsidR="005469AA">
              <w:t>7</w:t>
            </w:r>
            <w:r>
              <w:t>.</w:t>
            </w:r>
            <w:r w:rsidR="00523DE3">
              <w:t>Par kādām profesijām/amatiem Tu esi domājis? Ar ko tie Tevi piesaista?</w:t>
            </w:r>
          </w:p>
          <w:p w:rsidR="00A46911" w:rsidRDefault="00B208CC" w:rsidP="00A46911">
            <w:pPr>
              <w:tabs>
                <w:tab w:val="left" w:pos="3686"/>
              </w:tabs>
              <w:spacing w:line="360" w:lineRule="auto"/>
            </w:pPr>
            <w:r>
              <w:t>1</w:t>
            </w:r>
            <w:r w:rsidR="005469AA">
              <w:t>8</w:t>
            </w:r>
            <w:r>
              <w:t>.</w:t>
            </w:r>
            <w:r w:rsidR="00A46911">
              <w:t>Cik svarīga ir Tava atpūta vai vaļasprieki?</w:t>
            </w:r>
          </w:p>
          <w:p w:rsidR="00A46911" w:rsidRDefault="00B208CC" w:rsidP="00A46911">
            <w:pPr>
              <w:tabs>
                <w:tab w:val="left" w:pos="3686"/>
              </w:tabs>
              <w:spacing w:line="360" w:lineRule="auto"/>
            </w:pPr>
            <w:r>
              <w:t>1</w:t>
            </w:r>
            <w:r w:rsidR="005469AA">
              <w:t>9</w:t>
            </w:r>
            <w:r>
              <w:t>.</w:t>
            </w:r>
            <w:r w:rsidR="00A46911">
              <w:t>Kāda nozīme Tavā dzīvē  ir naudai?</w:t>
            </w:r>
          </w:p>
          <w:p w:rsidR="00A46911" w:rsidRDefault="00B208CC" w:rsidP="00A46911">
            <w:pPr>
              <w:tabs>
                <w:tab w:val="left" w:pos="3686"/>
              </w:tabs>
              <w:spacing w:line="360" w:lineRule="auto"/>
            </w:pPr>
            <w:r>
              <w:t>1</w:t>
            </w:r>
            <w:r w:rsidR="005469AA">
              <w:t>9</w:t>
            </w:r>
            <w:r>
              <w:t>.</w:t>
            </w:r>
            <w:r w:rsidR="00523DE3">
              <w:t>Vai T</w:t>
            </w:r>
            <w:r w:rsidR="00A46911">
              <w:t>ev labāk patīk strādāt vienatnē, vai kopā ar citiem cilvēkiem?</w:t>
            </w:r>
          </w:p>
          <w:p w:rsidR="00B2660D" w:rsidRDefault="005469AA" w:rsidP="00B2660D">
            <w:pPr>
              <w:spacing w:line="360" w:lineRule="auto"/>
            </w:pPr>
            <w:r>
              <w:t>20</w:t>
            </w:r>
            <w:r w:rsidR="00B208CC">
              <w:t>.</w:t>
            </w:r>
            <w:r w:rsidR="00B2660D">
              <w:t>Kas ir tās lietas, kas Tev nepatīk/nesaista/neinteresē?*</w:t>
            </w:r>
          </w:p>
          <w:p w:rsidR="008C55A3" w:rsidRDefault="005469AA" w:rsidP="008C55A3">
            <w:pPr>
              <w:tabs>
                <w:tab w:val="left" w:pos="3686"/>
              </w:tabs>
              <w:spacing w:line="360" w:lineRule="auto"/>
            </w:pPr>
            <w:r>
              <w:t>21</w:t>
            </w:r>
            <w:r w:rsidR="008C55A3">
              <w:t>. Kādus pasākumus vari veikt, lai noskaidrotu, ko tu īsti vēlies?</w:t>
            </w:r>
          </w:p>
          <w:p w:rsidR="00B2660D" w:rsidRPr="008F470F" w:rsidRDefault="008F470F" w:rsidP="008F470F">
            <w:pPr>
              <w:pStyle w:val="ListParagraph"/>
              <w:spacing w:line="360" w:lineRule="auto"/>
              <w:ind w:left="0"/>
              <w:jc w:val="both"/>
              <w:rPr>
                <w:b/>
                <w:sz w:val="18"/>
                <w:szCs w:val="18"/>
              </w:rPr>
            </w:pPr>
            <w:r w:rsidRPr="008F470F">
              <w:rPr>
                <w:b/>
              </w:rPr>
              <w:lastRenderedPageBreak/>
              <w:t>*</w:t>
            </w:r>
            <w:r w:rsidRPr="008F470F">
              <w:rPr>
                <w:b/>
                <w:sz w:val="18"/>
                <w:szCs w:val="18"/>
              </w:rPr>
              <w:t>Dažiem cilvēkiem vieglāk nonākt līdz atbildei uz jautājumu  „Ko es gribu?” – caur to, ko viņš negrib</w:t>
            </w:r>
          </w:p>
        </w:tc>
        <w:tc>
          <w:tcPr>
            <w:tcW w:w="5245" w:type="dxa"/>
          </w:tcPr>
          <w:p w:rsidR="00B2660D" w:rsidRDefault="00290382" w:rsidP="00A46911">
            <w:pPr>
              <w:spacing w:line="360" w:lineRule="auto"/>
              <w:rPr>
                <w:b/>
              </w:rPr>
            </w:pPr>
            <w:r>
              <w:rPr>
                <w:b/>
              </w:rPr>
              <w:lastRenderedPageBreak/>
              <w:t>1.</w:t>
            </w:r>
            <w:r w:rsidR="00B2660D">
              <w:rPr>
                <w:b/>
              </w:rPr>
              <w:t xml:space="preserve">Vērtību uzdevums „Ģērbonis” – </w:t>
            </w:r>
          </w:p>
          <w:p w:rsidR="00B2660D" w:rsidRDefault="00B2660D" w:rsidP="00A46911">
            <w:pPr>
              <w:spacing w:line="360" w:lineRule="auto"/>
            </w:pPr>
            <w:r w:rsidRPr="00B2660D">
              <w:t xml:space="preserve">Dalībniekam tiek iedota darba lapa </w:t>
            </w:r>
            <w:r w:rsidR="00C342FB">
              <w:t>(sk. pielikumu nr.2</w:t>
            </w:r>
            <w:r w:rsidR="003646CC">
              <w:t xml:space="preserve">) </w:t>
            </w:r>
            <w:r w:rsidR="00067192">
              <w:t>un tiek lūgts ierakstīt 5</w:t>
            </w:r>
            <w:r w:rsidRPr="00B2660D">
              <w:t xml:space="preserve"> savas </w:t>
            </w:r>
            <w:r>
              <w:t xml:space="preserve">dzīves būtiskākās </w:t>
            </w:r>
            <w:r w:rsidRPr="00B2660D">
              <w:t>vērtības</w:t>
            </w:r>
            <w:r>
              <w:t>.</w:t>
            </w:r>
            <w:r w:rsidR="003646CC">
              <w:t xml:space="preserve"> Pēc tam pārrunu vadītājs lūdz dalībniekam sīkāk pastāstīt par tām, atbildot arī uz jautājumu – kādās profesijās/amatos/nozarēs šīs vērtības ir būtiskas.</w:t>
            </w:r>
          </w:p>
          <w:p w:rsidR="003646CC" w:rsidRPr="008F470F" w:rsidRDefault="00290382" w:rsidP="00A46911">
            <w:pPr>
              <w:spacing w:line="360" w:lineRule="auto"/>
            </w:pPr>
            <w:r>
              <w:rPr>
                <w:b/>
              </w:rPr>
              <w:t>2.</w:t>
            </w:r>
            <w:r w:rsidR="003646CC" w:rsidRPr="008F470F">
              <w:rPr>
                <w:b/>
              </w:rPr>
              <w:t>Uzdevums „Vērtību matrica”</w:t>
            </w:r>
            <w:r w:rsidR="003646CC">
              <w:t xml:space="preserve"> – Dalīb</w:t>
            </w:r>
            <w:r w:rsidR="00085C4D">
              <w:t>n</w:t>
            </w:r>
            <w:r w:rsidR="003646CC">
              <w:t>iekam tiek iedota darba lapa</w:t>
            </w:r>
            <w:r w:rsidR="00C342FB">
              <w:t xml:space="preserve"> (sk.pielikumu Nr.3</w:t>
            </w:r>
            <w:r w:rsidR="00085C4D">
              <w:t>)</w:t>
            </w:r>
            <w:r w:rsidR="003646CC">
              <w:t xml:space="preserve">, kurā ir </w:t>
            </w:r>
            <w:r w:rsidR="008F470F">
              <w:t xml:space="preserve">minēti dažādi vērtību vārdi un viņam tiek lūgts izvēlēties 5, kas ir būtiski un aktuāli tieši viņam. Pēc tam pārrunu vadītājs lūdz dalībniekam sīkāk pastāstīt par </w:t>
            </w:r>
            <w:r w:rsidR="008F470F" w:rsidRPr="008F470F">
              <w:t>tām, atbildot arī uz jautājumu – kādās profesijās/amatos/nozarēs šīs vērtības ir būtiskas.</w:t>
            </w:r>
            <w:r w:rsidR="008F470F">
              <w:t>*</w:t>
            </w:r>
          </w:p>
          <w:p w:rsidR="003646CC" w:rsidRDefault="00290382" w:rsidP="00A46911">
            <w:pPr>
              <w:spacing w:line="360" w:lineRule="auto"/>
              <w:rPr>
                <w:b/>
              </w:rPr>
            </w:pPr>
            <w:r>
              <w:rPr>
                <w:b/>
              </w:rPr>
              <w:t>3.</w:t>
            </w:r>
            <w:r w:rsidR="003646CC" w:rsidRPr="003646CC">
              <w:rPr>
                <w:b/>
              </w:rPr>
              <w:t>Uzdevums „Es – pēc 10 gadiem”</w:t>
            </w:r>
            <w:r w:rsidR="003646CC">
              <w:rPr>
                <w:b/>
              </w:rPr>
              <w:t xml:space="preserve"> – </w:t>
            </w:r>
          </w:p>
          <w:p w:rsidR="003646CC" w:rsidRDefault="003646CC" w:rsidP="00A46911">
            <w:pPr>
              <w:spacing w:line="360" w:lineRule="auto"/>
            </w:pPr>
            <w:r>
              <w:t>Dalībniekam tiek lūgts uzzīmēt kādu viņš iztēlojas sevi pēc 10 gadiem. Īpaši tiek lūgts uzzīmēt vairākus priekšmetus/objektus/dzīvas būtnes, kas ir viņa tuvākajā apkārtnē.</w:t>
            </w:r>
          </w:p>
          <w:p w:rsidR="003646CC" w:rsidRDefault="003646CC" w:rsidP="00A46911">
            <w:pPr>
              <w:spacing w:line="360" w:lineRule="auto"/>
            </w:pPr>
            <w:r>
              <w:t>Pēc tam sarunu vadītājs lūdz dalībnieku pastāstīt par savu zīmējumu un tajā attēloto. Sarunas laikā dalībnieks tiek mudināts domāt – ar kādām jomām/profesijām/amatiem varētu būt saistīti</w:t>
            </w:r>
            <w:r w:rsidR="008F470F">
              <w:rPr>
                <w:sz w:val="18"/>
                <w:szCs w:val="18"/>
              </w:rPr>
              <w:t xml:space="preserve"> </w:t>
            </w:r>
            <w:r>
              <w:t>zīmējumā redzamie tēli.</w:t>
            </w:r>
          </w:p>
          <w:p w:rsidR="00290382" w:rsidRDefault="00290382" w:rsidP="00A46911">
            <w:pPr>
              <w:spacing w:line="360" w:lineRule="auto"/>
            </w:pPr>
            <w:r w:rsidRPr="00290382">
              <w:rPr>
                <w:b/>
              </w:rPr>
              <w:t>4.Uzdevums ”Darba ritenis”</w:t>
            </w:r>
            <w:r>
              <w:t xml:space="preserve">  - </w:t>
            </w:r>
          </w:p>
          <w:p w:rsidR="00290382" w:rsidRDefault="00290382" w:rsidP="00085C4D">
            <w:pPr>
              <w:spacing w:line="360" w:lineRule="auto"/>
              <w:ind w:left="68" w:hanging="68"/>
            </w:pPr>
            <w:r>
              <w:t xml:space="preserve">Dalībniekam tiek lūgts uzrakstīt </w:t>
            </w:r>
            <w:r w:rsidR="00085C4D">
              <w:t>darba</w:t>
            </w:r>
            <w:r>
              <w:t xml:space="preserve"> lapas</w:t>
            </w:r>
            <w:r w:rsidR="00085C4D">
              <w:t xml:space="preserve"> (sk.pielikum</w:t>
            </w:r>
            <w:r w:rsidR="00683F5F">
              <w:t>u Nr.4</w:t>
            </w:r>
            <w:r w:rsidR="00085C4D">
              <w:t xml:space="preserve">) </w:t>
            </w:r>
            <w:r>
              <w:t xml:space="preserve"> lietas, kas viņam ir svarīgas saistībā ar darbu (to, kas nāk prātā domājot par darbu).Tad viņam tiek lūgts sadalīt apli tik daļās, cik lietas viņš ir minējis sākumā un katrā apļa sadaļā ierakstīt kādu no šīm lietām. </w:t>
            </w:r>
            <w:r w:rsidR="00085C4D">
              <w:t xml:space="preserve">Tālāk sarunas vadītājs izrunā ar dalībnieku </w:t>
            </w:r>
            <w:r w:rsidR="00085C4D">
              <w:lastRenderedPageBreak/>
              <w:t>sīkāk katru no šīm lietām un kā tās ir saistītas ar dažādām profesijām/amatiem.</w:t>
            </w:r>
          </w:p>
          <w:p w:rsidR="008F470F" w:rsidRPr="008F470F" w:rsidRDefault="008F470F" w:rsidP="008F470F">
            <w:pPr>
              <w:spacing w:line="360" w:lineRule="auto"/>
              <w:jc w:val="both"/>
              <w:rPr>
                <w:b/>
              </w:rPr>
            </w:pPr>
            <w:r w:rsidRPr="008F470F">
              <w:rPr>
                <w:b/>
              </w:rPr>
              <w:t>*</w:t>
            </w:r>
            <w:r w:rsidRPr="008F470F">
              <w:rPr>
                <w:b/>
                <w:sz w:val="18"/>
                <w:szCs w:val="18"/>
              </w:rPr>
              <w:t>Šo uzdevumu var dot tiem cilvēkiem, kuriem ir pretestība pret radošiem uzdevumiem</w:t>
            </w:r>
          </w:p>
        </w:tc>
      </w:tr>
    </w:tbl>
    <w:p w:rsidR="00C82C40" w:rsidRDefault="00C82C40" w:rsidP="009C331E">
      <w:pPr>
        <w:spacing w:after="0" w:line="360" w:lineRule="auto"/>
        <w:jc w:val="both"/>
      </w:pPr>
    </w:p>
    <w:p w:rsidR="00D04C45" w:rsidRPr="00657B2E" w:rsidRDefault="008F470F" w:rsidP="00657B2E">
      <w:pPr>
        <w:pStyle w:val="ListParagraph"/>
        <w:numPr>
          <w:ilvl w:val="1"/>
          <w:numId w:val="22"/>
        </w:numPr>
        <w:spacing w:after="0" w:line="360" w:lineRule="auto"/>
        <w:rPr>
          <w:sz w:val="28"/>
          <w:szCs w:val="28"/>
        </w:rPr>
      </w:pPr>
      <w:r w:rsidRPr="00657B2E">
        <w:rPr>
          <w:b/>
        </w:rPr>
        <w:t>Ko es spēju?</w:t>
      </w:r>
      <w:r w:rsidRPr="008F470F">
        <w:t xml:space="preserve"> (</w:t>
      </w:r>
      <w:r>
        <w:t>Pārdomas par spējām, prasmēm un īpašībām)</w:t>
      </w:r>
    </w:p>
    <w:p w:rsidR="005766E4" w:rsidRPr="00657B2E" w:rsidRDefault="008F470F" w:rsidP="008F470F">
      <w:pPr>
        <w:spacing w:after="0" w:line="360" w:lineRule="auto"/>
      </w:pPr>
      <w:r w:rsidRPr="00657B2E">
        <w:t>Darot lietas, kas padodas, labi sanāk – cilvēks var sasniegt izcilus rezultātus un darba procesā gūt lielāku iekšējo gandarījumu. Līdz ar to konsultanta</w:t>
      </w:r>
      <w:r w:rsidR="005766E4" w:rsidRPr="00657B2E">
        <w:t>m</w:t>
      </w:r>
      <w:r w:rsidRPr="00657B2E">
        <w:t>/pedagoga</w:t>
      </w:r>
      <w:r w:rsidR="005766E4" w:rsidRPr="00657B2E">
        <w:t>m būtu jāpalīdz da</w:t>
      </w:r>
      <w:r w:rsidR="00290382" w:rsidRPr="00657B2E">
        <w:t>lībniekam apzināties savas stipr</w:t>
      </w:r>
      <w:r w:rsidR="005766E4" w:rsidRPr="00657B2E">
        <w:t>ās puses, savus talantus un jāpalīdz ieraudzīt, kuras ir tās jomas, kurās viņš šos savus talantus var realizēt.</w:t>
      </w:r>
    </w:p>
    <w:p w:rsidR="00523DE3" w:rsidRPr="00657B2E" w:rsidRDefault="005766E4" w:rsidP="008F470F">
      <w:pPr>
        <w:spacing w:after="0" w:line="360" w:lineRule="auto"/>
      </w:pPr>
      <w:r w:rsidRPr="00657B2E">
        <w:t>Tālāk tiek piedāvāti jautājumi un uzdevumi, kas var tikt izmantoti karjeras konsultācijā saistībā ar šo kompasa sadaļu.</w:t>
      </w:r>
    </w:p>
    <w:tbl>
      <w:tblPr>
        <w:tblStyle w:val="TableGrid"/>
        <w:tblW w:w="0" w:type="auto"/>
        <w:tblLook w:val="04A0" w:firstRow="1" w:lastRow="0" w:firstColumn="1" w:lastColumn="0" w:noHBand="0" w:noVBand="1"/>
      </w:tblPr>
      <w:tblGrid>
        <w:gridCol w:w="4573"/>
        <w:gridCol w:w="4573"/>
      </w:tblGrid>
      <w:tr w:rsidR="00523DE3" w:rsidTr="00523DE3">
        <w:tc>
          <w:tcPr>
            <w:tcW w:w="4573" w:type="dxa"/>
          </w:tcPr>
          <w:p w:rsidR="00523DE3" w:rsidRPr="00B2660D" w:rsidRDefault="00523DE3" w:rsidP="00BC0DE7">
            <w:pPr>
              <w:spacing w:line="360" w:lineRule="auto"/>
              <w:jc w:val="center"/>
              <w:rPr>
                <w:b/>
              </w:rPr>
            </w:pPr>
            <w:r>
              <w:rPr>
                <w:b/>
              </w:rPr>
              <w:t>Jautājumi</w:t>
            </w:r>
          </w:p>
        </w:tc>
        <w:tc>
          <w:tcPr>
            <w:tcW w:w="4573" w:type="dxa"/>
          </w:tcPr>
          <w:p w:rsidR="00523DE3" w:rsidRPr="00B2660D" w:rsidRDefault="00523DE3" w:rsidP="00BC0DE7">
            <w:pPr>
              <w:spacing w:line="360" w:lineRule="auto"/>
              <w:jc w:val="center"/>
              <w:rPr>
                <w:b/>
              </w:rPr>
            </w:pPr>
            <w:r w:rsidRPr="00B2660D">
              <w:rPr>
                <w:b/>
              </w:rPr>
              <w:t>Uzdevumi</w:t>
            </w:r>
          </w:p>
        </w:tc>
      </w:tr>
      <w:tr w:rsidR="00523DE3" w:rsidTr="00523DE3">
        <w:tc>
          <w:tcPr>
            <w:tcW w:w="4573" w:type="dxa"/>
          </w:tcPr>
          <w:p w:rsidR="00523DE3" w:rsidRDefault="00B208CC" w:rsidP="00523DE3">
            <w:pPr>
              <w:tabs>
                <w:tab w:val="left" w:pos="3686"/>
              </w:tabs>
              <w:spacing w:line="360" w:lineRule="auto"/>
            </w:pPr>
            <w:r>
              <w:t>1.</w:t>
            </w:r>
            <w:r w:rsidR="00523DE3">
              <w:t>Kas Tev vislabāk padodas?</w:t>
            </w:r>
          </w:p>
          <w:p w:rsidR="00523DE3" w:rsidRDefault="00B208CC" w:rsidP="00523DE3">
            <w:pPr>
              <w:tabs>
                <w:tab w:val="left" w:pos="3686"/>
              </w:tabs>
              <w:spacing w:line="360" w:lineRule="auto"/>
            </w:pPr>
            <w:r>
              <w:t>2.</w:t>
            </w:r>
            <w:r w:rsidR="00523DE3">
              <w:t>Kādas lietas Tev ir visvieglāk darīt?</w:t>
            </w:r>
          </w:p>
          <w:p w:rsidR="00523DE3" w:rsidRDefault="00B208CC" w:rsidP="00523DE3">
            <w:pPr>
              <w:tabs>
                <w:tab w:val="left" w:pos="3686"/>
              </w:tabs>
              <w:spacing w:line="360" w:lineRule="auto"/>
            </w:pPr>
            <w:r>
              <w:t>3.</w:t>
            </w:r>
            <w:r w:rsidR="00523DE3">
              <w:t xml:space="preserve">Ar kādām </w:t>
            </w:r>
            <w:r>
              <w:t xml:space="preserve">savām </w:t>
            </w:r>
            <w:r w:rsidR="00523DE3">
              <w:t>spējām</w:t>
            </w:r>
            <w:r>
              <w:t>/prasmēm</w:t>
            </w:r>
            <w:r w:rsidR="00523DE3">
              <w:t xml:space="preserve"> Tu</w:t>
            </w:r>
            <w:r>
              <w:t xml:space="preserve"> lepojies un kādās profesijās/amatos ir noderīgas šādas prasmes?</w:t>
            </w:r>
          </w:p>
          <w:p w:rsidR="00523DE3" w:rsidRDefault="00B208CC" w:rsidP="00523DE3">
            <w:pPr>
              <w:tabs>
                <w:tab w:val="left" w:pos="3686"/>
              </w:tabs>
              <w:spacing w:line="360" w:lineRule="auto"/>
            </w:pPr>
            <w:r>
              <w:t>4.</w:t>
            </w:r>
            <w:r w:rsidR="00523DE3">
              <w:t>Nosauc, lūdzu,  5 savas stiprās puses!</w:t>
            </w:r>
          </w:p>
          <w:p w:rsidR="00523DE3" w:rsidRDefault="00523DE3" w:rsidP="00523DE3">
            <w:pPr>
              <w:tabs>
                <w:tab w:val="left" w:pos="3686"/>
              </w:tabs>
              <w:spacing w:line="360" w:lineRule="auto"/>
            </w:pPr>
            <w:r>
              <w:t>Ja es pajautātu Taviem draugiem – ko viņi teiktu – kādas ir Tavas stiprās puses?</w:t>
            </w:r>
          </w:p>
          <w:p w:rsidR="00B208CC" w:rsidRDefault="00B208CC" w:rsidP="00523DE3">
            <w:pPr>
              <w:tabs>
                <w:tab w:val="left" w:pos="3686"/>
              </w:tabs>
              <w:spacing w:line="360" w:lineRule="auto"/>
            </w:pPr>
            <w:r>
              <w:t>5.Kurā jomā Tu esi talantīgs?</w:t>
            </w:r>
          </w:p>
          <w:p w:rsidR="00B208CC" w:rsidRDefault="00B208CC" w:rsidP="00523DE3">
            <w:pPr>
              <w:tabs>
                <w:tab w:val="left" w:pos="3686"/>
              </w:tabs>
              <w:spacing w:line="360" w:lineRule="auto"/>
            </w:pPr>
            <w:r>
              <w:t>6.Kā tu sevi raksturotu? Kādas ir tavas labākās īpašības? Kādas profesijas pārstāvjiem šādas īpašības ir nepieciešamas?</w:t>
            </w:r>
          </w:p>
          <w:p w:rsidR="00523DE3" w:rsidRDefault="00B208CC" w:rsidP="00523DE3">
            <w:pPr>
              <w:tabs>
                <w:tab w:val="left" w:pos="3686"/>
              </w:tabs>
              <w:spacing w:line="360" w:lineRule="auto"/>
            </w:pPr>
            <w:r>
              <w:t>7.Kādas personīgās īpašības T</w:t>
            </w:r>
            <w:r w:rsidR="00523DE3">
              <w:t>u vēlētos attīstīt</w:t>
            </w:r>
            <w:r>
              <w:t>, pilnveidot? Kā T</w:t>
            </w:r>
            <w:r w:rsidR="00523DE3">
              <w:t>u to darīsi?</w:t>
            </w:r>
          </w:p>
          <w:p w:rsidR="00523DE3" w:rsidRDefault="00B208CC" w:rsidP="00523DE3">
            <w:pPr>
              <w:tabs>
                <w:tab w:val="left" w:pos="3686"/>
              </w:tabs>
              <w:spacing w:line="360" w:lineRule="auto"/>
            </w:pPr>
            <w:r>
              <w:t>8.Kādas Tavas īpašības T</w:t>
            </w:r>
            <w:r w:rsidR="00523DE3">
              <w:t xml:space="preserve">ev dzīvē ir palīdzējušas? </w:t>
            </w:r>
          </w:p>
          <w:p w:rsidR="00523DE3" w:rsidRDefault="00B208CC" w:rsidP="00523DE3">
            <w:pPr>
              <w:tabs>
                <w:tab w:val="left" w:pos="3686"/>
              </w:tabs>
              <w:spacing w:line="360" w:lineRule="auto"/>
            </w:pPr>
            <w:r>
              <w:t>9.</w:t>
            </w:r>
            <w:r w:rsidR="00523DE3">
              <w:t>Par ko tu mēdz saņemt komplimentus?</w:t>
            </w:r>
          </w:p>
          <w:p w:rsidR="00523DE3" w:rsidRDefault="00B208CC" w:rsidP="00523DE3">
            <w:pPr>
              <w:tabs>
                <w:tab w:val="left" w:pos="3686"/>
              </w:tabs>
              <w:spacing w:line="360" w:lineRule="auto"/>
            </w:pPr>
            <w:r>
              <w:t>10.</w:t>
            </w:r>
            <w:r w:rsidR="00523DE3">
              <w:t xml:space="preserve">Kas tev </w:t>
            </w:r>
            <w:r>
              <w:t>mazāk pa</w:t>
            </w:r>
            <w:r w:rsidR="00523DE3">
              <w:t>dodas?</w:t>
            </w:r>
          </w:p>
          <w:p w:rsidR="00B208CC" w:rsidRDefault="00B208CC" w:rsidP="00523DE3">
            <w:pPr>
              <w:tabs>
                <w:tab w:val="left" w:pos="3686"/>
              </w:tabs>
              <w:spacing w:line="360" w:lineRule="auto"/>
            </w:pPr>
            <w:r>
              <w:t>11. Kas Tev pašam sevī nepatīk?</w:t>
            </w:r>
          </w:p>
          <w:p w:rsidR="00B208CC" w:rsidRDefault="00B208CC" w:rsidP="00523DE3">
            <w:pPr>
              <w:tabs>
                <w:tab w:val="left" w:pos="3686"/>
              </w:tabs>
              <w:spacing w:line="360" w:lineRule="auto"/>
            </w:pPr>
            <w:r>
              <w:t>12.Kas citiem cilvēkiem Tevī nepatīk?</w:t>
            </w:r>
          </w:p>
          <w:p w:rsidR="00B208CC" w:rsidRDefault="00B208CC" w:rsidP="00523DE3">
            <w:pPr>
              <w:tabs>
                <w:tab w:val="left" w:pos="3686"/>
              </w:tabs>
              <w:spacing w:line="360" w:lineRule="auto"/>
            </w:pPr>
            <w:r>
              <w:t>13.</w:t>
            </w:r>
            <w:r w:rsidR="00523DE3">
              <w:t xml:space="preserve">Kādas prasmes tev ir izdevies attīstīt vai pieliet ārpus skolas/studijām? </w:t>
            </w:r>
          </w:p>
          <w:p w:rsidR="00B208CC" w:rsidRDefault="00B208CC" w:rsidP="00523DE3">
            <w:pPr>
              <w:tabs>
                <w:tab w:val="left" w:pos="3686"/>
              </w:tabs>
              <w:spacing w:line="360" w:lineRule="auto"/>
            </w:pPr>
            <w:r>
              <w:lastRenderedPageBreak/>
              <w:t>14. Kas ir tavs pēdējais lielākais sasniegums? Kuras tavas īpašības/prasmes/spējas Tev palīdzēja to sasniegt/paveikt?</w:t>
            </w:r>
          </w:p>
          <w:p w:rsidR="00B208CC" w:rsidRDefault="00B208CC" w:rsidP="00523DE3">
            <w:pPr>
              <w:tabs>
                <w:tab w:val="left" w:pos="3686"/>
              </w:tabs>
              <w:spacing w:line="360" w:lineRule="auto"/>
            </w:pPr>
          </w:p>
          <w:p w:rsidR="00523DE3" w:rsidRDefault="00523DE3" w:rsidP="00B208CC">
            <w:pPr>
              <w:tabs>
                <w:tab w:val="left" w:pos="3686"/>
              </w:tabs>
              <w:spacing w:line="360" w:lineRule="auto"/>
              <w:rPr>
                <w:sz w:val="24"/>
                <w:szCs w:val="24"/>
              </w:rPr>
            </w:pPr>
          </w:p>
        </w:tc>
        <w:tc>
          <w:tcPr>
            <w:tcW w:w="4573" w:type="dxa"/>
          </w:tcPr>
          <w:p w:rsidR="00523DE3" w:rsidRPr="00657B2E" w:rsidRDefault="001F4886" w:rsidP="008F470F">
            <w:pPr>
              <w:spacing w:line="360" w:lineRule="auto"/>
            </w:pPr>
            <w:r w:rsidRPr="00657B2E">
              <w:rPr>
                <w:b/>
              </w:rPr>
              <w:lastRenderedPageBreak/>
              <w:t>1.</w:t>
            </w:r>
            <w:r w:rsidR="0030469B" w:rsidRPr="00657B2E">
              <w:rPr>
                <w:b/>
              </w:rPr>
              <w:t>Uzdevums</w:t>
            </w:r>
            <w:r w:rsidR="00085C4D" w:rsidRPr="00657B2E">
              <w:rPr>
                <w:b/>
              </w:rPr>
              <w:t xml:space="preserve"> „</w:t>
            </w:r>
            <w:r w:rsidRPr="00657B2E">
              <w:rPr>
                <w:b/>
              </w:rPr>
              <w:t>Mans portrets</w:t>
            </w:r>
            <w:r w:rsidR="00085C4D" w:rsidRPr="00657B2E">
              <w:rPr>
                <w:b/>
              </w:rPr>
              <w:t>”</w:t>
            </w:r>
            <w:r w:rsidR="00085C4D" w:rsidRPr="00657B2E">
              <w:t xml:space="preserve"> </w:t>
            </w:r>
            <w:r w:rsidRPr="00657B2E">
              <w:t>–</w:t>
            </w:r>
            <w:r w:rsidR="00085C4D" w:rsidRPr="00657B2E">
              <w:t xml:space="preserve"> </w:t>
            </w:r>
          </w:p>
          <w:p w:rsidR="00156654" w:rsidRPr="00657B2E" w:rsidRDefault="001F4886" w:rsidP="008F470F">
            <w:pPr>
              <w:spacing w:line="360" w:lineRule="auto"/>
            </w:pPr>
            <w:r w:rsidRPr="00657B2E">
              <w:t xml:space="preserve">Dalībnieks tiek lūgts aizpildīt darba lapu par </w:t>
            </w:r>
            <w:r w:rsidR="00C332A7" w:rsidRPr="00657B2E">
              <w:t>savām īpašībām, prasmēm, zināšanām</w:t>
            </w:r>
            <w:r w:rsidR="0030469B" w:rsidRPr="00657B2E">
              <w:t xml:space="preserve"> (sk.pielikumu Nr.5</w:t>
            </w:r>
            <w:r w:rsidRPr="00657B2E">
              <w:t xml:space="preserve">). </w:t>
            </w:r>
            <w:r w:rsidR="00156654" w:rsidRPr="00657B2E">
              <w:t>Pēc tam ar dalībnieku tiek pārrunāta aizpildītā darba lapa</w:t>
            </w:r>
            <w:r w:rsidR="00C332A7" w:rsidRPr="00657B2E">
              <w:t>.</w:t>
            </w:r>
          </w:p>
          <w:p w:rsidR="001F4886" w:rsidRPr="00657B2E" w:rsidRDefault="001F4886" w:rsidP="001F4886">
            <w:pPr>
              <w:spacing w:line="360" w:lineRule="auto"/>
            </w:pPr>
            <w:r w:rsidRPr="00657B2E">
              <w:rPr>
                <w:b/>
              </w:rPr>
              <w:t>2.</w:t>
            </w:r>
            <w:r w:rsidR="00156654" w:rsidRPr="00657B2E">
              <w:rPr>
                <w:b/>
              </w:rPr>
              <w:t>Uzdevums „</w:t>
            </w:r>
            <w:r w:rsidRPr="00657B2E">
              <w:rPr>
                <w:b/>
              </w:rPr>
              <w:t xml:space="preserve">Prasmju </w:t>
            </w:r>
            <w:r w:rsidR="00156654" w:rsidRPr="00657B2E">
              <w:rPr>
                <w:b/>
              </w:rPr>
              <w:t>šķirošana”</w:t>
            </w:r>
            <w:r w:rsidR="00156654" w:rsidRPr="00657B2E">
              <w:t xml:space="preserve">  – </w:t>
            </w:r>
          </w:p>
          <w:p w:rsidR="00156654" w:rsidRPr="00657B2E" w:rsidRDefault="00156654" w:rsidP="00156654">
            <w:pPr>
              <w:spacing w:line="360" w:lineRule="auto"/>
            </w:pPr>
            <w:r w:rsidRPr="00657B2E">
              <w:t>Dalībniekam tiek iedota darba lapa</w:t>
            </w:r>
            <w:r w:rsidR="004F5F94" w:rsidRPr="00657B2E">
              <w:t xml:space="preserve"> (sk.pielikumu Nr.5)</w:t>
            </w:r>
            <w:r w:rsidRPr="00657B2E">
              <w:t>, kurā ir sarakstītas dažādas prasmes un viņš tiek lūgts tās sašķirot  3 stabiņos, kuras no tām viņam ir ļoti labi attīstītas, kuras vidēji un kuras – maz attīstītas.</w:t>
            </w:r>
            <w:r w:rsidR="0060179E" w:rsidRPr="00657B2E">
              <w:t xml:space="preserve"> Variants- Pielikums Nr.8- prasmes jānovērtē pēc tās izteiktības</w:t>
            </w:r>
          </w:p>
          <w:p w:rsidR="00156654" w:rsidRPr="00657B2E" w:rsidRDefault="00156654" w:rsidP="00156654">
            <w:pPr>
              <w:spacing w:line="360" w:lineRule="auto"/>
            </w:pPr>
            <w:r w:rsidRPr="00657B2E">
              <w:rPr>
                <w:b/>
              </w:rPr>
              <w:t>3.Uzdevums „Es – citu acīm”</w:t>
            </w:r>
            <w:r w:rsidR="00C332A7" w:rsidRPr="00657B2E">
              <w:t xml:space="preserve"> -</w:t>
            </w:r>
          </w:p>
          <w:p w:rsidR="00156654" w:rsidRDefault="00156654" w:rsidP="00156654">
            <w:pPr>
              <w:spacing w:line="360" w:lineRule="auto"/>
              <w:rPr>
                <w:sz w:val="24"/>
                <w:szCs w:val="24"/>
              </w:rPr>
            </w:pPr>
            <w:r w:rsidRPr="00657B2E">
              <w:t>Dalībnieks tiek lūgts aizpildīt darba lapu</w:t>
            </w:r>
            <w:r w:rsidR="004F5F94" w:rsidRPr="00657B2E">
              <w:t xml:space="preserve"> (sk.pielikumu Nr.6)</w:t>
            </w:r>
            <w:r w:rsidRPr="00657B2E">
              <w:t>, kurā ir jāuzraksta kā viņu raksturotu 3 citi cilvēki (vecāki/labākais draugs/skolotājs</w:t>
            </w:r>
            <w:r w:rsidR="00C332A7" w:rsidRPr="00657B2E">
              <w:t xml:space="preserve"> vai treneris).</w:t>
            </w:r>
          </w:p>
          <w:p w:rsidR="00C332A7" w:rsidRPr="001F4886" w:rsidRDefault="00C332A7" w:rsidP="00156654">
            <w:pPr>
              <w:spacing w:line="360" w:lineRule="auto"/>
              <w:rPr>
                <w:sz w:val="24"/>
                <w:szCs w:val="24"/>
              </w:rPr>
            </w:pPr>
          </w:p>
        </w:tc>
      </w:tr>
    </w:tbl>
    <w:p w:rsidR="008F470F" w:rsidRPr="008F470F" w:rsidRDefault="008F470F" w:rsidP="008F470F">
      <w:pPr>
        <w:spacing w:after="0" w:line="360" w:lineRule="auto"/>
        <w:rPr>
          <w:sz w:val="24"/>
          <w:szCs w:val="24"/>
        </w:rPr>
      </w:pPr>
    </w:p>
    <w:p w:rsidR="00A70150" w:rsidRDefault="00A70150" w:rsidP="00657B2E">
      <w:pPr>
        <w:pStyle w:val="ListParagraph"/>
        <w:numPr>
          <w:ilvl w:val="1"/>
          <w:numId w:val="22"/>
        </w:numPr>
        <w:spacing w:after="0" w:line="360" w:lineRule="auto"/>
      </w:pPr>
      <w:r w:rsidRPr="00657B2E">
        <w:rPr>
          <w:b/>
        </w:rPr>
        <w:t xml:space="preserve">Kur es to varu darīt? </w:t>
      </w:r>
      <w:r w:rsidRPr="00A70150">
        <w:t>(</w:t>
      </w:r>
      <w:r>
        <w:t>Darba iespēju izpēte)</w:t>
      </w:r>
    </w:p>
    <w:p w:rsidR="00A70150" w:rsidRDefault="00A70150" w:rsidP="00A70150">
      <w:pPr>
        <w:spacing w:after="0" w:line="360" w:lineRule="auto"/>
      </w:pPr>
      <w:r>
        <w:t>Izvēloties profesiju svarīgi ir ievākt pēc iespējas vairāk informācijas gan par darba tirgu kopumā, gan par izvēlēto nozari un profesiju. Nereti cilvēku karjeras izvēli ietekmē dažādi mīti un stereotipi, tālab karjeras konsultācijā cilvēku ir jāmudina pēc iespējas detalizētāk izpētīt visu, kas ir saistīts ar izvēlēto profesiju vai amatu.</w:t>
      </w:r>
    </w:p>
    <w:p w:rsidR="00A70150" w:rsidRDefault="00A70150" w:rsidP="00A70150">
      <w:pPr>
        <w:spacing w:after="0" w:line="360" w:lineRule="auto"/>
      </w:pPr>
      <w:r>
        <w:t>Tālāk ir doti jautājumi un uzdevumi, kas var mudināt cilvēku rūpīgi izpētīt darba iespējas.</w:t>
      </w:r>
    </w:p>
    <w:tbl>
      <w:tblPr>
        <w:tblStyle w:val="TableGrid"/>
        <w:tblW w:w="0" w:type="auto"/>
        <w:tblLook w:val="04A0" w:firstRow="1" w:lastRow="0" w:firstColumn="1" w:lastColumn="0" w:noHBand="0" w:noVBand="1"/>
      </w:tblPr>
      <w:tblGrid>
        <w:gridCol w:w="4573"/>
        <w:gridCol w:w="4573"/>
      </w:tblGrid>
      <w:tr w:rsidR="00A70150" w:rsidTr="00A70150">
        <w:tc>
          <w:tcPr>
            <w:tcW w:w="4573" w:type="dxa"/>
          </w:tcPr>
          <w:p w:rsidR="00A70150" w:rsidRPr="00B2660D" w:rsidRDefault="00A70150" w:rsidP="00BC0DE7">
            <w:pPr>
              <w:spacing w:line="360" w:lineRule="auto"/>
              <w:jc w:val="center"/>
              <w:rPr>
                <w:b/>
              </w:rPr>
            </w:pPr>
            <w:r>
              <w:rPr>
                <w:b/>
              </w:rPr>
              <w:t>Jautājumi</w:t>
            </w:r>
          </w:p>
        </w:tc>
        <w:tc>
          <w:tcPr>
            <w:tcW w:w="4573" w:type="dxa"/>
          </w:tcPr>
          <w:p w:rsidR="00A70150" w:rsidRPr="00B2660D" w:rsidRDefault="00657B2E" w:rsidP="00657B2E">
            <w:pPr>
              <w:spacing w:line="360" w:lineRule="auto"/>
              <w:jc w:val="center"/>
              <w:rPr>
                <w:b/>
              </w:rPr>
            </w:pPr>
            <w:r>
              <w:rPr>
                <w:b/>
              </w:rPr>
              <w:t>Iespējamie u</w:t>
            </w:r>
            <w:r w:rsidR="00A70150" w:rsidRPr="00B2660D">
              <w:rPr>
                <w:b/>
              </w:rPr>
              <w:t>zdevumi</w:t>
            </w:r>
            <w:r w:rsidR="00456932">
              <w:rPr>
                <w:b/>
              </w:rPr>
              <w:t xml:space="preserve"> </w:t>
            </w:r>
          </w:p>
        </w:tc>
      </w:tr>
      <w:tr w:rsidR="00A70150" w:rsidTr="00A70150">
        <w:tc>
          <w:tcPr>
            <w:tcW w:w="4573" w:type="dxa"/>
          </w:tcPr>
          <w:p w:rsidR="00E56B24" w:rsidRDefault="00E56B24" w:rsidP="00CF5145">
            <w:pPr>
              <w:pStyle w:val="ListParagraph"/>
              <w:numPr>
                <w:ilvl w:val="1"/>
                <w:numId w:val="8"/>
              </w:numPr>
              <w:tabs>
                <w:tab w:val="left" w:pos="3686"/>
              </w:tabs>
              <w:spacing w:line="360" w:lineRule="auto"/>
              <w:ind w:left="284" w:hanging="284"/>
            </w:pPr>
            <w:r>
              <w:t xml:space="preserve">Kur </w:t>
            </w:r>
            <w:r w:rsidR="00657B2E">
              <w:t>Tu</w:t>
            </w:r>
            <w:r>
              <w:t xml:space="preserve"> varu darīt to, ko vēl</w:t>
            </w:r>
            <w:r w:rsidR="00657B2E">
              <w:t>ie</w:t>
            </w:r>
            <w:r>
              <w:t>s?</w:t>
            </w:r>
            <w:r w:rsidR="00457638">
              <w:t xml:space="preserve"> </w:t>
            </w:r>
          </w:p>
          <w:p w:rsidR="00457638" w:rsidRDefault="00CF5145" w:rsidP="00CF5145">
            <w:pPr>
              <w:tabs>
                <w:tab w:val="left" w:pos="3686"/>
              </w:tabs>
              <w:spacing w:line="360" w:lineRule="auto"/>
              <w:ind w:left="284" w:hanging="284"/>
            </w:pPr>
            <w:r>
              <w:t xml:space="preserve">2.  </w:t>
            </w:r>
            <w:r w:rsidR="00457638">
              <w:t>Kā darba iespē</w:t>
            </w:r>
            <w:r w:rsidR="00456932">
              <w:t xml:space="preserve">ju izpēte ietekmēja Tavu karjeras izvēli? </w:t>
            </w:r>
          </w:p>
          <w:p w:rsidR="00457638" w:rsidRDefault="00CF5145" w:rsidP="00CF5145">
            <w:pPr>
              <w:tabs>
                <w:tab w:val="left" w:pos="3686"/>
              </w:tabs>
              <w:spacing w:line="360" w:lineRule="auto"/>
              <w:ind w:left="284" w:hanging="284"/>
            </w:pPr>
            <w:r>
              <w:t>3</w:t>
            </w:r>
            <w:r w:rsidR="00457638">
              <w:t>.</w:t>
            </w:r>
            <w:r>
              <w:t xml:space="preserve"> </w:t>
            </w:r>
            <w:r w:rsidR="00456932">
              <w:t>Kas T</w:t>
            </w:r>
            <w:r w:rsidR="00457638">
              <w:t xml:space="preserve">ev palīdzēja gūt reālu priekšstatu par izvēlēto profesiju? Kā tas notika? </w:t>
            </w:r>
          </w:p>
          <w:p w:rsidR="00457638" w:rsidRDefault="00457638" w:rsidP="00CF5145">
            <w:pPr>
              <w:tabs>
                <w:tab w:val="left" w:pos="3686"/>
              </w:tabs>
              <w:spacing w:line="360" w:lineRule="auto"/>
              <w:ind w:left="284" w:hanging="284"/>
            </w:pPr>
            <w:r>
              <w:t>4.</w:t>
            </w:r>
            <w:r w:rsidR="00CF5145">
              <w:t xml:space="preserve"> </w:t>
            </w:r>
            <w:r>
              <w:t>Kādās jomās ies</w:t>
            </w:r>
            <w:r w:rsidR="00456932">
              <w:t>pējams atrast tādu darbu, kādu T</w:t>
            </w:r>
            <w:r>
              <w:t>u vēlies strādāt?</w:t>
            </w:r>
          </w:p>
          <w:p w:rsidR="00A70150" w:rsidRDefault="00457638" w:rsidP="00CF5145">
            <w:pPr>
              <w:tabs>
                <w:tab w:val="left" w:pos="3686"/>
              </w:tabs>
              <w:spacing w:line="360" w:lineRule="auto"/>
              <w:ind w:left="284" w:hanging="284"/>
            </w:pPr>
            <w:r>
              <w:t>5</w:t>
            </w:r>
            <w:r w:rsidR="00A70150">
              <w:t>.</w:t>
            </w:r>
            <w:r w:rsidR="00CF5145">
              <w:t xml:space="preserve"> </w:t>
            </w:r>
            <w:r>
              <w:t>Ko Tu vari pastāstīt par savu izvēlēto profesiju/amatu</w:t>
            </w:r>
            <w:r w:rsidR="00A70150">
              <w:t>?</w:t>
            </w:r>
          </w:p>
          <w:p w:rsidR="00457638" w:rsidRDefault="00457638" w:rsidP="00CF5145">
            <w:pPr>
              <w:tabs>
                <w:tab w:val="left" w:pos="3686"/>
              </w:tabs>
              <w:spacing w:line="360" w:lineRule="auto"/>
              <w:ind w:left="284" w:hanging="284"/>
            </w:pPr>
            <w:r>
              <w:t>6. Kāda būs Tava ikdiena strādājot šajā profesijā/amatā?</w:t>
            </w:r>
            <w:r w:rsidR="00456932">
              <w:t xml:space="preserve"> </w:t>
            </w:r>
            <w:r>
              <w:t>Kāds būs darba saturs un galvenie pienākumi?</w:t>
            </w:r>
          </w:p>
          <w:p w:rsidR="00457638" w:rsidRDefault="00456932" w:rsidP="00CF5145">
            <w:pPr>
              <w:tabs>
                <w:tab w:val="left" w:pos="3686"/>
              </w:tabs>
              <w:spacing w:line="360" w:lineRule="auto"/>
              <w:ind w:left="284" w:hanging="284"/>
            </w:pPr>
            <w:r>
              <w:t>7</w:t>
            </w:r>
            <w:r w:rsidR="00457638">
              <w:t>. Kur (kā) Tu vari iegūt papildus informāciju par izvēlēto profesiju/amatu?</w:t>
            </w:r>
          </w:p>
          <w:p w:rsidR="00457638" w:rsidRDefault="00456932" w:rsidP="00CF5145">
            <w:pPr>
              <w:tabs>
                <w:tab w:val="left" w:pos="3686"/>
              </w:tabs>
              <w:spacing w:line="360" w:lineRule="auto"/>
              <w:ind w:left="284" w:hanging="284"/>
            </w:pPr>
            <w:r>
              <w:t>8</w:t>
            </w:r>
            <w:r w:rsidR="00457638">
              <w:t>.Vai tevis izvēlētajā profesijā ir daudz darba iespēju?</w:t>
            </w:r>
          </w:p>
          <w:p w:rsidR="00457638" w:rsidRDefault="00456932" w:rsidP="00457638">
            <w:pPr>
              <w:tabs>
                <w:tab w:val="left" w:pos="3686"/>
              </w:tabs>
              <w:spacing w:line="360" w:lineRule="auto"/>
            </w:pPr>
            <w:r>
              <w:t>10.</w:t>
            </w:r>
            <w:r w:rsidR="00457638">
              <w:t>Kur Latvijā šādu darbu mēdz piedāvāt?</w:t>
            </w:r>
          </w:p>
          <w:p w:rsidR="00456932" w:rsidRDefault="00456932" w:rsidP="00457638">
            <w:pPr>
              <w:tabs>
                <w:tab w:val="left" w:pos="3686"/>
              </w:tabs>
              <w:spacing w:line="360" w:lineRule="auto"/>
            </w:pPr>
            <w:r>
              <w:t>11. Kur ir iespējams apgūt Tevis izvēlēto profesiju/amatu?</w:t>
            </w:r>
          </w:p>
          <w:p w:rsidR="00457638" w:rsidRDefault="00456932" w:rsidP="00457638">
            <w:pPr>
              <w:tabs>
                <w:tab w:val="left" w:pos="3686"/>
              </w:tabs>
              <w:spacing w:line="360" w:lineRule="auto"/>
            </w:pPr>
            <w:r>
              <w:t xml:space="preserve">12. </w:t>
            </w:r>
            <w:r w:rsidR="00457638">
              <w:t>Kādus augstskolu piedāvājumus tu esi izskatījis, apsvēris</w:t>
            </w:r>
            <w:r>
              <w:t>?</w:t>
            </w:r>
          </w:p>
          <w:p w:rsidR="00457638" w:rsidRDefault="00456932" w:rsidP="00BC0DE7">
            <w:pPr>
              <w:tabs>
                <w:tab w:val="left" w:pos="3686"/>
              </w:tabs>
              <w:spacing w:line="360" w:lineRule="auto"/>
            </w:pPr>
            <w:r>
              <w:lastRenderedPageBreak/>
              <w:t>13.Kur Tu meklētu informāciju par darba tirgus iespējām?</w:t>
            </w:r>
          </w:p>
          <w:p w:rsidR="00456932" w:rsidRDefault="00456932" w:rsidP="00456932">
            <w:pPr>
              <w:tabs>
                <w:tab w:val="left" w:pos="3686"/>
              </w:tabs>
              <w:spacing w:line="360" w:lineRule="auto"/>
            </w:pPr>
            <w:r>
              <w:t>14.Kādus darba sludinājumus Tu esi pārskatījis?* 15.Atskatoties pagātnē, cik lielā mērā šķiet, ka priekšstats par profesiju bija reāls?*</w:t>
            </w:r>
          </w:p>
          <w:p w:rsidR="00A70150" w:rsidRPr="004F5F94" w:rsidRDefault="00456932" w:rsidP="00A70150">
            <w:pPr>
              <w:tabs>
                <w:tab w:val="left" w:pos="3686"/>
              </w:tabs>
              <w:spacing w:line="360" w:lineRule="auto"/>
              <w:rPr>
                <w:sz w:val="18"/>
                <w:szCs w:val="18"/>
              </w:rPr>
            </w:pPr>
            <w:r w:rsidRPr="004F5F94">
              <w:rPr>
                <w:sz w:val="18"/>
                <w:szCs w:val="18"/>
              </w:rPr>
              <w:t>*Šie jautājumi vairāk paredzēti konsultējot cilvēkus, kuri jau ir darba attiecībās.</w:t>
            </w:r>
          </w:p>
        </w:tc>
        <w:tc>
          <w:tcPr>
            <w:tcW w:w="4573" w:type="dxa"/>
          </w:tcPr>
          <w:p w:rsidR="00A70150" w:rsidRPr="00657B2E" w:rsidRDefault="004F5F94" w:rsidP="004F5F94">
            <w:pPr>
              <w:spacing w:line="360" w:lineRule="auto"/>
              <w:rPr>
                <w:b/>
              </w:rPr>
            </w:pPr>
            <w:r w:rsidRPr="00657B2E">
              <w:rPr>
                <w:b/>
              </w:rPr>
              <w:lastRenderedPageBreak/>
              <w:t xml:space="preserve">1.Mājas darbs „Intervija” – </w:t>
            </w:r>
          </w:p>
          <w:p w:rsidR="004F5F94" w:rsidRPr="00657B2E" w:rsidRDefault="004F5F94" w:rsidP="00115546">
            <w:pPr>
              <w:spacing w:line="360" w:lineRule="auto"/>
            </w:pPr>
            <w:r w:rsidRPr="00657B2E">
              <w:t xml:space="preserve">Dalībnieks tiek lūgs pēc konsultācijas nointervēt cilvēku (-us), kurš strādā izvēlētajā profesijā (-ās). Pielikumā Nr.7 ir atrodami intervijas jautājumi. </w:t>
            </w:r>
          </w:p>
          <w:p w:rsidR="0060179E" w:rsidRPr="00657B2E" w:rsidRDefault="0060179E" w:rsidP="00115546">
            <w:pPr>
              <w:spacing w:line="360" w:lineRule="auto"/>
            </w:pPr>
          </w:p>
          <w:p w:rsidR="0060179E" w:rsidRPr="00657B2E" w:rsidRDefault="0060179E" w:rsidP="0060179E">
            <w:pPr>
              <w:pStyle w:val="ListParagraph"/>
              <w:numPr>
                <w:ilvl w:val="1"/>
                <w:numId w:val="8"/>
              </w:numPr>
              <w:spacing w:line="360" w:lineRule="auto"/>
              <w:ind w:left="530"/>
            </w:pPr>
            <w:r w:rsidRPr="00657B2E">
              <w:rPr>
                <w:b/>
              </w:rPr>
              <w:t xml:space="preserve">Mājas darbs „Profesiju katalogs”- </w:t>
            </w:r>
          </w:p>
          <w:p w:rsidR="0060179E" w:rsidRPr="00657B2E" w:rsidRDefault="0060179E" w:rsidP="0060179E">
            <w:pPr>
              <w:spacing w:line="360" w:lineRule="auto"/>
              <w:ind w:left="170"/>
            </w:pPr>
            <w:r w:rsidRPr="00657B2E">
              <w:t>Dalībniekam ir jāizskata profesiju katalogs (konsultants var ieteikt, kurām profesiju grupām pievērst uzmanību) un atzīmēt tās profesijas, kuras viņam šķiet pievilcīgas. Nākamajā sarunā var pārrunāt dažādus aspektus par šīm profesijām. Līdzīgi var izskatīt arī tēmu par darba sludinājumiem</w:t>
            </w:r>
          </w:p>
          <w:p w:rsidR="0060179E" w:rsidRPr="0060179E" w:rsidRDefault="0060179E" w:rsidP="0060179E">
            <w:pPr>
              <w:pStyle w:val="ListParagraph"/>
              <w:numPr>
                <w:ilvl w:val="1"/>
                <w:numId w:val="8"/>
              </w:numPr>
              <w:spacing w:line="360" w:lineRule="auto"/>
              <w:ind w:left="530"/>
              <w:rPr>
                <w:sz w:val="24"/>
                <w:szCs w:val="24"/>
              </w:rPr>
            </w:pPr>
          </w:p>
        </w:tc>
      </w:tr>
    </w:tbl>
    <w:p w:rsidR="00443A6D" w:rsidRDefault="00443A6D" w:rsidP="009C331E">
      <w:pPr>
        <w:tabs>
          <w:tab w:val="left" w:pos="3686"/>
        </w:tabs>
        <w:rPr>
          <w:b/>
        </w:rPr>
      </w:pPr>
    </w:p>
    <w:p w:rsidR="002708F2" w:rsidRDefault="004F5F94" w:rsidP="00657B2E">
      <w:pPr>
        <w:pStyle w:val="ListParagraph"/>
        <w:numPr>
          <w:ilvl w:val="1"/>
          <w:numId w:val="22"/>
        </w:numPr>
        <w:spacing w:after="0" w:line="360" w:lineRule="auto"/>
      </w:pPr>
      <w:r w:rsidRPr="00657B2E">
        <w:rPr>
          <w:b/>
        </w:rPr>
        <w:t xml:space="preserve">Kā es to varu panākt? </w:t>
      </w:r>
      <w:r w:rsidRPr="00C126FB">
        <w:t>(Karjeras</w:t>
      </w:r>
      <w:r>
        <w:t xml:space="preserve"> virzība un vadība)</w:t>
      </w:r>
    </w:p>
    <w:p w:rsidR="00C126FB" w:rsidRDefault="00C126FB" w:rsidP="00C126FB">
      <w:pPr>
        <w:spacing w:after="0" w:line="360" w:lineRule="auto"/>
      </w:pPr>
      <w:r>
        <w:t>Sarunā par profesijas izvēli un karjeru svarīgi ir palīdzēt cilvēkam apzināti virzīties uz konkrētu lēmumu pieņemšanu un mērķtiecīgu izvēļu izdarīšanu. Tālāk piedāvātie jautājumi var palīdzēt konsultantam/pedagogam vadīt sarunu par šo karjeras kompasa sadaļu.</w:t>
      </w:r>
    </w:p>
    <w:tbl>
      <w:tblPr>
        <w:tblStyle w:val="TableGrid"/>
        <w:tblW w:w="0" w:type="auto"/>
        <w:tblLook w:val="04A0" w:firstRow="1" w:lastRow="0" w:firstColumn="1" w:lastColumn="0" w:noHBand="0" w:noVBand="1"/>
      </w:tblPr>
      <w:tblGrid>
        <w:gridCol w:w="4573"/>
        <w:gridCol w:w="4573"/>
      </w:tblGrid>
      <w:tr w:rsidR="002708F2" w:rsidTr="00BC0DE7">
        <w:tc>
          <w:tcPr>
            <w:tcW w:w="4573" w:type="dxa"/>
          </w:tcPr>
          <w:p w:rsidR="002708F2" w:rsidRPr="00B2660D" w:rsidRDefault="002708F2" w:rsidP="00BC0DE7">
            <w:pPr>
              <w:spacing w:line="360" w:lineRule="auto"/>
              <w:jc w:val="center"/>
              <w:rPr>
                <w:b/>
              </w:rPr>
            </w:pPr>
            <w:r>
              <w:rPr>
                <w:b/>
              </w:rPr>
              <w:t>Jautājumi</w:t>
            </w:r>
          </w:p>
        </w:tc>
        <w:tc>
          <w:tcPr>
            <w:tcW w:w="4573" w:type="dxa"/>
          </w:tcPr>
          <w:p w:rsidR="002708F2" w:rsidRPr="00B2660D" w:rsidRDefault="002708F2" w:rsidP="00BC0DE7">
            <w:pPr>
              <w:spacing w:line="360" w:lineRule="auto"/>
              <w:jc w:val="center"/>
              <w:rPr>
                <w:b/>
              </w:rPr>
            </w:pPr>
            <w:r w:rsidRPr="00B2660D">
              <w:rPr>
                <w:b/>
              </w:rPr>
              <w:t>Uzdevumi</w:t>
            </w:r>
            <w:r>
              <w:rPr>
                <w:b/>
              </w:rPr>
              <w:t xml:space="preserve"> </w:t>
            </w:r>
          </w:p>
        </w:tc>
      </w:tr>
      <w:tr w:rsidR="002708F2" w:rsidTr="00BC0DE7">
        <w:tc>
          <w:tcPr>
            <w:tcW w:w="4573" w:type="dxa"/>
          </w:tcPr>
          <w:p w:rsidR="008C55A3" w:rsidRDefault="008C55A3" w:rsidP="008C55A3">
            <w:pPr>
              <w:tabs>
                <w:tab w:val="left" w:pos="3686"/>
              </w:tabs>
              <w:spacing w:line="360" w:lineRule="auto"/>
            </w:pPr>
            <w:r>
              <w:t>1. Kā Tu redzi – kādi varētu būt lielākie darbi/uzdevumi, kas Tev ir jāpaveic, lai sasniegtu savu mērķi ?</w:t>
            </w:r>
          </w:p>
          <w:p w:rsidR="008C55A3" w:rsidRDefault="008C55A3" w:rsidP="008C55A3">
            <w:pPr>
              <w:tabs>
                <w:tab w:val="left" w:pos="3686"/>
              </w:tabs>
              <w:spacing w:line="360" w:lineRule="auto"/>
            </w:pPr>
            <w:r>
              <w:t xml:space="preserve">2. </w:t>
            </w:r>
            <w:r w:rsidR="002708F2">
              <w:t>Kas Tev ir jādara, lai Tu varētu strādāt savā izvēlētajā profesijā/amatā?</w:t>
            </w:r>
          </w:p>
          <w:p w:rsidR="008C55A3" w:rsidRDefault="008C55A3" w:rsidP="008C55A3">
            <w:pPr>
              <w:tabs>
                <w:tab w:val="left" w:pos="3686"/>
              </w:tabs>
              <w:spacing w:line="360" w:lineRule="auto"/>
            </w:pPr>
            <w:r>
              <w:t>3.  Kādi ir pirmie/nākamie soļi, kas Tev ir jāsper, lai virzītos uz savu mērķi?</w:t>
            </w:r>
          </w:p>
          <w:p w:rsidR="002708F2" w:rsidRDefault="008C55A3" w:rsidP="008C55A3">
            <w:pPr>
              <w:tabs>
                <w:tab w:val="left" w:pos="3686"/>
              </w:tabs>
              <w:spacing w:line="360" w:lineRule="auto"/>
            </w:pPr>
            <w:r>
              <w:t xml:space="preserve">4. </w:t>
            </w:r>
            <w:r w:rsidR="002708F2">
              <w:t>Kas Tev vēl ir jāiemācās/jāapgūst, lai Tu varētu būt profesionālis savā jomā?</w:t>
            </w:r>
          </w:p>
          <w:p w:rsidR="002708F2" w:rsidRDefault="008C55A3" w:rsidP="008C55A3">
            <w:pPr>
              <w:tabs>
                <w:tab w:val="left" w:pos="3686"/>
              </w:tabs>
              <w:spacing w:line="360" w:lineRule="auto"/>
            </w:pPr>
            <w:r>
              <w:t>5.</w:t>
            </w:r>
            <w:r w:rsidR="002708F2">
              <w:t xml:space="preserve">Kāda izglītība Tev ir nepieciešama? </w:t>
            </w:r>
            <w:r>
              <w:t>Un kurā augstskolā Tu to vari iegūt?</w:t>
            </w:r>
          </w:p>
          <w:p w:rsidR="002708F2" w:rsidRDefault="008C55A3" w:rsidP="008C55A3">
            <w:pPr>
              <w:tabs>
                <w:tab w:val="left" w:pos="3686"/>
              </w:tabs>
              <w:spacing w:line="360" w:lineRule="auto"/>
            </w:pPr>
            <w:r>
              <w:t xml:space="preserve">6. </w:t>
            </w:r>
            <w:r w:rsidR="002708F2">
              <w:t>Ko Tu jau esi izdarījis, lai veiksmīgi varētu strādāt izvēlētajā profesijā un kas ir tās lietas, kas Tev vēl ir jāizdara?</w:t>
            </w:r>
          </w:p>
          <w:p w:rsidR="008C55A3" w:rsidRDefault="008C55A3" w:rsidP="008C55A3">
            <w:pPr>
              <w:tabs>
                <w:tab w:val="left" w:pos="3686"/>
              </w:tabs>
              <w:spacing w:line="360" w:lineRule="auto"/>
            </w:pPr>
            <w:r>
              <w:t xml:space="preserve">7. Ko tu darīsi, lai sagatavotos nākamajam savas karjeras </w:t>
            </w:r>
            <w:r w:rsidRPr="003E6B47">
              <w:t>solim</w:t>
            </w:r>
            <w:r>
              <w:t>?</w:t>
            </w:r>
          </w:p>
          <w:p w:rsidR="008C55A3" w:rsidRDefault="008C55A3" w:rsidP="008C55A3">
            <w:pPr>
              <w:tabs>
                <w:tab w:val="left" w:pos="3686"/>
              </w:tabs>
              <w:spacing w:line="360" w:lineRule="auto"/>
            </w:pPr>
            <w:r>
              <w:t>8. Kā darba prakse var palīdzēt  Tev Tavas karjeras veidošanā?</w:t>
            </w:r>
          </w:p>
          <w:p w:rsidR="008C55A3" w:rsidRDefault="008C55A3" w:rsidP="008C55A3">
            <w:pPr>
              <w:tabs>
                <w:tab w:val="left" w:pos="3686"/>
              </w:tabs>
              <w:spacing w:line="360" w:lineRule="auto"/>
            </w:pPr>
            <w:r>
              <w:t>9. Kā augstskolu atvērto durvju dienu apmeklēšana var Tev palīdzēt?</w:t>
            </w:r>
          </w:p>
          <w:p w:rsidR="008C55A3" w:rsidRDefault="008C55A3" w:rsidP="008C55A3">
            <w:pPr>
              <w:tabs>
                <w:tab w:val="left" w:pos="3686"/>
              </w:tabs>
              <w:spacing w:line="360" w:lineRule="auto"/>
            </w:pPr>
            <w:r>
              <w:lastRenderedPageBreak/>
              <w:t>10. Kā tu vari uzzināt, kas ir jāmācās, lai tu varētu darīt to darbu, kas tevi interesē?</w:t>
            </w:r>
          </w:p>
          <w:p w:rsidR="002708F2" w:rsidRDefault="00E56B24" w:rsidP="00E56B24">
            <w:pPr>
              <w:tabs>
                <w:tab w:val="left" w:pos="3686"/>
              </w:tabs>
              <w:spacing w:line="360" w:lineRule="auto"/>
            </w:pPr>
            <w:r>
              <w:t>11.</w:t>
            </w:r>
            <w:r w:rsidR="002708F2">
              <w:t>Kā tu skaties uz savas personīgās karjeras attīstību?</w:t>
            </w:r>
            <w:r w:rsidR="009C2FF3">
              <w:t>*</w:t>
            </w:r>
          </w:p>
          <w:p w:rsidR="002708F2" w:rsidRDefault="00E56B24" w:rsidP="00E56B24">
            <w:pPr>
              <w:tabs>
                <w:tab w:val="left" w:pos="3686"/>
              </w:tabs>
              <w:spacing w:line="360" w:lineRule="auto"/>
            </w:pPr>
            <w:r>
              <w:t xml:space="preserve">12. </w:t>
            </w:r>
            <w:r w:rsidR="002708F2">
              <w:t>Atskatoties uz savu karjeras attīstības pieredzi, ko tu ieteiktu citiem izmantot un ko neieteiktu?</w:t>
            </w:r>
            <w:r w:rsidR="009C2FF3">
              <w:t>*</w:t>
            </w:r>
          </w:p>
          <w:p w:rsidR="002708F2" w:rsidRDefault="002708F2" w:rsidP="002708F2">
            <w:pPr>
              <w:tabs>
                <w:tab w:val="left" w:pos="3686"/>
              </w:tabs>
              <w:spacing w:line="360" w:lineRule="auto"/>
              <w:ind w:left="142"/>
            </w:pPr>
          </w:p>
          <w:p w:rsidR="002708F2" w:rsidRDefault="009C2FF3" w:rsidP="00BC0DE7">
            <w:pPr>
              <w:spacing w:line="360" w:lineRule="auto"/>
              <w:jc w:val="center"/>
              <w:rPr>
                <w:b/>
              </w:rPr>
            </w:pPr>
            <w:r w:rsidRPr="004F5F94">
              <w:rPr>
                <w:sz w:val="18"/>
                <w:szCs w:val="18"/>
              </w:rPr>
              <w:t>*Šie jautājumi vairāk paredzēti konsultējot cilvēkus, kuri jau ir darba attiecībās.</w:t>
            </w:r>
          </w:p>
        </w:tc>
        <w:tc>
          <w:tcPr>
            <w:tcW w:w="4573" w:type="dxa"/>
          </w:tcPr>
          <w:p w:rsidR="002708F2" w:rsidRDefault="006D1C5B" w:rsidP="00BC0DE7">
            <w:pPr>
              <w:spacing w:line="360" w:lineRule="auto"/>
              <w:jc w:val="center"/>
              <w:rPr>
                <w:b/>
              </w:rPr>
            </w:pPr>
            <w:r>
              <w:rPr>
                <w:b/>
              </w:rPr>
              <w:lastRenderedPageBreak/>
              <w:t>Uzdevums „Manas karjeras</w:t>
            </w:r>
            <w:r w:rsidR="00E56B24">
              <w:rPr>
                <w:b/>
              </w:rPr>
              <w:t xml:space="preserve"> kāpnes” – </w:t>
            </w:r>
          </w:p>
          <w:p w:rsidR="006D1C5B" w:rsidRDefault="00E56B24" w:rsidP="00E56B24">
            <w:pPr>
              <w:spacing w:line="360" w:lineRule="auto"/>
            </w:pPr>
            <w:r>
              <w:t>Dalībniekam tiek piedāvāts aizpildīt darba lapu</w:t>
            </w:r>
            <w:r w:rsidR="006D1C5B">
              <w:t xml:space="preserve"> (sk. Pielikumu Nr.7) </w:t>
            </w:r>
            <w:r>
              <w:t xml:space="preserve"> </w:t>
            </w:r>
            <w:r w:rsidR="006D1C5B">
              <w:t>un ierakstīt katrā pakāpienā kādu uzdevumu, kas ir jāpaveic, lai sasniegtu savu mērķi.</w:t>
            </w:r>
          </w:p>
          <w:p w:rsidR="009C2FF3" w:rsidRDefault="009C2FF3" w:rsidP="00E56B24">
            <w:pPr>
              <w:spacing w:line="360" w:lineRule="auto"/>
            </w:pPr>
          </w:p>
          <w:p w:rsidR="009C2FF3" w:rsidRPr="00E56B24" w:rsidRDefault="009C2FF3" w:rsidP="00E56B24">
            <w:pPr>
              <w:spacing w:line="360" w:lineRule="auto"/>
            </w:pPr>
          </w:p>
        </w:tc>
      </w:tr>
    </w:tbl>
    <w:p w:rsidR="00C126FB" w:rsidRDefault="00C126FB" w:rsidP="00C126FB">
      <w:pPr>
        <w:spacing w:after="0" w:line="360" w:lineRule="auto"/>
        <w:rPr>
          <w:b/>
        </w:rPr>
      </w:pPr>
    </w:p>
    <w:p w:rsidR="00C126FB" w:rsidRPr="00814D1B" w:rsidRDefault="00C126FB" w:rsidP="00657B2E">
      <w:pPr>
        <w:pStyle w:val="ListParagraph"/>
        <w:numPr>
          <w:ilvl w:val="1"/>
          <w:numId w:val="22"/>
        </w:numPr>
        <w:spacing w:after="0" w:line="360" w:lineRule="auto"/>
      </w:pPr>
      <w:r w:rsidRPr="00657B2E">
        <w:rPr>
          <w:b/>
        </w:rPr>
        <w:t>Kurš var man palīdzēt? (</w:t>
      </w:r>
      <w:r>
        <w:t>Kontaktu loka veidošana un paplašināšana)</w:t>
      </w:r>
    </w:p>
    <w:p w:rsidR="00F23541" w:rsidRPr="00C126FB" w:rsidRDefault="00C126FB" w:rsidP="009C331E">
      <w:pPr>
        <w:tabs>
          <w:tab w:val="left" w:pos="3686"/>
        </w:tabs>
      </w:pPr>
      <w:r w:rsidRPr="00C126FB">
        <w:t>Ir skaidrs, ka neviens cilvēks nedzīvo atrauti no citiem</w:t>
      </w:r>
      <w:r>
        <w:t xml:space="preserve"> un daudzus svarīgus savas dzīves  lēmumus pieņem ietekmējoties no sev nozīmīgu cilvēku </w:t>
      </w:r>
      <w:r w:rsidR="00F23541">
        <w:t>uzskatiem un pārliecībām. Karjeras konsultācijā cilvēkam būtu jāsaprot  - cik lielā mērā viņa lēmumu attiecībā uz profesijas izvēli nosaka viņa paša intereses un vēlmes; kā arī jāapzinās – kuri ir tie cilvēki, kuri var būt kā atbalsts un resurss ceļā uz šī lēmuma pieņemšanu.</w:t>
      </w:r>
    </w:p>
    <w:tbl>
      <w:tblPr>
        <w:tblStyle w:val="TableGrid"/>
        <w:tblW w:w="0" w:type="auto"/>
        <w:tblLook w:val="04A0" w:firstRow="1" w:lastRow="0" w:firstColumn="1" w:lastColumn="0" w:noHBand="0" w:noVBand="1"/>
      </w:tblPr>
      <w:tblGrid>
        <w:gridCol w:w="4573"/>
        <w:gridCol w:w="4573"/>
      </w:tblGrid>
      <w:tr w:rsidR="00F35B73" w:rsidRPr="00F35B73" w:rsidTr="00BC0DE7">
        <w:tc>
          <w:tcPr>
            <w:tcW w:w="4573" w:type="dxa"/>
          </w:tcPr>
          <w:p w:rsidR="00F35B73" w:rsidRPr="00F35B73" w:rsidRDefault="00F35B73" w:rsidP="00F35B73">
            <w:pPr>
              <w:spacing w:line="360" w:lineRule="auto"/>
              <w:jc w:val="center"/>
              <w:rPr>
                <w:b/>
              </w:rPr>
            </w:pPr>
            <w:r w:rsidRPr="00F35B73">
              <w:rPr>
                <w:b/>
              </w:rPr>
              <w:t>Jautājumi</w:t>
            </w:r>
          </w:p>
        </w:tc>
        <w:tc>
          <w:tcPr>
            <w:tcW w:w="4573" w:type="dxa"/>
          </w:tcPr>
          <w:p w:rsidR="00F35B73" w:rsidRPr="00F35B73" w:rsidRDefault="00F35B73" w:rsidP="00F35B73">
            <w:pPr>
              <w:pStyle w:val="ListParagraph"/>
              <w:spacing w:line="360" w:lineRule="auto"/>
              <w:ind w:left="389"/>
              <w:jc w:val="center"/>
              <w:rPr>
                <w:b/>
              </w:rPr>
            </w:pPr>
            <w:r w:rsidRPr="00F35B73">
              <w:rPr>
                <w:b/>
              </w:rPr>
              <w:t>Uzdevumi</w:t>
            </w:r>
          </w:p>
        </w:tc>
      </w:tr>
      <w:tr w:rsidR="00F35B73" w:rsidTr="00BC0DE7">
        <w:tc>
          <w:tcPr>
            <w:tcW w:w="4573" w:type="dxa"/>
          </w:tcPr>
          <w:p w:rsidR="00F35B73" w:rsidRPr="001212B6" w:rsidRDefault="00F35B73" w:rsidP="00782057">
            <w:pPr>
              <w:spacing w:line="360" w:lineRule="auto"/>
            </w:pPr>
            <w:r>
              <w:t>1.</w:t>
            </w:r>
            <w:r w:rsidRPr="001212B6">
              <w:t>Kuri cilvēki ir tie, uz kuriem Tu skaties kā uz paraugu –saistībā ar karjeras izvēles jautājumiem?</w:t>
            </w:r>
          </w:p>
          <w:p w:rsidR="00F35B73" w:rsidRDefault="00F35B73" w:rsidP="00782057">
            <w:pPr>
              <w:tabs>
                <w:tab w:val="left" w:pos="3686"/>
              </w:tabs>
              <w:spacing w:line="360" w:lineRule="auto"/>
            </w:pPr>
            <w:r>
              <w:t xml:space="preserve">2.Kuri cilvēki palīdz/var palīdzēt Tev veidot reālu priekšstatu par </w:t>
            </w:r>
            <w:r w:rsidRPr="007D65D3">
              <w:t>profesij</w:t>
            </w:r>
            <w:r>
              <w:t>u?</w:t>
            </w:r>
          </w:p>
          <w:p w:rsidR="00F35B73" w:rsidRDefault="00F35B73" w:rsidP="00782057">
            <w:pPr>
              <w:tabs>
                <w:tab w:val="left" w:pos="3686"/>
              </w:tabs>
              <w:spacing w:line="360" w:lineRule="auto"/>
            </w:pPr>
            <w:r>
              <w:t>3.Kuri cilvēki Tev var būt nozīmīgi karjeras izvēles izdarīšanā, kādā ziņā?</w:t>
            </w:r>
          </w:p>
          <w:p w:rsidR="00F35B73" w:rsidRDefault="00F35B73" w:rsidP="00782057">
            <w:pPr>
              <w:tabs>
                <w:tab w:val="left" w:pos="3686"/>
              </w:tabs>
              <w:spacing w:line="360" w:lineRule="auto"/>
            </w:pPr>
            <w:r>
              <w:t>4.Kā Tavi draugi ietekmē Tavu nākotnes karjeras vai studiju izvēli?</w:t>
            </w:r>
          </w:p>
          <w:p w:rsidR="00F35B73" w:rsidRDefault="00F35B73" w:rsidP="00782057">
            <w:pPr>
              <w:tabs>
                <w:tab w:val="left" w:pos="3686"/>
              </w:tabs>
              <w:spacing w:line="360" w:lineRule="auto"/>
            </w:pPr>
            <w:r>
              <w:t>5.Kā Tavi vecāki/tuvinieki  ietekmē Tavu nākotnes karjeras vai studiju izvēli?</w:t>
            </w:r>
          </w:p>
          <w:p w:rsidR="00F35B73" w:rsidRDefault="00F35B73" w:rsidP="00782057">
            <w:pPr>
              <w:tabs>
                <w:tab w:val="left" w:pos="3686"/>
              </w:tabs>
              <w:spacing w:line="360" w:lineRule="auto"/>
            </w:pPr>
            <w:r>
              <w:t>6.Kas var palīdzēt Tev izpētīt, kuras profesijas Tev varētu patikt?</w:t>
            </w:r>
          </w:p>
          <w:p w:rsidR="00F35B73" w:rsidRDefault="00F35B73" w:rsidP="00782057">
            <w:pPr>
              <w:tabs>
                <w:tab w:val="left" w:pos="3686"/>
              </w:tabs>
              <w:spacing w:line="360" w:lineRule="auto"/>
            </w:pPr>
            <w:r>
              <w:t>7.Kā Tu vari uzzināt ko tieši dara konkrētā profesijas pārstāvis/ amata veicējs?</w:t>
            </w:r>
          </w:p>
          <w:p w:rsidR="00F35B73" w:rsidRDefault="00F35B73" w:rsidP="00782057">
            <w:pPr>
              <w:tabs>
                <w:tab w:val="left" w:pos="3686"/>
              </w:tabs>
              <w:spacing w:line="360" w:lineRule="auto"/>
            </w:pPr>
            <w:r>
              <w:lastRenderedPageBreak/>
              <w:t>8.Kā audzinātājs/karjeras konsultants var tev palīdzēt izvēlēties mācību virzienu, iestādi, darbavietu?</w:t>
            </w:r>
          </w:p>
          <w:p w:rsidR="00F35B73" w:rsidRDefault="00F35B73" w:rsidP="00782057">
            <w:pPr>
              <w:tabs>
                <w:tab w:val="left" w:pos="3686"/>
              </w:tabs>
              <w:spacing w:line="360" w:lineRule="auto"/>
            </w:pPr>
            <w:r>
              <w:t>9. Kādi resursi Tev ir nepieciešami, lai Tu varētu sasniegt savu mērķi?</w:t>
            </w:r>
          </w:p>
          <w:p w:rsidR="00F35B73" w:rsidRDefault="00F35B73" w:rsidP="00782057">
            <w:pPr>
              <w:tabs>
                <w:tab w:val="left" w:pos="3686"/>
              </w:tabs>
              <w:spacing w:line="360" w:lineRule="auto"/>
            </w:pPr>
            <w:r>
              <w:t>10. Kas/Kurš Tev var palīdzēt sasniegt savu mērķi?</w:t>
            </w:r>
          </w:p>
          <w:p w:rsidR="00F35B73" w:rsidRDefault="00F35B73" w:rsidP="00782057">
            <w:pPr>
              <w:spacing w:line="360" w:lineRule="auto"/>
              <w:jc w:val="center"/>
              <w:rPr>
                <w:b/>
              </w:rPr>
            </w:pPr>
          </w:p>
        </w:tc>
        <w:tc>
          <w:tcPr>
            <w:tcW w:w="4573" w:type="dxa"/>
          </w:tcPr>
          <w:p w:rsidR="00F35B73" w:rsidRPr="00F23541" w:rsidRDefault="00F35B73" w:rsidP="00782057">
            <w:pPr>
              <w:pStyle w:val="ListParagraph"/>
              <w:numPr>
                <w:ilvl w:val="0"/>
                <w:numId w:val="42"/>
              </w:numPr>
              <w:spacing w:line="360" w:lineRule="auto"/>
              <w:ind w:left="389" w:hanging="389"/>
              <w:rPr>
                <w:b/>
              </w:rPr>
            </w:pPr>
            <w:r w:rsidRPr="00F23541">
              <w:rPr>
                <w:b/>
              </w:rPr>
              <w:lastRenderedPageBreak/>
              <w:t xml:space="preserve">Mājas darbs: „ Augstskolu izpēte” – </w:t>
            </w:r>
          </w:p>
          <w:p w:rsidR="00F35B73" w:rsidRDefault="00F35B73" w:rsidP="00782057">
            <w:pPr>
              <w:spacing w:line="360" w:lineRule="auto"/>
            </w:pPr>
            <w:r>
              <w:t xml:space="preserve">Dalībnieks tiek lūgts mājās izpētīt, kur ir iespējams apgūt sev interesējošo (-ās) profesijas un kādas atsauksmes par katru no šīm iestādēm. </w:t>
            </w:r>
          </w:p>
          <w:p w:rsidR="00F35B73" w:rsidRPr="006D3716" w:rsidRDefault="00F35B73" w:rsidP="00782057">
            <w:pPr>
              <w:pStyle w:val="ListParagraph"/>
              <w:numPr>
                <w:ilvl w:val="0"/>
                <w:numId w:val="42"/>
              </w:numPr>
              <w:spacing w:line="360" w:lineRule="auto"/>
              <w:ind w:left="389" w:hanging="389"/>
              <w:rPr>
                <w:b/>
              </w:rPr>
            </w:pPr>
            <w:r w:rsidRPr="006D3716">
              <w:rPr>
                <w:b/>
              </w:rPr>
              <w:t xml:space="preserve">Mājas darbs: „Ēnošana”  - </w:t>
            </w:r>
          </w:p>
          <w:p w:rsidR="00F35B73" w:rsidRPr="00FD028D" w:rsidRDefault="00F35B73" w:rsidP="00782057">
            <w:pPr>
              <w:spacing w:line="360" w:lineRule="auto"/>
            </w:pPr>
            <w:r>
              <w:t>Dalībnieks tiek lūgts sameklēt cilvēku, kurš strādā viņu interesējošā profesijā/amatā un sarunāt ar viņu iespēju vienu dienu (vai vismaz dažas stundas) pavadīt viņa darba vietā, lai gūtu priekšstatu par viņa darba ikdienu.</w:t>
            </w:r>
          </w:p>
          <w:p w:rsidR="00F35B73" w:rsidRDefault="00F35B73" w:rsidP="00782057">
            <w:pPr>
              <w:spacing w:line="360" w:lineRule="auto"/>
              <w:jc w:val="center"/>
              <w:rPr>
                <w:b/>
              </w:rPr>
            </w:pPr>
            <w:r w:rsidRPr="006D3716">
              <w:rPr>
                <w:b/>
              </w:rPr>
              <w:t>Uzdevums: „Kas ietekmē manu karjeras izvēli</w:t>
            </w:r>
            <w:r>
              <w:rPr>
                <w:b/>
              </w:rPr>
              <w:t>”-</w:t>
            </w:r>
          </w:p>
          <w:p w:rsidR="00F35B73" w:rsidRDefault="00F35B73" w:rsidP="00782057">
            <w:r>
              <w:t xml:space="preserve">Dalībnieks tiek lūgts aizpildīt darba lapas zīmējumā </w:t>
            </w:r>
            <w:r w:rsidRPr="006E105F">
              <w:t>redzamās sadaļas</w:t>
            </w:r>
            <w:r>
              <w:t xml:space="preserve"> (sk. pielikumu Nr.8)</w:t>
            </w:r>
            <w:r w:rsidRPr="006E105F">
              <w:t xml:space="preserve"> un apkopot visu, kas ietekm</w:t>
            </w:r>
            <w:r>
              <w:t xml:space="preserve">ē viņa viedokli attiecībā uz </w:t>
            </w:r>
            <w:r w:rsidRPr="006E105F">
              <w:t xml:space="preserve"> </w:t>
            </w:r>
            <w:r>
              <w:t>vēlamo karjeras izvēli</w:t>
            </w:r>
            <w:r w:rsidRPr="006E105F">
              <w:t>!</w:t>
            </w:r>
          </w:p>
          <w:p w:rsidR="00F35B73" w:rsidRPr="009C2FF3" w:rsidRDefault="00F35B73" w:rsidP="00782057">
            <w:pPr>
              <w:spacing w:line="360" w:lineRule="auto"/>
            </w:pPr>
          </w:p>
        </w:tc>
      </w:tr>
    </w:tbl>
    <w:p w:rsidR="00C87516" w:rsidRDefault="00C87516" w:rsidP="00C87516">
      <w:pPr>
        <w:spacing w:after="0" w:line="360" w:lineRule="auto"/>
        <w:jc w:val="both"/>
        <w:rPr>
          <w:b/>
          <w:sz w:val="28"/>
          <w:szCs w:val="28"/>
        </w:rPr>
      </w:pPr>
    </w:p>
    <w:p w:rsidR="00F35B73" w:rsidRDefault="00F35B73" w:rsidP="00F35B73">
      <w:pPr>
        <w:pStyle w:val="ListParagraph"/>
        <w:numPr>
          <w:ilvl w:val="0"/>
          <w:numId w:val="22"/>
        </w:numPr>
        <w:spacing w:after="0" w:line="360" w:lineRule="auto"/>
        <w:ind w:left="284" w:hanging="284"/>
        <w:jc w:val="both"/>
        <w:rPr>
          <w:b/>
          <w:sz w:val="28"/>
          <w:szCs w:val="28"/>
        </w:rPr>
      </w:pPr>
      <w:r w:rsidRPr="00C87516">
        <w:rPr>
          <w:b/>
          <w:sz w:val="28"/>
          <w:szCs w:val="28"/>
        </w:rPr>
        <w:t>Sarunas noslēgums</w:t>
      </w:r>
    </w:p>
    <w:p w:rsidR="00F35B73" w:rsidRDefault="00F35B73" w:rsidP="00F35B73">
      <w:pPr>
        <w:tabs>
          <w:tab w:val="left" w:pos="3686"/>
        </w:tabs>
        <w:spacing w:after="0"/>
      </w:pPr>
    </w:p>
    <w:p w:rsidR="00F35B73" w:rsidRDefault="00F35B73" w:rsidP="00F35B73">
      <w:pPr>
        <w:tabs>
          <w:tab w:val="left" w:pos="3686"/>
        </w:tabs>
        <w:spacing w:after="0"/>
      </w:pPr>
      <w:r>
        <w:t>Konsultanta galvenie uzdevumi</w:t>
      </w:r>
    </w:p>
    <w:p w:rsidR="00F35B73" w:rsidRDefault="00F35B73" w:rsidP="00F35B73">
      <w:pPr>
        <w:pStyle w:val="ListParagraph"/>
        <w:numPr>
          <w:ilvl w:val="0"/>
          <w:numId w:val="21"/>
        </w:numPr>
        <w:tabs>
          <w:tab w:val="left" w:pos="3686"/>
        </w:tabs>
        <w:spacing w:after="0"/>
      </w:pPr>
      <w:r>
        <w:t>Intervijas gaitas apkopošana dažos vārdos</w:t>
      </w:r>
    </w:p>
    <w:p w:rsidR="00F35B73" w:rsidRDefault="00F35B73" w:rsidP="00F35B73">
      <w:pPr>
        <w:pStyle w:val="ListParagraph"/>
        <w:numPr>
          <w:ilvl w:val="0"/>
          <w:numId w:val="21"/>
        </w:numPr>
        <w:tabs>
          <w:tab w:val="left" w:pos="3686"/>
        </w:tabs>
        <w:spacing w:after="0"/>
      </w:pPr>
      <w:r>
        <w:t>Tālāko uzdevumu vai mājas darbu fokusēšana</w:t>
      </w:r>
    </w:p>
    <w:p w:rsidR="00F35B73" w:rsidRDefault="00F35B73" w:rsidP="00F35B73">
      <w:pPr>
        <w:pStyle w:val="ListParagraph"/>
        <w:numPr>
          <w:ilvl w:val="0"/>
          <w:numId w:val="21"/>
        </w:numPr>
        <w:tabs>
          <w:tab w:val="left" w:pos="3686"/>
        </w:tabs>
        <w:spacing w:after="0"/>
      </w:pPr>
      <w:r>
        <w:t>Vienošanās ar klientu par nākamo tikšanos vai sazināšanos</w:t>
      </w:r>
    </w:p>
    <w:p w:rsidR="00F35B73" w:rsidRDefault="00F35B73" w:rsidP="00F35B73">
      <w:pPr>
        <w:pStyle w:val="ListParagraph"/>
        <w:numPr>
          <w:ilvl w:val="0"/>
          <w:numId w:val="21"/>
        </w:numPr>
        <w:tabs>
          <w:tab w:val="left" w:pos="3686"/>
        </w:tabs>
        <w:spacing w:after="0"/>
      </w:pPr>
      <w:r>
        <w:t>Sarunas pabeigšana un atvadīšanās</w:t>
      </w:r>
    </w:p>
    <w:p w:rsidR="00F35B73" w:rsidRDefault="00F35B73" w:rsidP="00F35B73">
      <w:pPr>
        <w:spacing w:after="0" w:line="360" w:lineRule="auto"/>
        <w:jc w:val="both"/>
      </w:pPr>
    </w:p>
    <w:p w:rsidR="00F96663" w:rsidRDefault="00657B2E">
      <w:r>
        <w:br w:type="page"/>
      </w:r>
    </w:p>
    <w:p w:rsidR="00F96663" w:rsidRDefault="00F96663" w:rsidP="00F96663">
      <w:pPr>
        <w:suppressAutoHyphens/>
        <w:spacing w:after="0" w:line="240" w:lineRule="auto"/>
        <w:rPr>
          <w:b/>
          <w:sz w:val="28"/>
          <w:szCs w:val="28"/>
        </w:rPr>
      </w:pPr>
      <w:r w:rsidRPr="00F96663">
        <w:rPr>
          <w:b/>
          <w:sz w:val="28"/>
          <w:szCs w:val="28"/>
        </w:rPr>
        <w:lastRenderedPageBreak/>
        <w:t>Izmantotie avoti</w:t>
      </w:r>
    </w:p>
    <w:p w:rsidR="00FA294D" w:rsidRPr="00F96663" w:rsidRDefault="00FA294D" w:rsidP="00F96663">
      <w:pPr>
        <w:suppressAutoHyphens/>
        <w:spacing w:after="0" w:line="240" w:lineRule="auto"/>
        <w:rPr>
          <w:b/>
          <w:sz w:val="28"/>
          <w:szCs w:val="28"/>
        </w:rPr>
      </w:pPr>
    </w:p>
    <w:p w:rsidR="00F96663" w:rsidRDefault="00F96663" w:rsidP="00F96663">
      <w:pPr>
        <w:spacing w:after="0" w:line="240" w:lineRule="auto"/>
        <w:rPr>
          <w:color w:val="292526"/>
          <w:sz w:val="20"/>
          <w:szCs w:val="20"/>
        </w:rPr>
      </w:pPr>
      <w:r w:rsidRPr="00F96663">
        <w:rPr>
          <w:b/>
          <w:bCs/>
          <w:color w:val="292526"/>
          <w:sz w:val="20"/>
          <w:szCs w:val="20"/>
        </w:rPr>
        <w:t>Arhtur, M., Inkson , K.&amp; Pringle, J. (1999)</w:t>
      </w:r>
      <w:r w:rsidRPr="00F96663">
        <w:rPr>
          <w:rFonts w:eastAsiaTheme="minorHAnsi"/>
          <w:lang w:val="en-US" w:eastAsia="en-US"/>
        </w:rPr>
        <w:t xml:space="preserve"> </w:t>
      </w:r>
      <w:r w:rsidRPr="00F96663">
        <w:rPr>
          <w:bCs/>
          <w:i/>
          <w:iCs/>
          <w:color w:val="292526"/>
          <w:sz w:val="20"/>
          <w:szCs w:val="20"/>
        </w:rPr>
        <w:t>The New Careers.</w:t>
      </w:r>
      <w:r w:rsidRPr="00F96663">
        <w:rPr>
          <w:rFonts w:eastAsiaTheme="minorHAnsi"/>
          <w:i/>
          <w:lang w:val="en-US" w:eastAsia="en-US"/>
        </w:rPr>
        <w:t xml:space="preserve"> </w:t>
      </w:r>
      <w:r>
        <w:rPr>
          <w:color w:val="292526"/>
          <w:sz w:val="20"/>
          <w:szCs w:val="20"/>
        </w:rPr>
        <w:t>Sage Publication</w:t>
      </w:r>
    </w:p>
    <w:p w:rsidR="00F96663" w:rsidRPr="00F96663" w:rsidRDefault="00F96663" w:rsidP="00F96663">
      <w:pPr>
        <w:spacing w:after="0" w:line="240" w:lineRule="auto"/>
        <w:rPr>
          <w:color w:val="292526"/>
          <w:sz w:val="20"/>
          <w:szCs w:val="20"/>
        </w:rPr>
      </w:pPr>
      <w:r w:rsidRPr="00F96663">
        <w:rPr>
          <w:b/>
          <w:bCs/>
          <w:color w:val="292526"/>
          <w:sz w:val="20"/>
          <w:szCs w:val="20"/>
        </w:rPr>
        <w:t>Bergmann , Lichtenstein,Brush ( 2000)</w:t>
      </w:r>
      <w:r w:rsidRPr="00F96663">
        <w:rPr>
          <w:bCs/>
          <w:i/>
          <w:iCs/>
          <w:color w:val="292526"/>
          <w:sz w:val="20"/>
          <w:szCs w:val="20"/>
        </w:rPr>
        <w:t>Self-organized Transition.</w:t>
      </w:r>
      <w:r w:rsidRPr="00F96663">
        <w:rPr>
          <w:rFonts w:eastAsiaTheme="minorHAnsi"/>
          <w:i/>
          <w:lang w:val="en-US" w:eastAsia="en-US"/>
        </w:rPr>
        <w:t xml:space="preserve"> </w:t>
      </w:r>
      <w:r w:rsidRPr="00F96663">
        <w:rPr>
          <w:color w:val="292526"/>
          <w:sz w:val="20"/>
          <w:szCs w:val="20"/>
        </w:rPr>
        <w:t>Academy of Management Executive, 14, 121-121</w:t>
      </w:r>
    </w:p>
    <w:p w:rsidR="00F96663" w:rsidRPr="00F96663" w:rsidRDefault="00F96663" w:rsidP="00F96663">
      <w:pPr>
        <w:spacing w:after="0" w:line="240" w:lineRule="auto"/>
        <w:rPr>
          <w:b/>
          <w:bCs/>
          <w:color w:val="292526"/>
          <w:sz w:val="20"/>
          <w:szCs w:val="20"/>
        </w:rPr>
      </w:pPr>
      <w:r w:rsidRPr="00F96663">
        <w:rPr>
          <w:b/>
          <w:bCs/>
          <w:color w:val="292526"/>
          <w:sz w:val="20"/>
          <w:szCs w:val="20"/>
        </w:rPr>
        <w:t>Defillippi, R.&amp; Arthur,M.,( 1994)</w:t>
      </w:r>
      <w:r w:rsidRPr="00F96663">
        <w:rPr>
          <w:rFonts w:eastAsiaTheme="minorHAnsi"/>
          <w:lang w:val="en-US" w:eastAsia="en-US"/>
        </w:rPr>
        <w:t xml:space="preserve"> </w:t>
      </w:r>
      <w:r w:rsidRPr="00F96663">
        <w:rPr>
          <w:bCs/>
          <w:i/>
          <w:iCs/>
          <w:color w:val="292526"/>
          <w:sz w:val="20"/>
          <w:szCs w:val="20"/>
        </w:rPr>
        <w:t>The boundaryless career: A competency-based perspective</w:t>
      </w:r>
      <w:r w:rsidRPr="00F96663">
        <w:rPr>
          <w:b/>
          <w:i/>
          <w:iCs/>
          <w:color w:val="292526"/>
          <w:sz w:val="20"/>
          <w:szCs w:val="20"/>
        </w:rPr>
        <w:t>.</w:t>
      </w:r>
      <w:r w:rsidRPr="00F96663">
        <w:rPr>
          <w:color w:val="292526"/>
          <w:sz w:val="20"/>
          <w:szCs w:val="20"/>
        </w:rPr>
        <w:t xml:space="preserve"> Journal of Organizationa Behavior, 15, 307-324</w:t>
      </w:r>
    </w:p>
    <w:p w:rsidR="00F96663" w:rsidRPr="00F96663" w:rsidRDefault="00F96663" w:rsidP="00F96663">
      <w:pPr>
        <w:spacing w:after="0" w:line="240" w:lineRule="auto"/>
        <w:rPr>
          <w:rFonts w:ascii="Times New Roman" w:eastAsia="Times New Roman" w:hAnsi="Times New Roman" w:cs="Times New Roman"/>
          <w:sz w:val="20"/>
          <w:szCs w:val="20"/>
        </w:rPr>
      </w:pPr>
      <w:r w:rsidRPr="00F96663">
        <w:rPr>
          <w:b/>
          <w:bCs/>
          <w:color w:val="292526"/>
          <w:sz w:val="20"/>
          <w:szCs w:val="20"/>
        </w:rPr>
        <w:t>Eby, L. T., Butts, M., &amp; Lockwood, A. (2003).</w:t>
      </w:r>
      <w:r w:rsidRPr="00F96663">
        <w:rPr>
          <w:rFonts w:ascii="Times New Roman" w:eastAsia="Times New Roman" w:hAnsi="Times New Roman" w:cs="Times New Roman"/>
          <w:sz w:val="20"/>
          <w:szCs w:val="20"/>
        </w:rPr>
        <w:t xml:space="preserve"> </w:t>
      </w:r>
      <w:r w:rsidRPr="00F96663">
        <w:rPr>
          <w:bCs/>
          <w:i/>
          <w:iCs/>
          <w:color w:val="292526"/>
          <w:sz w:val="20"/>
          <w:szCs w:val="20"/>
        </w:rPr>
        <w:t>Predictors of success in the era of the boundaryless career.</w:t>
      </w:r>
      <w:r w:rsidRPr="00F96663">
        <w:rPr>
          <w:rFonts w:ascii="Times New Roman" w:eastAsia="Times New Roman" w:hAnsi="Times New Roman" w:cs="Times New Roman"/>
          <w:sz w:val="20"/>
          <w:szCs w:val="20"/>
        </w:rPr>
        <w:t xml:space="preserve"> </w:t>
      </w:r>
    </w:p>
    <w:p w:rsidR="00F96663" w:rsidRPr="00F96663" w:rsidRDefault="00F96663" w:rsidP="00F96663">
      <w:pPr>
        <w:spacing w:after="0" w:line="240" w:lineRule="auto"/>
        <w:rPr>
          <w:color w:val="292526"/>
          <w:sz w:val="20"/>
          <w:szCs w:val="20"/>
        </w:rPr>
      </w:pPr>
      <w:r w:rsidRPr="00F96663">
        <w:rPr>
          <w:color w:val="292526"/>
          <w:sz w:val="20"/>
          <w:szCs w:val="20"/>
        </w:rPr>
        <w:t>Journal of Organizational Behavior , 24: 698-708.</w:t>
      </w:r>
    </w:p>
    <w:p w:rsidR="00F96663" w:rsidRPr="00F96663" w:rsidRDefault="00F96663" w:rsidP="00F96663">
      <w:pPr>
        <w:spacing w:after="0" w:line="240" w:lineRule="auto"/>
        <w:rPr>
          <w:color w:val="292526"/>
          <w:sz w:val="20"/>
          <w:szCs w:val="20"/>
        </w:rPr>
      </w:pPr>
      <w:r w:rsidRPr="00F96663">
        <w:rPr>
          <w:b/>
          <w:bCs/>
          <w:color w:val="292526"/>
          <w:sz w:val="20"/>
          <w:szCs w:val="20"/>
        </w:rPr>
        <w:t>Ertelts, B., Šulcs, V. (2008)</w:t>
      </w:r>
      <w:r w:rsidRPr="00F96663">
        <w:rPr>
          <w:bCs/>
          <w:i/>
          <w:iCs/>
          <w:color w:val="292526"/>
          <w:sz w:val="20"/>
          <w:szCs w:val="20"/>
        </w:rPr>
        <w:t xml:space="preserve"> Karjeras konsultēšanas kompetences</w:t>
      </w:r>
      <w:r w:rsidRPr="00F96663">
        <w:rPr>
          <w:rFonts w:eastAsiaTheme="minorHAnsi"/>
          <w:i/>
          <w:lang w:val="en-US" w:eastAsia="en-US"/>
        </w:rPr>
        <w:t xml:space="preserve">. </w:t>
      </w:r>
      <w:r w:rsidRPr="00F96663">
        <w:rPr>
          <w:color w:val="292526"/>
          <w:sz w:val="20"/>
          <w:szCs w:val="20"/>
        </w:rPr>
        <w:t>VIAA, Rīga</w:t>
      </w:r>
    </w:p>
    <w:p w:rsidR="00F96663" w:rsidRPr="00F96663" w:rsidRDefault="00F96663" w:rsidP="00F96663">
      <w:pPr>
        <w:suppressAutoHyphens/>
        <w:spacing w:after="0" w:line="240" w:lineRule="auto"/>
        <w:rPr>
          <w:color w:val="292526"/>
          <w:sz w:val="20"/>
          <w:szCs w:val="20"/>
        </w:rPr>
      </w:pPr>
      <w:r w:rsidRPr="00F96663">
        <w:rPr>
          <w:b/>
          <w:bCs/>
          <w:color w:val="292526"/>
          <w:sz w:val="20"/>
          <w:szCs w:val="20"/>
        </w:rPr>
        <w:t>Ēriksons H.Ē.</w:t>
      </w:r>
      <w:r w:rsidRPr="00F96663">
        <w:rPr>
          <w:rFonts w:ascii="Times New Roman" w:eastAsia="Times New Roman" w:hAnsi="Times New Roman" w:cs="Times New Roman"/>
          <w:b/>
          <w:bCs/>
          <w:sz w:val="20"/>
          <w:szCs w:val="20"/>
          <w:lang w:eastAsia="ar-SA"/>
        </w:rPr>
        <w:t xml:space="preserve"> </w:t>
      </w:r>
      <w:r w:rsidRPr="00F96663">
        <w:rPr>
          <w:rFonts w:ascii="Times New Roman" w:eastAsia="Times New Roman" w:hAnsi="Times New Roman" w:cs="Times New Roman"/>
          <w:sz w:val="20"/>
          <w:szCs w:val="20"/>
          <w:lang w:eastAsia="ar-SA"/>
        </w:rPr>
        <w:t>(1968, atk.1998)</w:t>
      </w:r>
      <w:r w:rsidRPr="00F96663">
        <w:rPr>
          <w:rFonts w:ascii="Times New Roman" w:eastAsia="Times New Roman" w:hAnsi="Times New Roman" w:cs="Times New Roman"/>
          <w:b/>
          <w:bCs/>
          <w:sz w:val="20"/>
          <w:szCs w:val="20"/>
          <w:lang w:eastAsia="ar-SA"/>
        </w:rPr>
        <w:t xml:space="preserve"> </w:t>
      </w:r>
      <w:r w:rsidRPr="00F96663">
        <w:rPr>
          <w:rFonts w:ascii="Times New Roman" w:eastAsia="Times New Roman" w:hAnsi="Times New Roman" w:cs="Times New Roman"/>
          <w:i/>
          <w:sz w:val="20"/>
          <w:szCs w:val="20"/>
          <w:lang w:eastAsia="ar-SA"/>
        </w:rPr>
        <w:t>Identitāte: jaunība un krīze.</w:t>
      </w:r>
      <w:r w:rsidRPr="00F96663">
        <w:rPr>
          <w:rFonts w:ascii="Times New Roman" w:eastAsia="Times New Roman" w:hAnsi="Times New Roman" w:cs="Times New Roman"/>
          <w:sz w:val="20"/>
          <w:szCs w:val="20"/>
          <w:lang w:eastAsia="ar-SA"/>
        </w:rPr>
        <w:t xml:space="preserve"> </w:t>
      </w:r>
      <w:r w:rsidRPr="00F96663">
        <w:rPr>
          <w:color w:val="292526"/>
          <w:sz w:val="20"/>
          <w:szCs w:val="20"/>
        </w:rPr>
        <w:t xml:space="preserve">Jumava, Rīga </w:t>
      </w:r>
    </w:p>
    <w:p w:rsidR="00F96663" w:rsidRPr="00F96663" w:rsidRDefault="00F96663" w:rsidP="00F96663">
      <w:pPr>
        <w:spacing w:after="0" w:line="240" w:lineRule="auto"/>
        <w:rPr>
          <w:color w:val="292526"/>
          <w:sz w:val="20"/>
          <w:szCs w:val="20"/>
        </w:rPr>
      </w:pPr>
      <w:r w:rsidRPr="00F96663">
        <w:rPr>
          <w:b/>
          <w:bCs/>
          <w:color w:val="292526"/>
          <w:sz w:val="20"/>
          <w:szCs w:val="20"/>
        </w:rPr>
        <w:t>Greenhaus, W. &amp; Callanan, R. (1994).</w:t>
      </w:r>
      <w:r w:rsidRPr="00F96663">
        <w:rPr>
          <w:i/>
        </w:rPr>
        <w:t xml:space="preserve"> </w:t>
      </w:r>
      <w:r w:rsidRPr="00F96663">
        <w:rPr>
          <w:bCs/>
          <w:i/>
          <w:iCs/>
          <w:color w:val="292526"/>
          <w:sz w:val="20"/>
          <w:szCs w:val="20"/>
        </w:rPr>
        <w:t>Career Management,</w:t>
      </w:r>
      <w:r w:rsidRPr="00F96663">
        <w:rPr>
          <w:i/>
        </w:rPr>
        <w:t xml:space="preserve"> </w:t>
      </w:r>
      <w:r w:rsidRPr="00F96663">
        <w:rPr>
          <w:color w:val="292526"/>
          <w:sz w:val="20"/>
          <w:szCs w:val="20"/>
        </w:rPr>
        <w:t>The Dryden Press, Forth Worth, USA.</w:t>
      </w:r>
    </w:p>
    <w:p w:rsidR="00F96663" w:rsidRPr="00F96663" w:rsidRDefault="00F96663" w:rsidP="00F96663">
      <w:pPr>
        <w:spacing w:after="0" w:line="240" w:lineRule="auto"/>
      </w:pPr>
      <w:r w:rsidRPr="00F96663">
        <w:rPr>
          <w:b/>
          <w:bCs/>
          <w:color w:val="292526"/>
          <w:sz w:val="20"/>
          <w:szCs w:val="20"/>
        </w:rPr>
        <w:t>Havighurst, R.J.(1964)</w:t>
      </w:r>
      <w:r w:rsidRPr="00F96663">
        <w:rPr>
          <w:b/>
        </w:rPr>
        <w:t xml:space="preserve"> </w:t>
      </w:r>
      <w:r w:rsidRPr="00F96663">
        <w:rPr>
          <w:bCs/>
          <w:i/>
          <w:iCs/>
          <w:color w:val="292526"/>
          <w:sz w:val="20"/>
          <w:szCs w:val="20"/>
        </w:rPr>
        <w:t>Youth in Exploration and Man Emergent</w:t>
      </w:r>
      <w:r w:rsidRPr="00F96663">
        <w:rPr>
          <w:i/>
        </w:rPr>
        <w:t xml:space="preserve">. </w:t>
      </w:r>
      <w:r w:rsidRPr="00F96663">
        <w:rPr>
          <w:color w:val="292526"/>
          <w:sz w:val="20"/>
          <w:szCs w:val="20"/>
        </w:rPr>
        <w:t>American Counseling Association</w:t>
      </w:r>
    </w:p>
    <w:p w:rsidR="00F96663" w:rsidRDefault="00F96663" w:rsidP="00F96663">
      <w:pPr>
        <w:spacing w:after="0" w:line="240" w:lineRule="auto"/>
        <w:rPr>
          <w:b/>
          <w:bCs/>
          <w:color w:val="292526"/>
          <w:sz w:val="20"/>
          <w:szCs w:val="20"/>
        </w:rPr>
      </w:pPr>
      <w:r w:rsidRPr="00F96663">
        <w:rPr>
          <w:b/>
          <w:bCs/>
          <w:color w:val="292526"/>
          <w:sz w:val="20"/>
          <w:szCs w:val="20"/>
          <w:lang w:val="en-US"/>
        </w:rPr>
        <w:t>Holland, J.L., Daiger, D.C., &amp; Power, P.G. (1980)</w:t>
      </w:r>
      <w:r w:rsidRPr="00F96663">
        <w:rPr>
          <w:rFonts w:eastAsiaTheme="minorHAnsi"/>
          <w:color w:val="292526"/>
          <w:sz w:val="20"/>
          <w:szCs w:val="20"/>
          <w:lang w:val="en-US" w:eastAsia="en-US"/>
        </w:rPr>
        <w:t xml:space="preserve"> </w:t>
      </w:r>
      <w:r w:rsidRPr="00F96663">
        <w:rPr>
          <w:bCs/>
          <w:i/>
          <w:iCs/>
          <w:color w:val="292526"/>
          <w:sz w:val="20"/>
          <w:szCs w:val="20"/>
          <w:lang w:val="en-US"/>
        </w:rPr>
        <w:t>My Vocational Situation.</w:t>
      </w:r>
      <w:r w:rsidRPr="00F96663">
        <w:rPr>
          <w:rFonts w:eastAsiaTheme="minorHAnsi"/>
          <w:i/>
          <w:color w:val="292526"/>
          <w:sz w:val="20"/>
          <w:szCs w:val="20"/>
          <w:lang w:val="en-US" w:eastAsia="en-US"/>
        </w:rPr>
        <w:t xml:space="preserve"> </w:t>
      </w:r>
      <w:r w:rsidRPr="00F96663">
        <w:rPr>
          <w:color w:val="292526"/>
          <w:sz w:val="20"/>
          <w:szCs w:val="20"/>
          <w:lang w:val="en-US"/>
        </w:rPr>
        <w:t>Palo Alto, CA, Consulting Psychologists  Press</w:t>
      </w:r>
      <w:r w:rsidRPr="00F96663">
        <w:rPr>
          <w:b/>
          <w:bCs/>
          <w:color w:val="292526"/>
          <w:sz w:val="20"/>
          <w:szCs w:val="20"/>
        </w:rPr>
        <w:t xml:space="preserve"> </w:t>
      </w:r>
    </w:p>
    <w:p w:rsidR="00F96663" w:rsidRPr="00F96663" w:rsidRDefault="00F96663" w:rsidP="00F96663">
      <w:pPr>
        <w:spacing w:after="0" w:line="240" w:lineRule="auto"/>
        <w:rPr>
          <w:b/>
          <w:bCs/>
          <w:color w:val="292526"/>
          <w:sz w:val="20"/>
          <w:szCs w:val="20"/>
        </w:rPr>
      </w:pPr>
      <w:r w:rsidRPr="00F96663">
        <w:rPr>
          <w:b/>
          <w:bCs/>
          <w:color w:val="292526"/>
          <w:sz w:val="20"/>
          <w:szCs w:val="20"/>
        </w:rPr>
        <w:t>Ivey, A.E.&amp;Ivey, M.B. (2007).</w:t>
      </w:r>
      <w:r w:rsidRPr="00F96663">
        <w:rPr>
          <w:rFonts w:eastAsiaTheme="minorHAnsi"/>
          <w:bCs/>
          <w:lang w:val="en-US" w:eastAsia="en-US"/>
        </w:rPr>
        <w:t xml:space="preserve"> </w:t>
      </w:r>
      <w:r w:rsidRPr="00F96663">
        <w:rPr>
          <w:bCs/>
          <w:i/>
          <w:iCs/>
          <w:color w:val="292526"/>
          <w:sz w:val="20"/>
          <w:szCs w:val="20"/>
        </w:rPr>
        <w:t>Intentional Interviewing and Counseling.</w:t>
      </w:r>
      <w:r w:rsidRPr="00F96663">
        <w:rPr>
          <w:rFonts w:eastAsiaTheme="minorHAnsi"/>
          <w:bCs/>
          <w:i/>
          <w:lang w:val="en-US" w:eastAsia="en-US"/>
        </w:rPr>
        <w:t xml:space="preserve"> </w:t>
      </w:r>
      <w:r w:rsidRPr="00F96663">
        <w:rPr>
          <w:color w:val="292526"/>
          <w:sz w:val="20"/>
          <w:szCs w:val="20"/>
        </w:rPr>
        <w:t>USA, Brooks/Cole Publishing Company</w:t>
      </w:r>
      <w:r w:rsidRPr="00F96663">
        <w:rPr>
          <w:b/>
          <w:bCs/>
          <w:color w:val="292526"/>
          <w:sz w:val="20"/>
          <w:szCs w:val="20"/>
        </w:rPr>
        <w:t xml:space="preserve"> </w:t>
      </w:r>
    </w:p>
    <w:p w:rsidR="00F96663" w:rsidRDefault="00F96663" w:rsidP="00F96663">
      <w:pPr>
        <w:suppressAutoHyphens/>
        <w:spacing w:after="0" w:line="240" w:lineRule="auto"/>
        <w:rPr>
          <w:color w:val="292526"/>
          <w:sz w:val="20"/>
          <w:szCs w:val="20"/>
        </w:rPr>
      </w:pPr>
      <w:r w:rsidRPr="00F96663">
        <w:rPr>
          <w:b/>
          <w:bCs/>
          <w:color w:val="292526"/>
          <w:sz w:val="20"/>
          <w:szCs w:val="20"/>
        </w:rPr>
        <w:t>Jaunzeme I. ,Šmitiņa A. (2007)</w:t>
      </w:r>
      <w:r w:rsidRPr="00F96663">
        <w:rPr>
          <w:rFonts w:ascii="Times New Roman" w:eastAsia="Times New Roman" w:hAnsi="Times New Roman" w:cs="Times New Roman"/>
          <w:b/>
          <w:bCs/>
          <w:color w:val="000000"/>
          <w:sz w:val="20"/>
          <w:szCs w:val="20"/>
          <w:lang w:eastAsia="lv-LV"/>
        </w:rPr>
        <w:t xml:space="preserve"> </w:t>
      </w:r>
      <w:r w:rsidRPr="00F96663">
        <w:rPr>
          <w:bCs/>
          <w:i/>
          <w:iCs/>
          <w:color w:val="292526"/>
          <w:sz w:val="20"/>
          <w:szCs w:val="20"/>
        </w:rPr>
        <w:t xml:space="preserve">Karjera. Mācību metodika pedagogiem. </w:t>
      </w:r>
      <w:r w:rsidRPr="00F96663">
        <w:rPr>
          <w:color w:val="292526"/>
          <w:sz w:val="20"/>
          <w:szCs w:val="20"/>
        </w:rPr>
        <w:t>SIA Latvijas Uzņēmējdarbības un menedžmenta akadēmija, 112 lpp</w:t>
      </w:r>
    </w:p>
    <w:p w:rsidR="004E4949" w:rsidRDefault="00575F19" w:rsidP="00F96663">
      <w:pPr>
        <w:suppressAutoHyphens/>
        <w:spacing w:after="0" w:line="240" w:lineRule="auto"/>
        <w:rPr>
          <w:color w:val="292526"/>
          <w:sz w:val="20"/>
          <w:szCs w:val="20"/>
        </w:rPr>
      </w:pPr>
      <w:r>
        <w:rPr>
          <w:b/>
          <w:color w:val="292526"/>
          <w:sz w:val="20"/>
          <w:szCs w:val="20"/>
        </w:rPr>
        <w:t xml:space="preserve">Karjeras attīstības atbalsts- izglītība, konsultēšana, pakalpojumi (2008) </w:t>
      </w:r>
      <w:r>
        <w:rPr>
          <w:color w:val="292526"/>
          <w:sz w:val="20"/>
          <w:szCs w:val="20"/>
        </w:rPr>
        <w:t>Valsts Izglītības Attīstības aģentūra, Rīga</w:t>
      </w:r>
    </w:p>
    <w:p w:rsidR="00575F19" w:rsidRPr="00F96663" w:rsidRDefault="00575F19" w:rsidP="00F96663">
      <w:pPr>
        <w:suppressAutoHyphens/>
        <w:spacing w:after="0" w:line="240" w:lineRule="auto"/>
        <w:rPr>
          <w:rFonts w:ascii="Times New Roman" w:eastAsia="Times New Roman" w:hAnsi="Times New Roman" w:cs="Times New Roman"/>
          <w:color w:val="000000"/>
          <w:sz w:val="20"/>
          <w:szCs w:val="20"/>
          <w:lang w:eastAsia="lv-LV"/>
        </w:rPr>
      </w:pPr>
      <w:r>
        <w:rPr>
          <w:b/>
          <w:color w:val="292526"/>
          <w:sz w:val="20"/>
          <w:szCs w:val="20"/>
        </w:rPr>
        <w:t>Karjeras izglītība skolā (2009)</w:t>
      </w:r>
      <w:r w:rsidRPr="00575F19">
        <w:rPr>
          <w:color w:val="292526"/>
          <w:sz w:val="20"/>
          <w:szCs w:val="20"/>
        </w:rPr>
        <w:t xml:space="preserve"> </w:t>
      </w:r>
      <w:r>
        <w:rPr>
          <w:color w:val="292526"/>
          <w:sz w:val="20"/>
          <w:szCs w:val="20"/>
        </w:rPr>
        <w:t>Valsts Izglītības Attīstības aģentūra, Rīga</w:t>
      </w:r>
    </w:p>
    <w:p w:rsidR="00F96663" w:rsidRPr="00F96663" w:rsidRDefault="00F96663" w:rsidP="00F96663">
      <w:pPr>
        <w:autoSpaceDE w:val="0"/>
        <w:spacing w:after="0" w:line="240" w:lineRule="auto"/>
        <w:rPr>
          <w:color w:val="292526"/>
          <w:sz w:val="20"/>
          <w:szCs w:val="20"/>
        </w:rPr>
      </w:pPr>
      <w:r w:rsidRPr="00F96663">
        <w:rPr>
          <w:b/>
          <w:bCs/>
          <w:color w:val="292526"/>
          <w:sz w:val="20"/>
          <w:szCs w:val="20"/>
        </w:rPr>
        <w:t>Klimov E.A. (1996)</w:t>
      </w:r>
      <w:r w:rsidRPr="00F96663">
        <w:rPr>
          <w:b/>
          <w:bCs/>
          <w:i/>
          <w:iCs/>
          <w:color w:val="292526"/>
          <w:sz w:val="20"/>
          <w:szCs w:val="20"/>
        </w:rPr>
        <w:t xml:space="preserve"> </w:t>
      </w:r>
      <w:r w:rsidRPr="00F96663">
        <w:rPr>
          <w:bCs/>
          <w:i/>
          <w:iCs/>
          <w:color w:val="292526"/>
          <w:sz w:val="20"/>
          <w:szCs w:val="20"/>
        </w:rPr>
        <w:t>Psihologija professionaljnovo samoopredelenija</w:t>
      </w:r>
      <w:r w:rsidRPr="00F96663">
        <w:rPr>
          <w:color w:val="292526"/>
          <w:sz w:val="20"/>
          <w:szCs w:val="20"/>
        </w:rPr>
        <w:t>- Postov: Fenikss</w:t>
      </w:r>
    </w:p>
    <w:p w:rsidR="00F96663" w:rsidRPr="00F96663" w:rsidRDefault="00F96663" w:rsidP="00F96663">
      <w:pPr>
        <w:suppressAutoHyphens/>
        <w:spacing w:after="0" w:line="240" w:lineRule="auto"/>
        <w:rPr>
          <w:color w:val="292526"/>
          <w:sz w:val="20"/>
          <w:szCs w:val="20"/>
        </w:rPr>
      </w:pPr>
      <w:r w:rsidRPr="00F96663">
        <w:rPr>
          <w:b/>
          <w:bCs/>
          <w:color w:val="292526"/>
          <w:sz w:val="20"/>
          <w:szCs w:val="20"/>
        </w:rPr>
        <w:t>Kons I (1967)</w:t>
      </w:r>
      <w:r w:rsidRPr="00F96663">
        <w:rPr>
          <w:rFonts w:ascii="Times New Roman" w:eastAsia="Times New Roman" w:hAnsi="Times New Roman" w:cs="Times New Roman"/>
          <w:b/>
          <w:sz w:val="20"/>
          <w:szCs w:val="20"/>
          <w:lang w:eastAsia="ar-SA"/>
        </w:rPr>
        <w:t xml:space="preserve"> </w:t>
      </w:r>
      <w:r w:rsidRPr="00F96663">
        <w:rPr>
          <w:bCs/>
          <w:i/>
          <w:iCs/>
          <w:color w:val="292526"/>
          <w:sz w:val="20"/>
          <w:szCs w:val="20"/>
        </w:rPr>
        <w:t>Personības socioloģija,</w:t>
      </w:r>
      <w:r w:rsidRPr="00F96663">
        <w:rPr>
          <w:rFonts w:ascii="Times New Roman" w:eastAsia="Times New Roman" w:hAnsi="Times New Roman" w:cs="Times New Roman"/>
          <w:i/>
          <w:sz w:val="20"/>
          <w:szCs w:val="20"/>
          <w:lang w:eastAsia="ar-SA"/>
        </w:rPr>
        <w:t xml:space="preserve"> </w:t>
      </w:r>
      <w:r w:rsidRPr="00F96663">
        <w:rPr>
          <w:color w:val="292526"/>
          <w:sz w:val="20"/>
          <w:szCs w:val="20"/>
        </w:rPr>
        <w:t>Rīga:LVU</w:t>
      </w:r>
    </w:p>
    <w:p w:rsidR="00F96663" w:rsidRPr="00F96663" w:rsidRDefault="00F96663" w:rsidP="00F96663">
      <w:pPr>
        <w:spacing w:after="0" w:line="240" w:lineRule="auto"/>
        <w:rPr>
          <w:rFonts w:eastAsiaTheme="minorHAnsi"/>
          <w:bCs/>
          <w:lang w:val="en-US" w:eastAsia="en-US"/>
        </w:rPr>
      </w:pPr>
      <w:r w:rsidRPr="00F96663">
        <w:rPr>
          <w:b/>
          <w:bCs/>
          <w:color w:val="292526"/>
          <w:sz w:val="20"/>
          <w:szCs w:val="20"/>
        </w:rPr>
        <w:t>Kuijpers, M. &amp; Meijers, F. (2011</w:t>
      </w:r>
      <w:r w:rsidRPr="00F96663">
        <w:rPr>
          <w:rFonts w:eastAsiaTheme="minorHAnsi"/>
          <w:bCs/>
          <w:lang w:val="en-US" w:eastAsia="en-US"/>
        </w:rPr>
        <w:t xml:space="preserve">). </w:t>
      </w:r>
      <w:r w:rsidRPr="00F96663">
        <w:rPr>
          <w:bCs/>
          <w:i/>
          <w:iCs/>
          <w:color w:val="292526"/>
          <w:sz w:val="20"/>
          <w:szCs w:val="20"/>
        </w:rPr>
        <w:t>Learning for Now or Later? Career Competencies Among Students in Higher Vocational Education in The Netherlands</w:t>
      </w:r>
      <w:r w:rsidRPr="00F96663">
        <w:rPr>
          <w:rFonts w:eastAsiaTheme="minorHAnsi"/>
          <w:bCs/>
          <w:i/>
          <w:lang w:val="en-US" w:eastAsia="en-US"/>
        </w:rPr>
        <w:t>.</w:t>
      </w:r>
      <w:r w:rsidRPr="00F96663">
        <w:rPr>
          <w:rFonts w:eastAsiaTheme="minorHAnsi"/>
          <w:bCs/>
          <w:lang w:val="en-US" w:eastAsia="en-US"/>
        </w:rPr>
        <w:t xml:space="preserve"> </w:t>
      </w:r>
      <w:r w:rsidRPr="00F96663">
        <w:rPr>
          <w:color w:val="292526"/>
          <w:sz w:val="20"/>
          <w:szCs w:val="20"/>
        </w:rPr>
        <w:t>Studies in Higher Education, 37(4),449-467.</w:t>
      </w:r>
    </w:p>
    <w:p w:rsidR="00F96663" w:rsidRPr="00F96663" w:rsidRDefault="00F96663" w:rsidP="00F96663">
      <w:pPr>
        <w:spacing w:after="0" w:line="240" w:lineRule="auto"/>
        <w:rPr>
          <w:rFonts w:eastAsiaTheme="minorHAnsi"/>
          <w:bCs/>
          <w:lang w:val="en-US" w:eastAsia="en-US"/>
        </w:rPr>
      </w:pPr>
      <w:r w:rsidRPr="00F96663">
        <w:rPr>
          <w:b/>
          <w:bCs/>
          <w:color w:val="292526"/>
          <w:sz w:val="20"/>
          <w:szCs w:val="20"/>
        </w:rPr>
        <w:t>Kuijpers, M., Meijers, F. &amp; Gundy, C. (2011).</w:t>
      </w:r>
      <w:r w:rsidRPr="00F96663">
        <w:rPr>
          <w:rFonts w:eastAsiaTheme="minorHAnsi"/>
          <w:bCs/>
          <w:lang w:val="en-US" w:eastAsia="en-US"/>
        </w:rPr>
        <w:t xml:space="preserve"> </w:t>
      </w:r>
      <w:r w:rsidRPr="00F96663">
        <w:rPr>
          <w:bCs/>
          <w:i/>
          <w:iCs/>
          <w:color w:val="292526"/>
          <w:sz w:val="20"/>
          <w:szCs w:val="20"/>
        </w:rPr>
        <w:t>The relationship between learning environment and career competencies of students in vocational education.</w:t>
      </w:r>
      <w:r w:rsidRPr="00F96663">
        <w:rPr>
          <w:rFonts w:eastAsiaTheme="minorHAnsi"/>
          <w:bCs/>
          <w:i/>
          <w:lang w:val="en-US" w:eastAsia="en-US"/>
        </w:rPr>
        <w:t xml:space="preserve"> </w:t>
      </w:r>
      <w:r w:rsidRPr="00F96663">
        <w:rPr>
          <w:color w:val="292526"/>
          <w:sz w:val="20"/>
          <w:szCs w:val="20"/>
        </w:rPr>
        <w:t>Journal for Vocational Behavior, 78 (1) 21-30</w:t>
      </w:r>
    </w:p>
    <w:p w:rsidR="00F96663" w:rsidRPr="00F96663" w:rsidRDefault="00F96663" w:rsidP="00F96663">
      <w:pPr>
        <w:spacing w:after="0" w:line="240" w:lineRule="auto"/>
        <w:rPr>
          <w:rFonts w:eastAsiaTheme="minorHAnsi"/>
          <w:bCs/>
          <w:lang w:val="en-US" w:eastAsia="en-US"/>
        </w:rPr>
      </w:pPr>
      <w:r w:rsidRPr="00F96663">
        <w:rPr>
          <w:b/>
          <w:bCs/>
          <w:color w:val="292526"/>
          <w:sz w:val="20"/>
          <w:szCs w:val="20"/>
        </w:rPr>
        <w:t>Kuijpers, M., Scheerens,J. &amp; Schyns ,B. (2006).</w:t>
      </w:r>
      <w:r w:rsidRPr="00F96663">
        <w:rPr>
          <w:bCs/>
          <w:i/>
          <w:iCs/>
          <w:color w:val="292526"/>
          <w:sz w:val="20"/>
          <w:szCs w:val="20"/>
        </w:rPr>
        <w:t>Career Competencies for Career Success</w:t>
      </w:r>
      <w:r w:rsidRPr="00F96663">
        <w:rPr>
          <w:rFonts w:eastAsiaTheme="minorHAnsi"/>
          <w:bCs/>
          <w:i/>
          <w:lang w:val="en-US" w:eastAsia="en-US"/>
        </w:rPr>
        <w:t>.</w:t>
      </w:r>
      <w:r w:rsidRPr="00F96663">
        <w:rPr>
          <w:rFonts w:eastAsiaTheme="minorHAnsi"/>
          <w:bCs/>
          <w:lang w:val="en-US" w:eastAsia="en-US"/>
        </w:rPr>
        <w:t xml:space="preserve"> </w:t>
      </w:r>
      <w:r w:rsidRPr="00F96663">
        <w:rPr>
          <w:color w:val="292526"/>
          <w:sz w:val="20"/>
          <w:szCs w:val="20"/>
        </w:rPr>
        <w:t>Career Development Quarterly, 55, 168 - 178.</w:t>
      </w:r>
    </w:p>
    <w:p w:rsidR="00F96663" w:rsidRPr="00F96663" w:rsidRDefault="00F96663" w:rsidP="00F96663">
      <w:pPr>
        <w:spacing w:after="0" w:line="240" w:lineRule="auto"/>
        <w:rPr>
          <w:color w:val="292526"/>
          <w:sz w:val="20"/>
          <w:szCs w:val="20"/>
        </w:rPr>
      </w:pPr>
      <w:r w:rsidRPr="00F96663">
        <w:rPr>
          <w:b/>
          <w:bCs/>
          <w:color w:val="292526"/>
          <w:sz w:val="20"/>
          <w:szCs w:val="20"/>
        </w:rPr>
        <w:t>Kuijpers, M.A.C.T.&amp; Scheerens,J. (2005).</w:t>
      </w:r>
      <w:r w:rsidRPr="00F96663">
        <w:rPr>
          <w:bCs/>
          <w:i/>
          <w:iCs/>
          <w:color w:val="292526"/>
          <w:sz w:val="20"/>
          <w:szCs w:val="20"/>
        </w:rPr>
        <w:t>Career Competencies for the Modern Career</w:t>
      </w:r>
      <w:r w:rsidRPr="00F96663">
        <w:rPr>
          <w:rFonts w:eastAsiaTheme="minorHAnsi"/>
          <w:bCs/>
          <w:i/>
          <w:lang w:val="en-US" w:eastAsia="en-US"/>
        </w:rPr>
        <w:t>.</w:t>
      </w:r>
      <w:r w:rsidRPr="00F96663">
        <w:rPr>
          <w:rFonts w:eastAsiaTheme="minorHAnsi"/>
          <w:bCs/>
          <w:lang w:val="en-US" w:eastAsia="en-US"/>
        </w:rPr>
        <w:t xml:space="preserve"> </w:t>
      </w:r>
      <w:r w:rsidRPr="00F96663">
        <w:rPr>
          <w:color w:val="292526"/>
          <w:sz w:val="20"/>
          <w:szCs w:val="20"/>
        </w:rPr>
        <w:t>Journal of Career Development, 32(4), 303-319.</w:t>
      </w:r>
    </w:p>
    <w:p w:rsidR="00F96663" w:rsidRPr="00F96663" w:rsidRDefault="00F96663" w:rsidP="00F96663">
      <w:pPr>
        <w:suppressAutoHyphens/>
        <w:spacing w:after="0" w:line="240" w:lineRule="auto"/>
        <w:rPr>
          <w:rFonts w:ascii="Times New Roman" w:eastAsia="Times New Roman" w:hAnsi="Times New Roman" w:cs="Times New Roman"/>
          <w:sz w:val="20"/>
          <w:szCs w:val="20"/>
          <w:lang w:eastAsia="ar-SA"/>
        </w:rPr>
      </w:pPr>
      <w:r w:rsidRPr="00F96663">
        <w:rPr>
          <w:b/>
          <w:bCs/>
          <w:color w:val="292526"/>
          <w:sz w:val="20"/>
          <w:szCs w:val="20"/>
        </w:rPr>
        <w:t>Levinson, D.(1986)</w:t>
      </w:r>
      <w:r w:rsidRPr="00F96663">
        <w:rPr>
          <w:rFonts w:ascii="Times New Roman" w:eastAsia="Times New Roman" w:hAnsi="Times New Roman" w:cs="Times New Roman"/>
          <w:b/>
          <w:sz w:val="20"/>
          <w:szCs w:val="20"/>
          <w:lang w:eastAsia="ar-SA"/>
        </w:rPr>
        <w:t xml:space="preserve"> </w:t>
      </w:r>
      <w:r w:rsidRPr="00F96663">
        <w:rPr>
          <w:rFonts w:ascii="Times New Roman" w:eastAsia="Times New Roman" w:hAnsi="Times New Roman" w:cs="Times New Roman"/>
          <w:i/>
          <w:sz w:val="20"/>
          <w:szCs w:val="20"/>
          <w:lang w:eastAsia="ar-SA"/>
        </w:rPr>
        <w:t xml:space="preserve">A conception of adult developmen. </w:t>
      </w:r>
      <w:r w:rsidRPr="00F96663">
        <w:rPr>
          <w:rFonts w:ascii="Times New Roman" w:eastAsia="Times New Roman" w:hAnsi="Times New Roman" w:cs="Times New Roman"/>
          <w:sz w:val="20"/>
          <w:szCs w:val="20"/>
          <w:lang w:eastAsia="ar-SA"/>
        </w:rPr>
        <w:t>American Psychologist, Vol 41, 3-13</w:t>
      </w:r>
    </w:p>
    <w:p w:rsidR="00F96663" w:rsidRPr="00F96663" w:rsidRDefault="00F96663" w:rsidP="00F96663">
      <w:pPr>
        <w:spacing w:after="0" w:line="240" w:lineRule="auto"/>
        <w:rPr>
          <w:color w:val="292526"/>
          <w:sz w:val="20"/>
          <w:szCs w:val="20"/>
        </w:rPr>
      </w:pPr>
      <w:r w:rsidRPr="00F96663">
        <w:rPr>
          <w:b/>
          <w:bCs/>
          <w:color w:val="292526"/>
          <w:sz w:val="20"/>
          <w:szCs w:val="20"/>
        </w:rPr>
        <w:t>Milne, A. (2003)</w:t>
      </w:r>
      <w:r w:rsidRPr="00F96663">
        <w:rPr>
          <w:rFonts w:eastAsiaTheme="minorHAnsi"/>
          <w:lang w:val="en-US" w:eastAsia="en-US"/>
        </w:rPr>
        <w:t xml:space="preserve"> </w:t>
      </w:r>
      <w:r w:rsidRPr="00F96663">
        <w:rPr>
          <w:bCs/>
          <w:i/>
          <w:iCs/>
          <w:color w:val="292526"/>
          <w:sz w:val="20"/>
          <w:szCs w:val="20"/>
        </w:rPr>
        <w:t>Counselling</w:t>
      </w:r>
      <w:r w:rsidRPr="00F96663">
        <w:rPr>
          <w:rFonts w:eastAsiaTheme="minorHAnsi"/>
          <w:i/>
          <w:lang w:val="en-US" w:eastAsia="en-US"/>
        </w:rPr>
        <w:t xml:space="preserve">. </w:t>
      </w:r>
      <w:r w:rsidRPr="00F96663">
        <w:rPr>
          <w:color w:val="292526"/>
          <w:sz w:val="20"/>
          <w:szCs w:val="20"/>
        </w:rPr>
        <w:t>London: Euston Road</w:t>
      </w:r>
    </w:p>
    <w:p w:rsidR="00F96663" w:rsidRPr="00F96663" w:rsidRDefault="00F96663" w:rsidP="00F96663">
      <w:pPr>
        <w:spacing w:after="0" w:line="240" w:lineRule="auto"/>
        <w:rPr>
          <w:rFonts w:eastAsiaTheme="minorHAnsi"/>
          <w:lang w:val="en-US" w:eastAsia="en-US"/>
        </w:rPr>
      </w:pPr>
      <w:r w:rsidRPr="00F96663">
        <w:rPr>
          <w:b/>
          <w:bCs/>
          <w:color w:val="292526"/>
          <w:sz w:val="20"/>
          <w:szCs w:val="20"/>
        </w:rPr>
        <w:t>Melbārde, I. (2007)</w:t>
      </w:r>
      <w:r w:rsidRPr="00F96663">
        <w:rPr>
          <w:rFonts w:eastAsiaTheme="minorHAnsi"/>
          <w:lang w:val="en-US" w:eastAsia="en-US"/>
        </w:rPr>
        <w:t xml:space="preserve"> </w:t>
      </w:r>
      <w:r w:rsidRPr="00F96663">
        <w:rPr>
          <w:bCs/>
          <w:i/>
          <w:iCs/>
          <w:color w:val="292526"/>
          <w:sz w:val="20"/>
          <w:szCs w:val="20"/>
        </w:rPr>
        <w:t>Es vienmēr zinu, ko es vēlos</w:t>
      </w:r>
      <w:r w:rsidRPr="00F96663">
        <w:rPr>
          <w:rFonts w:eastAsiaTheme="minorHAnsi"/>
          <w:i/>
          <w:lang w:val="en-US" w:eastAsia="en-US"/>
        </w:rPr>
        <w:t xml:space="preserve">. </w:t>
      </w:r>
      <w:r w:rsidRPr="00F96663">
        <w:rPr>
          <w:color w:val="292526"/>
          <w:sz w:val="20"/>
          <w:szCs w:val="20"/>
        </w:rPr>
        <w:t>Rīga: Zvaigzne ABC</w:t>
      </w:r>
    </w:p>
    <w:p w:rsidR="00F96663" w:rsidRPr="00F96663" w:rsidRDefault="00F96663" w:rsidP="00F96663">
      <w:pPr>
        <w:spacing w:after="0" w:line="240" w:lineRule="auto"/>
        <w:rPr>
          <w:rFonts w:eastAsiaTheme="minorHAnsi"/>
          <w:color w:val="292526"/>
          <w:lang w:val="en-US" w:eastAsia="en-US"/>
        </w:rPr>
      </w:pPr>
      <w:r w:rsidRPr="00F96663">
        <w:rPr>
          <w:b/>
          <w:bCs/>
          <w:color w:val="292526"/>
          <w:sz w:val="20"/>
          <w:szCs w:val="20"/>
        </w:rPr>
        <w:t>Orska R. (2007)</w:t>
      </w:r>
      <w:r w:rsidRPr="00F96663">
        <w:rPr>
          <w:rFonts w:eastAsiaTheme="minorHAnsi"/>
          <w:b/>
          <w:bCs/>
          <w:color w:val="292526"/>
          <w:lang w:eastAsia="en-US"/>
        </w:rPr>
        <w:t xml:space="preserve"> </w:t>
      </w:r>
      <w:r w:rsidRPr="00F96663">
        <w:rPr>
          <w:bCs/>
          <w:i/>
          <w:iCs/>
          <w:color w:val="292526"/>
          <w:sz w:val="20"/>
          <w:szCs w:val="20"/>
        </w:rPr>
        <w:t>Profesionālās karjeras starta apstākļu izvēle pēc obligātās izglītības ieguves</w:t>
      </w:r>
      <w:r w:rsidRPr="00F96663">
        <w:rPr>
          <w:rFonts w:eastAsiaTheme="minorHAnsi"/>
          <w:i/>
          <w:iCs/>
          <w:color w:val="292526"/>
          <w:lang w:eastAsia="en-US"/>
        </w:rPr>
        <w:t xml:space="preserve">. </w:t>
      </w:r>
      <w:r w:rsidRPr="00F96663">
        <w:rPr>
          <w:color w:val="292526"/>
          <w:sz w:val="20"/>
          <w:szCs w:val="20"/>
        </w:rPr>
        <w:t>Sabiedrība, Integrācija, Izglītība. Rēzekne, 238-244</w:t>
      </w:r>
    </w:p>
    <w:p w:rsidR="00F96663" w:rsidRPr="00F96663" w:rsidRDefault="00F96663" w:rsidP="00F96663">
      <w:pPr>
        <w:suppressAutoHyphens/>
        <w:spacing w:after="0" w:line="240" w:lineRule="auto"/>
        <w:rPr>
          <w:rFonts w:ascii="Times New Roman" w:eastAsia="Times New Roman" w:hAnsi="Times New Roman" w:cs="Times New Roman"/>
          <w:sz w:val="20"/>
          <w:szCs w:val="20"/>
          <w:lang w:eastAsia="ar-SA"/>
        </w:rPr>
      </w:pPr>
      <w:r w:rsidRPr="00F96663">
        <w:rPr>
          <w:b/>
          <w:bCs/>
          <w:color w:val="292526"/>
          <w:sz w:val="20"/>
          <w:szCs w:val="20"/>
        </w:rPr>
        <w:t>Sampson, J.P.Jr., Peterson, G.W., Reardon, R.C.&amp;Lenz, J.G.(2004)</w:t>
      </w:r>
      <w:r w:rsidRPr="00F96663">
        <w:rPr>
          <w:rFonts w:ascii="Times New Roman" w:eastAsia="Times New Roman" w:hAnsi="Times New Roman" w:cs="Times New Roman"/>
          <w:b/>
          <w:sz w:val="20"/>
          <w:szCs w:val="20"/>
          <w:lang w:eastAsia="ar-SA"/>
        </w:rPr>
        <w:t xml:space="preserve"> </w:t>
      </w:r>
      <w:r w:rsidRPr="00F96663">
        <w:rPr>
          <w:rFonts w:ascii="Times New Roman" w:eastAsia="Times New Roman" w:hAnsi="Times New Roman" w:cs="Times New Roman"/>
          <w:i/>
          <w:sz w:val="20"/>
          <w:szCs w:val="20"/>
          <w:lang w:eastAsia="ar-SA"/>
        </w:rPr>
        <w:t xml:space="preserve">Career Counseling and Services: A Cognitive Information Processing Approach. </w:t>
      </w:r>
      <w:r w:rsidRPr="00F96663">
        <w:rPr>
          <w:rFonts w:ascii="Times New Roman" w:eastAsia="Times New Roman" w:hAnsi="Times New Roman" w:cs="Times New Roman"/>
          <w:sz w:val="20"/>
          <w:szCs w:val="20"/>
          <w:lang w:eastAsia="ar-SA"/>
        </w:rPr>
        <w:t>Pacific Grove, cA: Brooks/Cole</w:t>
      </w:r>
    </w:p>
    <w:p w:rsidR="00F96663" w:rsidRDefault="00F96663" w:rsidP="00F96663">
      <w:pPr>
        <w:suppressAutoHyphens/>
        <w:spacing w:after="0" w:line="240" w:lineRule="auto"/>
        <w:rPr>
          <w:color w:val="292526"/>
          <w:sz w:val="20"/>
          <w:szCs w:val="20"/>
        </w:rPr>
      </w:pPr>
      <w:r w:rsidRPr="00F96663">
        <w:rPr>
          <w:b/>
          <w:bCs/>
          <w:color w:val="292526"/>
          <w:sz w:val="20"/>
          <w:szCs w:val="20"/>
        </w:rPr>
        <w:t>Savickas, M. L. (2000).</w:t>
      </w:r>
      <w:r w:rsidRPr="00F96663">
        <w:rPr>
          <w:rFonts w:ascii="Times New Roman" w:eastAsia="Times New Roman" w:hAnsi="Times New Roman" w:cs="Times New Roman"/>
          <w:sz w:val="20"/>
          <w:szCs w:val="20"/>
          <w:lang w:eastAsia="ar-SA"/>
        </w:rPr>
        <w:t xml:space="preserve"> </w:t>
      </w:r>
      <w:r w:rsidRPr="00F96663">
        <w:rPr>
          <w:bCs/>
          <w:i/>
          <w:iCs/>
          <w:color w:val="292526"/>
          <w:sz w:val="20"/>
          <w:szCs w:val="20"/>
        </w:rPr>
        <w:t>Renovating the psychology of careers for the twenty-first century.</w:t>
      </w:r>
      <w:r w:rsidRPr="00F96663">
        <w:rPr>
          <w:rFonts w:ascii="Times New Roman" w:eastAsia="Times New Roman" w:hAnsi="Times New Roman" w:cs="Times New Roman"/>
          <w:sz w:val="20"/>
          <w:szCs w:val="20"/>
          <w:lang w:eastAsia="ar-SA"/>
        </w:rPr>
        <w:t xml:space="preserve"> </w:t>
      </w:r>
      <w:r w:rsidRPr="00F96663">
        <w:rPr>
          <w:color w:val="292526"/>
          <w:sz w:val="20"/>
          <w:szCs w:val="20"/>
        </w:rPr>
        <w:t>In A. Collin &amp; R. A. Young</w:t>
      </w:r>
      <w:r w:rsidRPr="00F96663">
        <w:rPr>
          <w:rFonts w:ascii="Times New Roman" w:eastAsia="Times New Roman" w:hAnsi="Times New Roman" w:cs="Times New Roman"/>
          <w:sz w:val="20"/>
          <w:szCs w:val="20"/>
          <w:lang w:eastAsia="ar-SA"/>
        </w:rPr>
        <w:t xml:space="preserve"> (Eds.), </w:t>
      </w:r>
      <w:r w:rsidRPr="00F96663">
        <w:rPr>
          <w:color w:val="292526"/>
          <w:sz w:val="20"/>
          <w:szCs w:val="20"/>
        </w:rPr>
        <w:t>The future of career, 53-68. New York: Cambridge University Press.</w:t>
      </w:r>
    </w:p>
    <w:p w:rsidR="00575F19" w:rsidRPr="00F96663" w:rsidRDefault="00575F19" w:rsidP="00F96663">
      <w:pPr>
        <w:suppressAutoHyphens/>
        <w:spacing w:after="0" w:line="240" w:lineRule="auto"/>
        <w:rPr>
          <w:rFonts w:ascii="Times New Roman" w:eastAsia="Times New Roman" w:hAnsi="Times New Roman" w:cs="Times New Roman"/>
          <w:sz w:val="20"/>
          <w:szCs w:val="20"/>
          <w:lang w:eastAsia="ar-SA"/>
        </w:rPr>
      </w:pPr>
      <w:r>
        <w:rPr>
          <w:b/>
          <w:color w:val="292526"/>
          <w:sz w:val="20"/>
          <w:szCs w:val="20"/>
        </w:rPr>
        <w:t xml:space="preserve">Strods G., Vazne, Ž. (2013) </w:t>
      </w:r>
      <w:r>
        <w:rPr>
          <w:i/>
          <w:color w:val="292526"/>
          <w:sz w:val="20"/>
          <w:szCs w:val="20"/>
        </w:rPr>
        <w:t xml:space="preserve">Karjeras atbalsta programma skolēniem. </w:t>
      </w:r>
      <w:r>
        <w:rPr>
          <w:color w:val="292526"/>
          <w:sz w:val="20"/>
          <w:szCs w:val="20"/>
        </w:rPr>
        <w:t>Rīga</w:t>
      </w:r>
    </w:p>
    <w:p w:rsidR="00F96663" w:rsidRPr="00F96663" w:rsidRDefault="00F96663" w:rsidP="00F96663">
      <w:pPr>
        <w:suppressAutoHyphens/>
        <w:spacing w:after="0" w:line="240" w:lineRule="auto"/>
        <w:rPr>
          <w:rFonts w:ascii="Times New Roman" w:eastAsia="Times New Roman" w:hAnsi="Times New Roman" w:cs="Times New Roman"/>
          <w:sz w:val="20"/>
          <w:szCs w:val="20"/>
          <w:lang w:eastAsia="ar-SA"/>
        </w:rPr>
      </w:pPr>
      <w:r w:rsidRPr="00F96663">
        <w:rPr>
          <w:b/>
          <w:bCs/>
          <w:color w:val="292526"/>
          <w:sz w:val="20"/>
          <w:szCs w:val="20"/>
        </w:rPr>
        <w:t>Super,D.E. (1957)</w:t>
      </w:r>
      <w:r w:rsidRPr="00F96663">
        <w:rPr>
          <w:rFonts w:ascii="Times New Roman" w:eastAsia="Times New Roman" w:hAnsi="Times New Roman" w:cs="Times New Roman"/>
          <w:b/>
          <w:sz w:val="20"/>
          <w:szCs w:val="20"/>
          <w:lang w:eastAsia="ar-SA"/>
        </w:rPr>
        <w:t xml:space="preserve"> </w:t>
      </w:r>
      <w:r w:rsidRPr="00F96663">
        <w:rPr>
          <w:bCs/>
          <w:i/>
          <w:iCs/>
          <w:color w:val="292526"/>
          <w:sz w:val="20"/>
          <w:szCs w:val="20"/>
        </w:rPr>
        <w:t>The Psychology of Careers.</w:t>
      </w:r>
      <w:r w:rsidRPr="00F96663">
        <w:rPr>
          <w:rFonts w:ascii="Times New Roman" w:eastAsia="Times New Roman" w:hAnsi="Times New Roman" w:cs="Times New Roman"/>
          <w:i/>
          <w:sz w:val="20"/>
          <w:szCs w:val="20"/>
          <w:lang w:eastAsia="ar-SA"/>
        </w:rPr>
        <w:t xml:space="preserve"> </w:t>
      </w:r>
      <w:r w:rsidRPr="00F96663">
        <w:rPr>
          <w:color w:val="292526"/>
          <w:sz w:val="20"/>
          <w:szCs w:val="20"/>
        </w:rPr>
        <w:t>New York: Harper and Row</w:t>
      </w:r>
    </w:p>
    <w:p w:rsidR="00F96663" w:rsidRPr="00F96663" w:rsidRDefault="00F96663" w:rsidP="00F96663">
      <w:pPr>
        <w:spacing w:after="0" w:line="240" w:lineRule="auto"/>
      </w:pPr>
      <w:r w:rsidRPr="00F96663">
        <w:rPr>
          <w:b/>
          <w:bCs/>
          <w:color w:val="292526"/>
          <w:sz w:val="20"/>
          <w:szCs w:val="20"/>
        </w:rPr>
        <w:t>Rifkins, Dž.(2004)</w:t>
      </w:r>
      <w:r w:rsidRPr="00F96663">
        <w:rPr>
          <w:b/>
        </w:rPr>
        <w:t xml:space="preserve"> </w:t>
      </w:r>
      <w:r w:rsidRPr="00F96663">
        <w:rPr>
          <w:bCs/>
          <w:i/>
          <w:iCs/>
          <w:color w:val="292526"/>
          <w:sz w:val="20"/>
          <w:szCs w:val="20"/>
        </w:rPr>
        <w:t>Jaunās ekonomikas laikmets.</w:t>
      </w:r>
      <w:r w:rsidRPr="00F96663">
        <w:rPr>
          <w:i/>
        </w:rPr>
        <w:t xml:space="preserve"> </w:t>
      </w:r>
      <w:r w:rsidRPr="00F96663">
        <w:rPr>
          <w:color w:val="292526"/>
          <w:sz w:val="20"/>
          <w:szCs w:val="20"/>
        </w:rPr>
        <w:t>Rīga, Jumava</w:t>
      </w:r>
    </w:p>
    <w:p w:rsidR="00F96663" w:rsidRPr="00F96663" w:rsidRDefault="00F96663" w:rsidP="00F96663">
      <w:pPr>
        <w:spacing w:after="0" w:line="240" w:lineRule="auto"/>
        <w:rPr>
          <w:rFonts w:eastAsiaTheme="minorHAnsi"/>
          <w:lang w:val="en-US" w:eastAsia="en-US"/>
        </w:rPr>
      </w:pPr>
      <w:r w:rsidRPr="00F96663">
        <w:rPr>
          <w:b/>
          <w:bCs/>
          <w:color w:val="292526"/>
          <w:sz w:val="20"/>
          <w:szCs w:val="20"/>
        </w:rPr>
        <w:t>Roe, A.(1956)</w:t>
      </w:r>
      <w:r w:rsidRPr="00F96663">
        <w:rPr>
          <w:rFonts w:eastAsiaTheme="minorHAnsi"/>
          <w:b/>
          <w:lang w:val="en-US" w:eastAsia="en-US"/>
        </w:rPr>
        <w:t xml:space="preserve"> </w:t>
      </w:r>
      <w:r w:rsidRPr="00F96663">
        <w:rPr>
          <w:bCs/>
          <w:i/>
          <w:iCs/>
          <w:color w:val="292526"/>
          <w:sz w:val="20"/>
          <w:szCs w:val="20"/>
        </w:rPr>
        <w:t>The Psychology of Occupations</w:t>
      </w:r>
      <w:r w:rsidRPr="00F96663">
        <w:rPr>
          <w:rFonts w:eastAsiaTheme="minorHAnsi"/>
          <w:i/>
          <w:lang w:val="en-US" w:eastAsia="en-US"/>
        </w:rPr>
        <w:t xml:space="preserve">. </w:t>
      </w:r>
      <w:r w:rsidRPr="00F96663">
        <w:rPr>
          <w:color w:val="292526"/>
          <w:sz w:val="20"/>
          <w:szCs w:val="20"/>
        </w:rPr>
        <w:t>New York: John Wily and Sons</w:t>
      </w:r>
    </w:p>
    <w:p w:rsidR="00F96663" w:rsidRDefault="00F96663" w:rsidP="00F96663">
      <w:pPr>
        <w:tabs>
          <w:tab w:val="left" w:pos="7513"/>
        </w:tabs>
        <w:spacing w:after="0" w:line="240" w:lineRule="auto"/>
        <w:ind w:left="-709" w:firstLine="720"/>
        <w:rPr>
          <w:bCs/>
          <w:i/>
          <w:iCs/>
          <w:color w:val="292526"/>
          <w:sz w:val="20"/>
          <w:szCs w:val="20"/>
        </w:rPr>
      </w:pPr>
      <w:r w:rsidRPr="00F96663">
        <w:rPr>
          <w:b/>
          <w:bCs/>
          <w:color w:val="292526"/>
          <w:sz w:val="20"/>
          <w:szCs w:val="20"/>
        </w:rPr>
        <w:t>Šmitiņa (2011)</w:t>
      </w:r>
      <w:r w:rsidRPr="00F96663">
        <w:rPr>
          <w:rFonts w:ascii="Times New Roman" w:eastAsia="Times New Roman" w:hAnsi="Times New Roman" w:cs="Times New Roman"/>
          <w:i/>
          <w:iCs/>
          <w:color w:val="000000"/>
          <w:sz w:val="20"/>
          <w:szCs w:val="20"/>
          <w:lang w:eastAsia="lv-LV"/>
        </w:rPr>
        <w:t xml:space="preserve"> </w:t>
      </w:r>
      <w:r w:rsidRPr="00F96663">
        <w:rPr>
          <w:bCs/>
          <w:i/>
          <w:iCs/>
          <w:color w:val="292526"/>
          <w:sz w:val="20"/>
          <w:szCs w:val="20"/>
        </w:rPr>
        <w:t xml:space="preserve">Studentu atbalsta pilnveidošanas iespējas studiju pārtraukšanas samazināšanai Latvijas augstākās </w:t>
      </w:r>
    </w:p>
    <w:p w:rsidR="00F96663" w:rsidRPr="00F96663" w:rsidRDefault="00F96663" w:rsidP="00F96663">
      <w:pPr>
        <w:tabs>
          <w:tab w:val="left" w:pos="7513"/>
        </w:tabs>
        <w:spacing w:after="0" w:line="240" w:lineRule="auto"/>
        <w:ind w:left="-709" w:firstLine="720"/>
        <w:rPr>
          <w:rFonts w:ascii="Times New Roman" w:eastAsia="Times New Roman" w:hAnsi="Times New Roman" w:cs="Times New Roman"/>
          <w:b/>
          <w:sz w:val="28"/>
          <w:szCs w:val="28"/>
          <w:lang w:eastAsia="ar-SA"/>
        </w:rPr>
      </w:pPr>
      <w:r>
        <w:rPr>
          <w:bCs/>
          <w:i/>
          <w:iCs/>
          <w:color w:val="292526"/>
          <w:sz w:val="20"/>
          <w:szCs w:val="20"/>
        </w:rPr>
        <w:t xml:space="preserve"> </w:t>
      </w:r>
      <w:r w:rsidRPr="00F96663">
        <w:rPr>
          <w:bCs/>
          <w:i/>
          <w:iCs/>
          <w:color w:val="292526"/>
          <w:sz w:val="20"/>
          <w:szCs w:val="20"/>
        </w:rPr>
        <w:t>izglītības iestādēs.</w:t>
      </w:r>
      <w:r w:rsidRPr="00F96663">
        <w:rPr>
          <w:rFonts w:ascii="Times New Roman" w:eastAsia="Times New Roman" w:hAnsi="Times New Roman" w:cs="Times New Roman"/>
          <w:i/>
          <w:iCs/>
          <w:color w:val="000000"/>
          <w:sz w:val="20"/>
          <w:szCs w:val="20"/>
          <w:lang w:eastAsia="lv-LV"/>
        </w:rPr>
        <w:t xml:space="preserve"> </w:t>
      </w:r>
      <w:r w:rsidRPr="00F96663">
        <w:rPr>
          <w:color w:val="292526"/>
          <w:sz w:val="20"/>
          <w:szCs w:val="20"/>
        </w:rPr>
        <w:t>Doktora disertācija. Rīga</w:t>
      </w:r>
    </w:p>
    <w:p w:rsidR="00BC0DE7" w:rsidRPr="002B4854" w:rsidRDefault="00F96663" w:rsidP="002B4854">
      <w:pPr>
        <w:spacing w:after="0" w:line="240" w:lineRule="auto"/>
        <w:rPr>
          <w:rFonts w:eastAsiaTheme="minorHAnsi"/>
          <w:lang w:val="en-US" w:eastAsia="en-US"/>
        </w:rPr>
      </w:pPr>
      <w:r w:rsidRPr="00F96663">
        <w:rPr>
          <w:b/>
          <w:bCs/>
          <w:color w:val="292526"/>
          <w:sz w:val="20"/>
          <w:szCs w:val="20"/>
        </w:rPr>
        <w:t>Whitmore, J. (2004, 2009)</w:t>
      </w:r>
      <w:r w:rsidRPr="00F96663">
        <w:rPr>
          <w:rFonts w:eastAsiaTheme="minorHAnsi"/>
          <w:lang w:val="en-US" w:eastAsia="en-US"/>
        </w:rPr>
        <w:t xml:space="preserve"> </w:t>
      </w:r>
      <w:r w:rsidRPr="00F96663">
        <w:rPr>
          <w:bCs/>
          <w:i/>
          <w:iCs/>
          <w:color w:val="292526"/>
          <w:sz w:val="20"/>
          <w:szCs w:val="20"/>
        </w:rPr>
        <w:t>Couching for performance.</w:t>
      </w:r>
      <w:r w:rsidRPr="00F96663">
        <w:rPr>
          <w:rFonts w:eastAsiaTheme="minorHAnsi"/>
          <w:i/>
          <w:lang w:val="en-US" w:eastAsia="en-US"/>
        </w:rPr>
        <w:t xml:space="preserve"> </w:t>
      </w:r>
      <w:r w:rsidRPr="00F96663">
        <w:rPr>
          <w:color w:val="292526"/>
          <w:sz w:val="20"/>
          <w:szCs w:val="20"/>
        </w:rPr>
        <w:t>Boston, USA</w:t>
      </w:r>
      <w:bookmarkStart w:id="2" w:name="_GoBack"/>
      <w:bookmarkEnd w:id="2"/>
    </w:p>
    <w:sectPr w:rsidR="00BC0DE7" w:rsidRPr="002B4854" w:rsidSect="00F35B73">
      <w:headerReference w:type="default" r:id="rId9"/>
      <w:footerReference w:type="default" r:id="rId10"/>
      <w:pgSz w:w="11906" w:h="16838"/>
      <w:pgMar w:top="1134" w:right="991"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80" w:rsidRDefault="00C93580" w:rsidP="0038371A">
      <w:pPr>
        <w:spacing w:after="0" w:line="240" w:lineRule="auto"/>
      </w:pPr>
      <w:r>
        <w:separator/>
      </w:r>
    </w:p>
  </w:endnote>
  <w:endnote w:type="continuationSeparator" w:id="0">
    <w:p w:rsidR="00C93580" w:rsidRDefault="00C93580" w:rsidP="0038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8FB" w:rsidRDefault="009468FB">
    <w:pPr>
      <w:pStyle w:val="Footer"/>
      <w:pBdr>
        <w:top w:val="thinThickSmallGap" w:sz="24" w:space="1" w:color="622423" w:themeColor="accent2" w:themeShade="7F"/>
      </w:pBdr>
      <w:rPr>
        <w:rFonts w:asciiTheme="majorHAnsi" w:eastAsiaTheme="majorEastAsia" w:hAnsiTheme="majorHAnsi" w:cstheme="majorBidi"/>
      </w:rPr>
    </w:pPr>
    <w:r w:rsidRPr="00782057">
      <w:rPr>
        <w:rFonts w:asciiTheme="majorHAnsi" w:eastAsiaTheme="majorEastAsia" w:hAnsiTheme="majorHAnsi" w:cstheme="majorBidi"/>
      </w:rPr>
      <w:t xml:space="preserve"> </w:t>
    </w:r>
    <w:r w:rsidR="00487E7F">
      <w:rPr>
        <w:rFonts w:asciiTheme="majorHAnsi" w:eastAsiaTheme="majorEastAsia" w:hAnsiTheme="majorHAnsi" w:cstheme="majorBidi"/>
      </w:rPr>
      <w:t>© Valsts izglītības attīstības aģentūra, 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2B4854" w:rsidRPr="002B4854">
      <w:rPr>
        <w:rFonts w:asciiTheme="majorHAnsi" w:eastAsiaTheme="majorEastAsia" w:hAnsiTheme="majorHAnsi" w:cstheme="majorBidi"/>
        <w:noProof/>
      </w:rPr>
      <w:t>25</w:t>
    </w:r>
    <w:r>
      <w:rPr>
        <w:rFonts w:asciiTheme="majorHAnsi" w:eastAsiaTheme="majorEastAsia" w:hAnsiTheme="majorHAnsi" w:cstheme="majorBidi"/>
        <w:noProof/>
      </w:rPr>
      <w:fldChar w:fldCharType="end"/>
    </w:r>
  </w:p>
  <w:p w:rsidR="009468FB" w:rsidRDefault="00946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80" w:rsidRDefault="00C93580" w:rsidP="0038371A">
      <w:pPr>
        <w:spacing w:after="0" w:line="240" w:lineRule="auto"/>
      </w:pPr>
      <w:r>
        <w:separator/>
      </w:r>
    </w:p>
  </w:footnote>
  <w:footnote w:type="continuationSeparator" w:id="0">
    <w:p w:rsidR="00C93580" w:rsidRDefault="00C93580" w:rsidP="00383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alias w:val="Title"/>
      <w:id w:val="77738743"/>
      <w:placeholder>
        <w:docPart w:val="10D7F626C9CB4787AFBC4604EBBA8A14"/>
      </w:placeholder>
      <w:dataBinding w:prefixMappings="xmlns:ns0='http://schemas.openxmlformats.org/package/2006/metadata/core-properties' xmlns:ns1='http://purl.org/dc/elements/1.1/'" w:xpath="/ns0:coreProperties[1]/ns1:title[1]" w:storeItemID="{6C3C8BC8-F283-45AE-878A-BAB7291924A1}"/>
      <w:text/>
    </w:sdtPr>
    <w:sdtEndPr/>
    <w:sdtContent>
      <w:p w:rsidR="009468FB" w:rsidRPr="00782057" w:rsidRDefault="009468FB">
        <w:pPr>
          <w:pStyle w:val="Header"/>
          <w:pBdr>
            <w:bottom w:val="thickThin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Mācību metodiskais līdzeklis „Karjeras kompass”</w:t>
        </w:r>
      </w:p>
    </w:sdtContent>
  </w:sdt>
  <w:p w:rsidR="009468FB" w:rsidRDefault="00946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F21"/>
    <w:multiLevelType w:val="hybridMultilevel"/>
    <w:tmpl w:val="930CB29A"/>
    <w:lvl w:ilvl="0" w:tplc="B876405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56422"/>
    <w:multiLevelType w:val="hybridMultilevel"/>
    <w:tmpl w:val="4B788F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93067"/>
    <w:multiLevelType w:val="multilevel"/>
    <w:tmpl w:val="6F58E7EE"/>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15:restartNumberingAfterBreak="0">
    <w:nsid w:val="09F52E9D"/>
    <w:multiLevelType w:val="multilevel"/>
    <w:tmpl w:val="6F58E7EE"/>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 w15:restartNumberingAfterBreak="0">
    <w:nsid w:val="0C803E69"/>
    <w:multiLevelType w:val="hybridMultilevel"/>
    <w:tmpl w:val="8F3698AC"/>
    <w:lvl w:ilvl="0" w:tplc="04260011">
      <w:start w:val="1"/>
      <w:numFmt w:val="decimal"/>
      <w:lvlText w:val="%1)"/>
      <w:lvlJc w:val="left"/>
      <w:pPr>
        <w:ind w:left="720" w:hanging="360"/>
      </w:pPr>
      <w:rPr>
        <w:rFonts w:hint="default"/>
      </w:rPr>
    </w:lvl>
    <w:lvl w:ilvl="1" w:tplc="67B63A4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05F60"/>
    <w:multiLevelType w:val="hybridMultilevel"/>
    <w:tmpl w:val="4036D5D6"/>
    <w:lvl w:ilvl="0" w:tplc="C5F02ED0">
      <w:start w:val="3"/>
      <w:numFmt w:val="bullet"/>
      <w:lvlText w:val="-"/>
      <w:lvlJc w:val="left"/>
      <w:pPr>
        <w:ind w:left="720" w:hanging="360"/>
      </w:pPr>
      <w:rPr>
        <w:rFonts w:ascii="Calibri" w:eastAsiaTheme="minorEastAsia"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5B3999"/>
    <w:multiLevelType w:val="hybridMultilevel"/>
    <w:tmpl w:val="8D100FA4"/>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1051D"/>
    <w:multiLevelType w:val="hybridMultilevel"/>
    <w:tmpl w:val="C3925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04017"/>
    <w:multiLevelType w:val="hybridMultilevel"/>
    <w:tmpl w:val="CEE258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E23542"/>
    <w:multiLevelType w:val="hybridMultilevel"/>
    <w:tmpl w:val="6F58E7EE"/>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5E778F1"/>
    <w:multiLevelType w:val="hybridMultilevel"/>
    <w:tmpl w:val="7F126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7D621F"/>
    <w:multiLevelType w:val="multilevel"/>
    <w:tmpl w:val="322AFF02"/>
    <w:lvl w:ilvl="0">
      <w:start w:val="1"/>
      <w:numFmt w:val="decimal"/>
      <w:lvlText w:val="%1."/>
      <w:lvlJc w:val="left"/>
      <w:pPr>
        <w:ind w:left="360" w:hanging="360"/>
      </w:pPr>
      <w:rPr>
        <w:rFonts w:hint="default"/>
      </w:rPr>
    </w:lvl>
    <w:lvl w:ilvl="1">
      <w:start w:val="1"/>
      <w:numFmt w:val="decimal"/>
      <w:lvlText w:val="%1.%2."/>
      <w:lvlJc w:val="left"/>
      <w:pPr>
        <w:ind w:left="858" w:hanging="432"/>
      </w:pPr>
      <w:rPr>
        <w:b/>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A85E0B"/>
    <w:multiLevelType w:val="hybridMultilevel"/>
    <w:tmpl w:val="3EDAB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B5319"/>
    <w:multiLevelType w:val="hybridMultilevel"/>
    <w:tmpl w:val="7F126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0B13B6"/>
    <w:multiLevelType w:val="hybridMultilevel"/>
    <w:tmpl w:val="12EEA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2852A4"/>
    <w:multiLevelType w:val="hybridMultilevel"/>
    <w:tmpl w:val="FE360AF2"/>
    <w:lvl w:ilvl="0" w:tplc="0B946F54">
      <w:start w:val="5"/>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A92EA7"/>
    <w:multiLevelType w:val="multilevel"/>
    <w:tmpl w:val="9A3C833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7F21E84"/>
    <w:multiLevelType w:val="hybridMultilevel"/>
    <w:tmpl w:val="A9A6EE10"/>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86972EB"/>
    <w:multiLevelType w:val="hybridMultilevel"/>
    <w:tmpl w:val="F148F510"/>
    <w:lvl w:ilvl="0" w:tplc="04260001">
      <w:start w:val="1"/>
      <w:numFmt w:val="bullet"/>
      <w:lvlText w:val=""/>
      <w:lvlJc w:val="left"/>
      <w:pPr>
        <w:ind w:left="751" w:hanging="360"/>
      </w:pPr>
      <w:rPr>
        <w:rFonts w:ascii="Symbol" w:hAnsi="Symbol" w:hint="default"/>
      </w:rPr>
    </w:lvl>
    <w:lvl w:ilvl="1" w:tplc="04260003" w:tentative="1">
      <w:start w:val="1"/>
      <w:numFmt w:val="bullet"/>
      <w:lvlText w:val="o"/>
      <w:lvlJc w:val="left"/>
      <w:pPr>
        <w:ind w:left="1471" w:hanging="360"/>
      </w:pPr>
      <w:rPr>
        <w:rFonts w:ascii="Courier New" w:hAnsi="Courier New" w:cs="Courier New" w:hint="default"/>
      </w:rPr>
    </w:lvl>
    <w:lvl w:ilvl="2" w:tplc="04260005" w:tentative="1">
      <w:start w:val="1"/>
      <w:numFmt w:val="bullet"/>
      <w:lvlText w:val=""/>
      <w:lvlJc w:val="left"/>
      <w:pPr>
        <w:ind w:left="2191" w:hanging="360"/>
      </w:pPr>
      <w:rPr>
        <w:rFonts w:ascii="Wingdings" w:hAnsi="Wingdings" w:hint="default"/>
      </w:rPr>
    </w:lvl>
    <w:lvl w:ilvl="3" w:tplc="04260001" w:tentative="1">
      <w:start w:val="1"/>
      <w:numFmt w:val="bullet"/>
      <w:lvlText w:val=""/>
      <w:lvlJc w:val="left"/>
      <w:pPr>
        <w:ind w:left="2911" w:hanging="360"/>
      </w:pPr>
      <w:rPr>
        <w:rFonts w:ascii="Symbol" w:hAnsi="Symbol" w:hint="default"/>
      </w:rPr>
    </w:lvl>
    <w:lvl w:ilvl="4" w:tplc="04260003" w:tentative="1">
      <w:start w:val="1"/>
      <w:numFmt w:val="bullet"/>
      <w:lvlText w:val="o"/>
      <w:lvlJc w:val="left"/>
      <w:pPr>
        <w:ind w:left="3631" w:hanging="360"/>
      </w:pPr>
      <w:rPr>
        <w:rFonts w:ascii="Courier New" w:hAnsi="Courier New" w:cs="Courier New" w:hint="default"/>
      </w:rPr>
    </w:lvl>
    <w:lvl w:ilvl="5" w:tplc="04260005" w:tentative="1">
      <w:start w:val="1"/>
      <w:numFmt w:val="bullet"/>
      <w:lvlText w:val=""/>
      <w:lvlJc w:val="left"/>
      <w:pPr>
        <w:ind w:left="4351" w:hanging="360"/>
      </w:pPr>
      <w:rPr>
        <w:rFonts w:ascii="Wingdings" w:hAnsi="Wingdings" w:hint="default"/>
      </w:rPr>
    </w:lvl>
    <w:lvl w:ilvl="6" w:tplc="04260001" w:tentative="1">
      <w:start w:val="1"/>
      <w:numFmt w:val="bullet"/>
      <w:lvlText w:val=""/>
      <w:lvlJc w:val="left"/>
      <w:pPr>
        <w:ind w:left="5071" w:hanging="360"/>
      </w:pPr>
      <w:rPr>
        <w:rFonts w:ascii="Symbol" w:hAnsi="Symbol" w:hint="default"/>
      </w:rPr>
    </w:lvl>
    <w:lvl w:ilvl="7" w:tplc="04260003" w:tentative="1">
      <w:start w:val="1"/>
      <w:numFmt w:val="bullet"/>
      <w:lvlText w:val="o"/>
      <w:lvlJc w:val="left"/>
      <w:pPr>
        <w:ind w:left="5791" w:hanging="360"/>
      </w:pPr>
      <w:rPr>
        <w:rFonts w:ascii="Courier New" w:hAnsi="Courier New" w:cs="Courier New" w:hint="default"/>
      </w:rPr>
    </w:lvl>
    <w:lvl w:ilvl="8" w:tplc="04260005" w:tentative="1">
      <w:start w:val="1"/>
      <w:numFmt w:val="bullet"/>
      <w:lvlText w:val=""/>
      <w:lvlJc w:val="left"/>
      <w:pPr>
        <w:ind w:left="6511" w:hanging="360"/>
      </w:pPr>
      <w:rPr>
        <w:rFonts w:ascii="Wingdings" w:hAnsi="Wingdings" w:hint="default"/>
      </w:rPr>
    </w:lvl>
  </w:abstractNum>
  <w:abstractNum w:abstractNumId="19" w15:restartNumberingAfterBreak="0">
    <w:nsid w:val="2D4C7B85"/>
    <w:multiLevelType w:val="hybridMultilevel"/>
    <w:tmpl w:val="C59A2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E41A06"/>
    <w:multiLevelType w:val="hybridMultilevel"/>
    <w:tmpl w:val="9A72B470"/>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4C22D27"/>
    <w:multiLevelType w:val="hybridMultilevel"/>
    <w:tmpl w:val="06621B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E830B4"/>
    <w:multiLevelType w:val="hybridMultilevel"/>
    <w:tmpl w:val="BC7C500E"/>
    <w:lvl w:ilvl="0" w:tplc="04090001">
      <w:start w:val="1"/>
      <w:numFmt w:val="bullet"/>
      <w:lvlText w:val=""/>
      <w:lvlJc w:val="left"/>
      <w:pPr>
        <w:tabs>
          <w:tab w:val="num" w:pos="720"/>
        </w:tabs>
        <w:ind w:left="720" w:hanging="360"/>
      </w:pPr>
      <w:rPr>
        <w:rFonts w:ascii="Symbol" w:hAnsi="Symbol" w:hint="default"/>
      </w:rPr>
    </w:lvl>
    <w:lvl w:ilvl="1" w:tplc="38DCCDF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436980"/>
    <w:multiLevelType w:val="hybridMultilevel"/>
    <w:tmpl w:val="5E707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5945AF"/>
    <w:multiLevelType w:val="multilevel"/>
    <w:tmpl w:val="04686B36"/>
    <w:lvl w:ilvl="0">
      <w:start w:val="1"/>
      <w:numFmt w:val="decimal"/>
      <w:lvlText w:val="%1."/>
      <w:lvlJc w:val="left"/>
      <w:pPr>
        <w:ind w:left="1440" w:hanging="360"/>
      </w:pPr>
      <w:rPr>
        <w:rFonts w:hint="default"/>
      </w:rPr>
    </w:lvl>
    <w:lvl w:ilvl="1">
      <w:start w:val="2"/>
      <w:numFmt w:val="decimal"/>
      <w:isLgl/>
      <w:lvlText w:val="%1.%2."/>
      <w:lvlJc w:val="left"/>
      <w:pPr>
        <w:ind w:left="1800" w:hanging="72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1080"/>
      </w:pPr>
      <w:rPr>
        <w:rFonts w:hint="default"/>
        <w:b/>
        <w:sz w:val="22"/>
      </w:rPr>
    </w:lvl>
    <w:lvl w:ilvl="4">
      <w:start w:val="1"/>
      <w:numFmt w:val="decimal"/>
      <w:isLgl/>
      <w:lvlText w:val="%1.%2.%3.%4.%5."/>
      <w:lvlJc w:val="left"/>
      <w:pPr>
        <w:ind w:left="2160" w:hanging="1080"/>
      </w:pPr>
      <w:rPr>
        <w:rFonts w:hint="default"/>
        <w:b/>
        <w:sz w:val="22"/>
      </w:rPr>
    </w:lvl>
    <w:lvl w:ilvl="5">
      <w:start w:val="1"/>
      <w:numFmt w:val="decimal"/>
      <w:isLgl/>
      <w:lvlText w:val="%1.%2.%3.%4.%5.%6."/>
      <w:lvlJc w:val="left"/>
      <w:pPr>
        <w:ind w:left="2520" w:hanging="1440"/>
      </w:pPr>
      <w:rPr>
        <w:rFonts w:hint="default"/>
        <w:b/>
        <w:sz w:val="22"/>
      </w:rPr>
    </w:lvl>
    <w:lvl w:ilvl="6">
      <w:start w:val="1"/>
      <w:numFmt w:val="decimal"/>
      <w:isLgl/>
      <w:lvlText w:val="%1.%2.%3.%4.%5.%6.%7."/>
      <w:lvlJc w:val="left"/>
      <w:pPr>
        <w:ind w:left="2880" w:hanging="1800"/>
      </w:pPr>
      <w:rPr>
        <w:rFonts w:hint="default"/>
        <w:b/>
        <w:sz w:val="22"/>
      </w:rPr>
    </w:lvl>
    <w:lvl w:ilvl="7">
      <w:start w:val="1"/>
      <w:numFmt w:val="decimal"/>
      <w:isLgl/>
      <w:lvlText w:val="%1.%2.%3.%4.%5.%6.%7.%8."/>
      <w:lvlJc w:val="left"/>
      <w:pPr>
        <w:ind w:left="2880" w:hanging="1800"/>
      </w:pPr>
      <w:rPr>
        <w:rFonts w:hint="default"/>
        <w:b/>
        <w:sz w:val="22"/>
      </w:rPr>
    </w:lvl>
    <w:lvl w:ilvl="8">
      <w:start w:val="1"/>
      <w:numFmt w:val="decimal"/>
      <w:isLgl/>
      <w:lvlText w:val="%1.%2.%3.%4.%5.%6.%7.%8.%9."/>
      <w:lvlJc w:val="left"/>
      <w:pPr>
        <w:ind w:left="3240" w:hanging="2160"/>
      </w:pPr>
      <w:rPr>
        <w:rFonts w:hint="default"/>
        <w:b/>
        <w:sz w:val="22"/>
      </w:rPr>
    </w:lvl>
  </w:abstractNum>
  <w:abstractNum w:abstractNumId="25" w15:restartNumberingAfterBreak="0">
    <w:nsid w:val="3BE57555"/>
    <w:multiLevelType w:val="multilevel"/>
    <w:tmpl w:val="7A36EF9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15:restartNumberingAfterBreak="0">
    <w:nsid w:val="41F639BA"/>
    <w:multiLevelType w:val="multilevel"/>
    <w:tmpl w:val="39F603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CD96FC2"/>
    <w:multiLevelType w:val="multilevel"/>
    <w:tmpl w:val="BB46DEAA"/>
    <w:lvl w:ilvl="0">
      <w:start w:val="3"/>
      <w:numFmt w:val="decimal"/>
      <w:lvlText w:val="%1."/>
      <w:lvlJc w:val="left"/>
      <w:pPr>
        <w:ind w:left="502" w:hanging="360"/>
      </w:pPr>
      <w:rPr>
        <w:rFonts w:hint="default"/>
        <w:b w:val="0"/>
        <w:sz w:val="22"/>
        <w:szCs w:val="22"/>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E14255F"/>
    <w:multiLevelType w:val="hybridMultilevel"/>
    <w:tmpl w:val="BC1855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9D14DF"/>
    <w:multiLevelType w:val="hybridMultilevel"/>
    <w:tmpl w:val="A4222F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8B02303"/>
    <w:multiLevelType w:val="hybridMultilevel"/>
    <w:tmpl w:val="786C4ABE"/>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5D110D6B"/>
    <w:multiLevelType w:val="hybridMultilevel"/>
    <w:tmpl w:val="BFAA5984"/>
    <w:lvl w:ilvl="0" w:tplc="04A20576">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727EB22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4A09EF"/>
    <w:multiLevelType w:val="hybridMultilevel"/>
    <w:tmpl w:val="7BC8174C"/>
    <w:lvl w:ilvl="0" w:tplc="7BC0DD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6E780E"/>
    <w:multiLevelType w:val="hybridMultilevel"/>
    <w:tmpl w:val="233862F8"/>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E673DF"/>
    <w:multiLevelType w:val="hybridMultilevel"/>
    <w:tmpl w:val="A5CE3BE2"/>
    <w:lvl w:ilvl="0" w:tplc="BE60F532">
      <w:start w:val="1"/>
      <w:numFmt w:val="decimal"/>
      <w:lvlText w:val="%1."/>
      <w:lvlJc w:val="left"/>
      <w:pPr>
        <w:ind w:left="502" w:hanging="360"/>
      </w:pPr>
      <w:rPr>
        <w:rFonts w:hint="default"/>
        <w:b/>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4BE20E3"/>
    <w:multiLevelType w:val="hybridMultilevel"/>
    <w:tmpl w:val="DA822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EA471E"/>
    <w:multiLevelType w:val="hybridMultilevel"/>
    <w:tmpl w:val="B7827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4D5B71"/>
    <w:multiLevelType w:val="multilevel"/>
    <w:tmpl w:val="AA5AD6E6"/>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AC79D4"/>
    <w:multiLevelType w:val="hybridMultilevel"/>
    <w:tmpl w:val="6F58E7EE"/>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20F002B"/>
    <w:multiLevelType w:val="hybridMultilevel"/>
    <w:tmpl w:val="6F58E7EE"/>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5DA0862"/>
    <w:multiLevelType w:val="hybridMultilevel"/>
    <w:tmpl w:val="6F58E7EE"/>
    <w:lvl w:ilvl="0" w:tplc="8C3AFB7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61142B2"/>
    <w:multiLevelType w:val="hybridMultilevel"/>
    <w:tmpl w:val="91D07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D843E0"/>
    <w:multiLevelType w:val="hybridMultilevel"/>
    <w:tmpl w:val="381029A6"/>
    <w:lvl w:ilvl="0" w:tplc="0B946F54">
      <w:start w:val="5"/>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8B0D91"/>
    <w:multiLevelType w:val="hybridMultilevel"/>
    <w:tmpl w:val="4EA81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32"/>
  </w:num>
  <w:num w:numId="4">
    <w:abstractNumId w:val="18"/>
  </w:num>
  <w:num w:numId="5">
    <w:abstractNumId w:val="35"/>
  </w:num>
  <w:num w:numId="6">
    <w:abstractNumId w:val="15"/>
  </w:num>
  <w:num w:numId="7">
    <w:abstractNumId w:val="5"/>
  </w:num>
  <w:num w:numId="8">
    <w:abstractNumId w:val="4"/>
  </w:num>
  <w:num w:numId="9">
    <w:abstractNumId w:val="42"/>
  </w:num>
  <w:num w:numId="10">
    <w:abstractNumId w:val="31"/>
  </w:num>
  <w:num w:numId="11">
    <w:abstractNumId w:val="43"/>
  </w:num>
  <w:num w:numId="12">
    <w:abstractNumId w:val="22"/>
  </w:num>
  <w:num w:numId="13">
    <w:abstractNumId w:val="12"/>
  </w:num>
  <w:num w:numId="14">
    <w:abstractNumId w:val="7"/>
  </w:num>
  <w:num w:numId="15">
    <w:abstractNumId w:val="37"/>
  </w:num>
  <w:num w:numId="16">
    <w:abstractNumId w:val="23"/>
  </w:num>
  <w:num w:numId="17">
    <w:abstractNumId w:val="19"/>
  </w:num>
  <w:num w:numId="18">
    <w:abstractNumId w:val="9"/>
  </w:num>
  <w:num w:numId="19">
    <w:abstractNumId w:val="1"/>
  </w:num>
  <w:num w:numId="20">
    <w:abstractNumId w:val="26"/>
  </w:num>
  <w:num w:numId="21">
    <w:abstractNumId w:val="21"/>
  </w:num>
  <w:num w:numId="22">
    <w:abstractNumId w:val="24"/>
  </w:num>
  <w:num w:numId="23">
    <w:abstractNumId w:val="0"/>
  </w:num>
  <w:num w:numId="24">
    <w:abstractNumId w:val="8"/>
  </w:num>
  <w:num w:numId="25">
    <w:abstractNumId w:val="29"/>
  </w:num>
  <w:num w:numId="26">
    <w:abstractNumId w:val="20"/>
  </w:num>
  <w:num w:numId="27">
    <w:abstractNumId w:val="17"/>
  </w:num>
  <w:num w:numId="28">
    <w:abstractNumId w:val="30"/>
  </w:num>
  <w:num w:numId="29">
    <w:abstractNumId w:val="33"/>
  </w:num>
  <w:num w:numId="30">
    <w:abstractNumId w:val="2"/>
  </w:num>
  <w:num w:numId="31">
    <w:abstractNumId w:val="3"/>
  </w:num>
  <w:num w:numId="32">
    <w:abstractNumId w:val="25"/>
  </w:num>
  <w:num w:numId="33">
    <w:abstractNumId w:val="36"/>
  </w:num>
  <w:num w:numId="34">
    <w:abstractNumId w:val="13"/>
  </w:num>
  <w:num w:numId="35">
    <w:abstractNumId w:val="14"/>
  </w:num>
  <w:num w:numId="36">
    <w:abstractNumId w:val="10"/>
  </w:num>
  <w:num w:numId="37">
    <w:abstractNumId w:val="34"/>
  </w:num>
  <w:num w:numId="38">
    <w:abstractNumId w:val="40"/>
  </w:num>
  <w:num w:numId="39">
    <w:abstractNumId w:val="38"/>
  </w:num>
  <w:num w:numId="40">
    <w:abstractNumId w:val="41"/>
  </w:num>
  <w:num w:numId="41">
    <w:abstractNumId w:val="39"/>
  </w:num>
  <w:num w:numId="42">
    <w:abstractNumId w:val="28"/>
  </w:num>
  <w:num w:numId="43">
    <w:abstractNumId w:val="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09"/>
    <w:rsid w:val="0003226A"/>
    <w:rsid w:val="000572B3"/>
    <w:rsid w:val="00062AA8"/>
    <w:rsid w:val="00067192"/>
    <w:rsid w:val="00085C4D"/>
    <w:rsid w:val="000A1DA9"/>
    <w:rsid w:val="000A7147"/>
    <w:rsid w:val="000B7B88"/>
    <w:rsid w:val="00115546"/>
    <w:rsid w:val="001212B6"/>
    <w:rsid w:val="00153713"/>
    <w:rsid w:val="00156654"/>
    <w:rsid w:val="001716CE"/>
    <w:rsid w:val="00181A54"/>
    <w:rsid w:val="001A7BD8"/>
    <w:rsid w:val="001D3ECD"/>
    <w:rsid w:val="001D5B7B"/>
    <w:rsid w:val="001E075E"/>
    <w:rsid w:val="001F2196"/>
    <w:rsid w:val="001F4886"/>
    <w:rsid w:val="00200232"/>
    <w:rsid w:val="00205DD1"/>
    <w:rsid w:val="002130A3"/>
    <w:rsid w:val="002336D7"/>
    <w:rsid w:val="00236C4C"/>
    <w:rsid w:val="002708F2"/>
    <w:rsid w:val="00273309"/>
    <w:rsid w:val="00290382"/>
    <w:rsid w:val="002916FA"/>
    <w:rsid w:val="002B4854"/>
    <w:rsid w:val="002C3AEE"/>
    <w:rsid w:val="002C76FB"/>
    <w:rsid w:val="003043F6"/>
    <w:rsid w:val="0030469B"/>
    <w:rsid w:val="00353A67"/>
    <w:rsid w:val="003646CC"/>
    <w:rsid w:val="003772DD"/>
    <w:rsid w:val="0038371A"/>
    <w:rsid w:val="0038795E"/>
    <w:rsid w:val="003B5E00"/>
    <w:rsid w:val="003F7780"/>
    <w:rsid w:val="004110DC"/>
    <w:rsid w:val="00420BD2"/>
    <w:rsid w:val="00443A6D"/>
    <w:rsid w:val="00451B0B"/>
    <w:rsid w:val="00456932"/>
    <w:rsid w:val="00457638"/>
    <w:rsid w:val="00487E7F"/>
    <w:rsid w:val="00490422"/>
    <w:rsid w:val="004961D1"/>
    <w:rsid w:val="004A4309"/>
    <w:rsid w:val="004A7800"/>
    <w:rsid w:val="004B1128"/>
    <w:rsid w:val="004C3233"/>
    <w:rsid w:val="004D43DB"/>
    <w:rsid w:val="004E4189"/>
    <w:rsid w:val="004E4456"/>
    <w:rsid w:val="004E4949"/>
    <w:rsid w:val="004E60CA"/>
    <w:rsid w:val="004F5F94"/>
    <w:rsid w:val="0050612F"/>
    <w:rsid w:val="00512D36"/>
    <w:rsid w:val="00514C87"/>
    <w:rsid w:val="00523DE3"/>
    <w:rsid w:val="005273F2"/>
    <w:rsid w:val="00534E4A"/>
    <w:rsid w:val="005469AA"/>
    <w:rsid w:val="005527B0"/>
    <w:rsid w:val="00571E2F"/>
    <w:rsid w:val="00575F19"/>
    <w:rsid w:val="005766E4"/>
    <w:rsid w:val="005927B0"/>
    <w:rsid w:val="005A7262"/>
    <w:rsid w:val="005B1D6D"/>
    <w:rsid w:val="005D2FBE"/>
    <w:rsid w:val="005E2C50"/>
    <w:rsid w:val="0060179E"/>
    <w:rsid w:val="00620D53"/>
    <w:rsid w:val="006212B4"/>
    <w:rsid w:val="006430AE"/>
    <w:rsid w:val="00657AA4"/>
    <w:rsid w:val="00657B2E"/>
    <w:rsid w:val="00676B01"/>
    <w:rsid w:val="00683F5F"/>
    <w:rsid w:val="006849D2"/>
    <w:rsid w:val="006D1C5B"/>
    <w:rsid w:val="006D1E2C"/>
    <w:rsid w:val="006D3716"/>
    <w:rsid w:val="006D40DE"/>
    <w:rsid w:val="006E4ECF"/>
    <w:rsid w:val="0072366B"/>
    <w:rsid w:val="007256A6"/>
    <w:rsid w:val="00733A0D"/>
    <w:rsid w:val="00754216"/>
    <w:rsid w:val="00782057"/>
    <w:rsid w:val="007844FC"/>
    <w:rsid w:val="007A6344"/>
    <w:rsid w:val="007A74FD"/>
    <w:rsid w:val="007B1911"/>
    <w:rsid w:val="007D017F"/>
    <w:rsid w:val="007E3036"/>
    <w:rsid w:val="00814D1B"/>
    <w:rsid w:val="00850227"/>
    <w:rsid w:val="00896B4B"/>
    <w:rsid w:val="008C23FB"/>
    <w:rsid w:val="008C55A3"/>
    <w:rsid w:val="008F3EA2"/>
    <w:rsid w:val="008F470F"/>
    <w:rsid w:val="009468FB"/>
    <w:rsid w:val="00961687"/>
    <w:rsid w:val="0096735D"/>
    <w:rsid w:val="00967871"/>
    <w:rsid w:val="00990FBC"/>
    <w:rsid w:val="009A64BA"/>
    <w:rsid w:val="009C2FF3"/>
    <w:rsid w:val="009C331E"/>
    <w:rsid w:val="009C4685"/>
    <w:rsid w:val="00A11F84"/>
    <w:rsid w:val="00A23598"/>
    <w:rsid w:val="00A323ED"/>
    <w:rsid w:val="00A45C1C"/>
    <w:rsid w:val="00A46911"/>
    <w:rsid w:val="00A57AF2"/>
    <w:rsid w:val="00A66E62"/>
    <w:rsid w:val="00A70150"/>
    <w:rsid w:val="00A902FD"/>
    <w:rsid w:val="00AA1606"/>
    <w:rsid w:val="00AD1F71"/>
    <w:rsid w:val="00AE0444"/>
    <w:rsid w:val="00AF521C"/>
    <w:rsid w:val="00B01E8B"/>
    <w:rsid w:val="00B103AF"/>
    <w:rsid w:val="00B208CC"/>
    <w:rsid w:val="00B252D9"/>
    <w:rsid w:val="00B2660D"/>
    <w:rsid w:val="00B31B26"/>
    <w:rsid w:val="00B357CD"/>
    <w:rsid w:val="00B43E2D"/>
    <w:rsid w:val="00B506FF"/>
    <w:rsid w:val="00B51D25"/>
    <w:rsid w:val="00B55B83"/>
    <w:rsid w:val="00B87422"/>
    <w:rsid w:val="00BC0DE7"/>
    <w:rsid w:val="00BC7C91"/>
    <w:rsid w:val="00BD4246"/>
    <w:rsid w:val="00BE4263"/>
    <w:rsid w:val="00BF5D18"/>
    <w:rsid w:val="00BF7790"/>
    <w:rsid w:val="00C00944"/>
    <w:rsid w:val="00C126FB"/>
    <w:rsid w:val="00C22AFE"/>
    <w:rsid w:val="00C332A7"/>
    <w:rsid w:val="00C342FB"/>
    <w:rsid w:val="00C37475"/>
    <w:rsid w:val="00C82C40"/>
    <w:rsid w:val="00C85486"/>
    <w:rsid w:val="00C87516"/>
    <w:rsid w:val="00C87743"/>
    <w:rsid w:val="00C93580"/>
    <w:rsid w:val="00CB004E"/>
    <w:rsid w:val="00CB45F0"/>
    <w:rsid w:val="00CD6852"/>
    <w:rsid w:val="00CE399E"/>
    <w:rsid w:val="00CE6E10"/>
    <w:rsid w:val="00CE7F3B"/>
    <w:rsid w:val="00CF5145"/>
    <w:rsid w:val="00D04C45"/>
    <w:rsid w:val="00D07867"/>
    <w:rsid w:val="00D476C6"/>
    <w:rsid w:val="00D60391"/>
    <w:rsid w:val="00D610E9"/>
    <w:rsid w:val="00D90A30"/>
    <w:rsid w:val="00D91179"/>
    <w:rsid w:val="00DC5C43"/>
    <w:rsid w:val="00DC6308"/>
    <w:rsid w:val="00DF329E"/>
    <w:rsid w:val="00DF4653"/>
    <w:rsid w:val="00E05A78"/>
    <w:rsid w:val="00E06800"/>
    <w:rsid w:val="00E17678"/>
    <w:rsid w:val="00E56B24"/>
    <w:rsid w:val="00E710C0"/>
    <w:rsid w:val="00E728F1"/>
    <w:rsid w:val="00EE7430"/>
    <w:rsid w:val="00EE7C71"/>
    <w:rsid w:val="00F10B79"/>
    <w:rsid w:val="00F17FEE"/>
    <w:rsid w:val="00F23541"/>
    <w:rsid w:val="00F23544"/>
    <w:rsid w:val="00F35B73"/>
    <w:rsid w:val="00F66471"/>
    <w:rsid w:val="00F73F59"/>
    <w:rsid w:val="00F96663"/>
    <w:rsid w:val="00FA294D"/>
    <w:rsid w:val="00FA7E42"/>
    <w:rsid w:val="00FB3461"/>
    <w:rsid w:val="00FC2A78"/>
    <w:rsid w:val="00FD028D"/>
    <w:rsid w:val="00FE1748"/>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334346-6AF9-4262-B7DB-1604E9FD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5B83"/>
    <w:pPr>
      <w:keepNext/>
      <w:spacing w:after="0" w:line="240" w:lineRule="auto"/>
      <w:jc w:val="center"/>
      <w:outlineLvl w:val="0"/>
    </w:pPr>
    <w:rPr>
      <w:rFonts w:ascii="Times New Roman" w:eastAsia="Times New Roman" w:hAnsi="Times New Roman" w:cs="Times New Roman"/>
      <w:b/>
      <w:bCs/>
      <w:sz w:val="28"/>
      <w:szCs w:val="24"/>
      <w:lang w:eastAsia="en-US"/>
    </w:rPr>
  </w:style>
  <w:style w:type="paragraph" w:styleId="Heading2">
    <w:name w:val="heading 2"/>
    <w:basedOn w:val="Normal"/>
    <w:next w:val="Normal"/>
    <w:link w:val="Heading2Char"/>
    <w:uiPriority w:val="9"/>
    <w:unhideWhenUsed/>
    <w:qFormat/>
    <w:rsid w:val="008F3E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3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09"/>
    <w:rPr>
      <w:rFonts w:ascii="Tahoma" w:hAnsi="Tahoma" w:cs="Tahoma"/>
      <w:sz w:val="16"/>
      <w:szCs w:val="16"/>
    </w:rPr>
  </w:style>
  <w:style w:type="paragraph" w:styleId="ListParagraph">
    <w:name w:val="List Paragraph"/>
    <w:basedOn w:val="Normal"/>
    <w:uiPriority w:val="34"/>
    <w:qFormat/>
    <w:rsid w:val="00512D36"/>
    <w:pPr>
      <w:ind w:left="720"/>
      <w:contextualSpacing/>
    </w:pPr>
  </w:style>
  <w:style w:type="character" w:customStyle="1" w:styleId="FootnoteCharacters">
    <w:name w:val="Footnote Characters"/>
    <w:rsid w:val="0038371A"/>
    <w:rPr>
      <w:vertAlign w:val="superscript"/>
    </w:rPr>
  </w:style>
  <w:style w:type="character" w:styleId="FootnoteReference">
    <w:name w:val="footnote reference"/>
    <w:uiPriority w:val="99"/>
    <w:semiHidden/>
    <w:rsid w:val="0038371A"/>
    <w:rPr>
      <w:vertAlign w:val="superscript"/>
    </w:rPr>
  </w:style>
  <w:style w:type="paragraph" w:styleId="FootnoteText">
    <w:name w:val="footnote text"/>
    <w:basedOn w:val="Normal"/>
    <w:link w:val="FootnoteTextChar"/>
    <w:uiPriority w:val="99"/>
    <w:semiHidden/>
    <w:rsid w:val="0038371A"/>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38371A"/>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5A7262"/>
    <w:rPr>
      <w:b/>
      <w:bCs/>
    </w:rPr>
  </w:style>
  <w:style w:type="character" w:customStyle="1" w:styleId="Heading1Char">
    <w:name w:val="Heading 1 Char"/>
    <w:basedOn w:val="DefaultParagraphFont"/>
    <w:link w:val="Heading1"/>
    <w:rsid w:val="00B55B83"/>
    <w:rPr>
      <w:rFonts w:ascii="Times New Roman" w:eastAsia="Times New Roman" w:hAnsi="Times New Roman" w:cs="Times New Roman"/>
      <w:b/>
      <w:bCs/>
      <w:sz w:val="28"/>
      <w:szCs w:val="24"/>
      <w:lang w:eastAsia="en-US"/>
    </w:rPr>
  </w:style>
  <w:style w:type="paragraph" w:styleId="BodyText">
    <w:name w:val="Body Text"/>
    <w:basedOn w:val="Normal"/>
    <w:link w:val="BodyTextChar"/>
    <w:semiHidden/>
    <w:rsid w:val="00B55B83"/>
    <w:pPr>
      <w:spacing w:after="0" w:line="240" w:lineRule="auto"/>
      <w:jc w:val="center"/>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semiHidden/>
    <w:rsid w:val="00B55B83"/>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semiHidden/>
    <w:rsid w:val="00B55B83"/>
    <w:pPr>
      <w:spacing w:after="0" w:line="240" w:lineRule="auto"/>
      <w:ind w:left="720"/>
      <w:jc w:val="both"/>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semiHidden/>
    <w:rsid w:val="00B55B83"/>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B55B83"/>
    <w:pPr>
      <w:spacing w:after="120"/>
    </w:pPr>
    <w:rPr>
      <w:sz w:val="16"/>
      <w:szCs w:val="16"/>
    </w:rPr>
  </w:style>
  <w:style w:type="character" w:customStyle="1" w:styleId="BodyText3Char">
    <w:name w:val="Body Text 3 Char"/>
    <w:basedOn w:val="DefaultParagraphFont"/>
    <w:link w:val="BodyText3"/>
    <w:uiPriority w:val="99"/>
    <w:semiHidden/>
    <w:rsid w:val="00B55B83"/>
    <w:rPr>
      <w:sz w:val="16"/>
      <w:szCs w:val="16"/>
    </w:rPr>
  </w:style>
  <w:style w:type="paragraph" w:styleId="NormalWeb">
    <w:name w:val="Normal (Web)"/>
    <w:basedOn w:val="Normal"/>
    <w:uiPriority w:val="99"/>
    <w:semiHidden/>
    <w:unhideWhenUsed/>
    <w:rsid w:val="00181A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F3EA2"/>
    <w:pPr>
      <w:spacing w:after="0" w:line="240" w:lineRule="auto"/>
    </w:pPr>
  </w:style>
  <w:style w:type="character" w:customStyle="1" w:styleId="Heading2Char">
    <w:name w:val="Heading 2 Char"/>
    <w:basedOn w:val="DefaultParagraphFont"/>
    <w:link w:val="Heading2"/>
    <w:uiPriority w:val="9"/>
    <w:rsid w:val="008F3EA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F3E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3EA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B4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3F2"/>
    <w:rPr>
      <w:sz w:val="16"/>
      <w:szCs w:val="16"/>
    </w:rPr>
  </w:style>
  <w:style w:type="paragraph" w:styleId="CommentText">
    <w:name w:val="annotation text"/>
    <w:basedOn w:val="Normal"/>
    <w:link w:val="CommentTextChar"/>
    <w:uiPriority w:val="99"/>
    <w:semiHidden/>
    <w:unhideWhenUsed/>
    <w:rsid w:val="005273F2"/>
    <w:pPr>
      <w:spacing w:line="240" w:lineRule="auto"/>
    </w:pPr>
    <w:rPr>
      <w:sz w:val="20"/>
      <w:szCs w:val="20"/>
    </w:rPr>
  </w:style>
  <w:style w:type="character" w:customStyle="1" w:styleId="CommentTextChar">
    <w:name w:val="Comment Text Char"/>
    <w:basedOn w:val="DefaultParagraphFont"/>
    <w:link w:val="CommentText"/>
    <w:uiPriority w:val="99"/>
    <w:semiHidden/>
    <w:rsid w:val="005273F2"/>
    <w:rPr>
      <w:sz w:val="20"/>
      <w:szCs w:val="20"/>
    </w:rPr>
  </w:style>
  <w:style w:type="paragraph" w:styleId="CommentSubject">
    <w:name w:val="annotation subject"/>
    <w:basedOn w:val="CommentText"/>
    <w:next w:val="CommentText"/>
    <w:link w:val="CommentSubjectChar"/>
    <w:uiPriority w:val="99"/>
    <w:semiHidden/>
    <w:unhideWhenUsed/>
    <w:rsid w:val="005273F2"/>
    <w:rPr>
      <w:b/>
      <w:bCs/>
    </w:rPr>
  </w:style>
  <w:style w:type="character" w:customStyle="1" w:styleId="CommentSubjectChar">
    <w:name w:val="Comment Subject Char"/>
    <w:basedOn w:val="CommentTextChar"/>
    <w:link w:val="CommentSubject"/>
    <w:uiPriority w:val="99"/>
    <w:semiHidden/>
    <w:rsid w:val="005273F2"/>
    <w:rPr>
      <w:b/>
      <w:bCs/>
      <w:sz w:val="20"/>
      <w:szCs w:val="20"/>
    </w:rPr>
  </w:style>
  <w:style w:type="paragraph" w:styleId="Header">
    <w:name w:val="header"/>
    <w:basedOn w:val="Normal"/>
    <w:link w:val="HeaderChar"/>
    <w:uiPriority w:val="99"/>
    <w:unhideWhenUsed/>
    <w:rsid w:val="007820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057"/>
  </w:style>
  <w:style w:type="paragraph" w:styleId="Footer">
    <w:name w:val="footer"/>
    <w:basedOn w:val="Normal"/>
    <w:link w:val="FooterChar"/>
    <w:uiPriority w:val="99"/>
    <w:unhideWhenUsed/>
    <w:rsid w:val="007820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057"/>
  </w:style>
  <w:style w:type="paragraph" w:customStyle="1" w:styleId="Default">
    <w:name w:val="Default"/>
    <w:rsid w:val="009468F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849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7F626C9CB4787AFBC4604EBBA8A14"/>
        <w:category>
          <w:name w:val="General"/>
          <w:gallery w:val="placeholder"/>
        </w:category>
        <w:types>
          <w:type w:val="bbPlcHdr"/>
        </w:types>
        <w:behaviors>
          <w:behavior w:val="content"/>
        </w:behaviors>
        <w:guid w:val="{16F9CB66-75DB-453D-B95A-0491DC0B9451}"/>
      </w:docPartPr>
      <w:docPartBody>
        <w:p w:rsidR="00AC4005" w:rsidRDefault="00AC4005" w:rsidP="00AC4005">
          <w:pPr>
            <w:pStyle w:val="10D7F626C9CB4787AFBC4604EBBA8A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05"/>
    <w:rsid w:val="00151087"/>
    <w:rsid w:val="001530CF"/>
    <w:rsid w:val="002A3A9C"/>
    <w:rsid w:val="00583E0A"/>
    <w:rsid w:val="00A16703"/>
    <w:rsid w:val="00A96904"/>
    <w:rsid w:val="00AC4005"/>
    <w:rsid w:val="00DF0D0C"/>
    <w:rsid w:val="00F9756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D7F626C9CB4787AFBC4604EBBA8A14">
    <w:name w:val="10D7F626C9CB4787AFBC4604EBBA8A14"/>
    <w:rsid w:val="00AC4005"/>
  </w:style>
  <w:style w:type="paragraph" w:customStyle="1" w:styleId="F6C0DC1864E74C07B5C3F6101C6B877F">
    <w:name w:val="F6C0DC1864E74C07B5C3F6101C6B877F"/>
    <w:rsid w:val="00AC4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FDEF-2E0F-4AEA-8354-DA71BDD8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36915</Words>
  <Characters>21043</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Mācību metodiskais līdzeklis „Karjeras kompass”</vt:lpstr>
      <vt:lpstr/>
    </vt:vector>
  </TitlesOfParts>
  <Company>HP</Company>
  <LinksUpToDate>false</LinksUpToDate>
  <CharactersWithSpaces>57843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Mācību metodiskais līdzeklis „Karjeras kompass”</dc:title>
  <dc:creator>Agita</dc:creator>
  <cp:lastModifiedBy>Brigita Miķelsone</cp:lastModifiedBy>
  <cp:revision>3</cp:revision>
  <dcterms:created xsi:type="dcterms:W3CDTF">2016-09-16T07:48:00Z</dcterms:created>
  <dcterms:modified xsi:type="dcterms:W3CDTF">2016-09-16T07:58:00Z</dcterms:modified>
</cp:coreProperties>
</file>