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6060" w14:textId="77777777" w:rsidR="002F1AF6" w:rsidRPr="00AF735F" w:rsidRDefault="002F1AF6" w:rsidP="002F1AF6">
      <w:pPr>
        <w:jc w:val="right"/>
        <w:rPr>
          <w:rFonts w:ascii="Times New Roman" w:hAnsi="Times New Roman"/>
          <w:sz w:val="20"/>
          <w:lang w:val="lv-LV"/>
        </w:rPr>
      </w:pPr>
      <w:r w:rsidRPr="00AF735F">
        <w:rPr>
          <w:rFonts w:ascii="Times New Roman" w:hAnsi="Times New Roman"/>
          <w:sz w:val="20"/>
          <w:lang w:val="lv-LV"/>
        </w:rPr>
        <w:t xml:space="preserve">Apstiprināts ar </w:t>
      </w:r>
    </w:p>
    <w:p w14:paraId="1E400FFB" w14:textId="77777777" w:rsidR="002F1AF6" w:rsidRPr="00AF735F" w:rsidRDefault="002F1AF6" w:rsidP="002F1AF6">
      <w:pPr>
        <w:pStyle w:val="NoSpacing"/>
        <w:jc w:val="right"/>
        <w:rPr>
          <w:rFonts w:ascii="Times New Roman" w:hAnsi="Times New Roman"/>
          <w:lang w:val="lv-LV"/>
        </w:rPr>
      </w:pPr>
      <w:r w:rsidRPr="00AF735F">
        <w:rPr>
          <w:rFonts w:ascii="Times New Roman" w:hAnsi="Times New Roman"/>
          <w:lang w:val="lv-LV"/>
        </w:rPr>
        <w:t xml:space="preserve">Valsts izglītības satura centra </w:t>
      </w:r>
    </w:p>
    <w:p w14:paraId="1AB1C024" w14:textId="7DACAB63" w:rsidR="002F1AF6" w:rsidRPr="0077669B" w:rsidRDefault="002C7AD7" w:rsidP="002F1AF6">
      <w:pPr>
        <w:pStyle w:val="NoSpacing"/>
        <w:jc w:val="right"/>
        <w:rPr>
          <w:rFonts w:ascii="Times New Roman" w:hAnsi="Times New Roman"/>
          <w:sz w:val="24"/>
          <w:szCs w:val="24"/>
          <w:lang w:val="lv-LV"/>
        </w:rPr>
      </w:pPr>
      <w:r w:rsidRPr="00AF735F">
        <w:rPr>
          <w:rFonts w:ascii="Times New Roman" w:hAnsi="Times New Roman"/>
          <w:lang w:val="lv-LV"/>
        </w:rPr>
        <w:t>2024</w:t>
      </w:r>
      <w:r w:rsidR="002F1AF6" w:rsidRPr="00AF735F">
        <w:rPr>
          <w:rFonts w:ascii="Times New Roman" w:hAnsi="Times New Roman"/>
          <w:lang w:val="lv-LV"/>
        </w:rPr>
        <w:t>.gada</w:t>
      </w:r>
      <w:r w:rsidR="00AF735F">
        <w:rPr>
          <w:rFonts w:ascii="Times New Roman" w:hAnsi="Times New Roman"/>
          <w:lang w:val="lv-LV"/>
        </w:rPr>
        <w:t xml:space="preserve">  </w:t>
      </w:r>
      <w:r w:rsidR="001E0395">
        <w:rPr>
          <w:rFonts w:ascii="Times New Roman" w:hAnsi="Times New Roman"/>
          <w:lang w:val="lv-LV"/>
        </w:rPr>
        <w:t>30</w:t>
      </w:r>
      <w:r w:rsidRPr="00AF735F">
        <w:rPr>
          <w:rFonts w:ascii="Times New Roman" w:hAnsi="Times New Roman"/>
          <w:lang w:val="lv-LV"/>
        </w:rPr>
        <w:t>.</w:t>
      </w:r>
      <w:r w:rsidR="00CE679C" w:rsidRPr="00AF735F">
        <w:rPr>
          <w:rFonts w:ascii="Times New Roman" w:hAnsi="Times New Roman"/>
          <w:lang w:val="lv-LV"/>
        </w:rPr>
        <w:t>aprīļa</w:t>
      </w:r>
      <w:r w:rsidRPr="00AF735F">
        <w:rPr>
          <w:rFonts w:ascii="Times New Roman" w:hAnsi="Times New Roman"/>
          <w:lang w:val="lv-LV"/>
        </w:rPr>
        <w:t xml:space="preserve"> </w:t>
      </w:r>
      <w:r w:rsidR="002F1AF6" w:rsidRPr="00AF735F">
        <w:rPr>
          <w:rFonts w:ascii="Times New Roman" w:hAnsi="Times New Roman"/>
          <w:lang w:val="lv-LV"/>
        </w:rPr>
        <w:t>rīkojumu Nr.4.1-07</w:t>
      </w:r>
      <w:r w:rsidR="00AF735F">
        <w:rPr>
          <w:rFonts w:ascii="Times New Roman" w:hAnsi="Times New Roman"/>
          <w:sz w:val="24"/>
          <w:szCs w:val="24"/>
          <w:lang w:val="lv-LV"/>
        </w:rPr>
        <w:t>/</w:t>
      </w:r>
      <w:r w:rsidR="001E0395" w:rsidRPr="001E0395">
        <w:rPr>
          <w:rFonts w:ascii="Times New Roman" w:hAnsi="Times New Roman"/>
          <w:lang w:val="lv-LV"/>
        </w:rPr>
        <w:t>48</w:t>
      </w:r>
    </w:p>
    <w:p w14:paraId="3024E225" w14:textId="77777777" w:rsidR="002F1AF6" w:rsidRPr="0077669B" w:rsidRDefault="002F1AF6" w:rsidP="002F1AF6">
      <w:pPr>
        <w:pStyle w:val="Title"/>
        <w:jc w:val="right"/>
        <w:rPr>
          <w:rFonts w:ascii="Times New Roman" w:hAnsi="Times New Roman"/>
          <w:sz w:val="24"/>
          <w:szCs w:val="24"/>
          <w:lang w:val="lv-LV"/>
        </w:rPr>
      </w:pPr>
    </w:p>
    <w:p w14:paraId="120480B5" w14:textId="77777777" w:rsidR="002F1AF6" w:rsidRPr="0077669B" w:rsidRDefault="002F1AF6" w:rsidP="002F1AF6">
      <w:pPr>
        <w:pStyle w:val="Title"/>
        <w:rPr>
          <w:rFonts w:ascii="Times New Roman" w:hAnsi="Times New Roman"/>
          <w:b w:val="0"/>
          <w:sz w:val="24"/>
          <w:szCs w:val="24"/>
          <w:lang w:val="lv-LV"/>
        </w:rPr>
      </w:pPr>
      <w:r w:rsidRPr="0077669B">
        <w:rPr>
          <w:rFonts w:ascii="Times New Roman" w:hAnsi="Times New Roman"/>
          <w:b w:val="0"/>
          <w:sz w:val="24"/>
          <w:szCs w:val="24"/>
          <w:lang w:val="lv-LV"/>
        </w:rPr>
        <w:t>Nemateriālā kultūras mantojuma apgūšanas un pārmantošanas programma</w:t>
      </w:r>
    </w:p>
    <w:p w14:paraId="51CA5C5F" w14:textId="77777777" w:rsidR="002F1AF6" w:rsidRPr="0077669B" w:rsidRDefault="002F1AF6" w:rsidP="002F1AF6">
      <w:pPr>
        <w:widowControl w:val="0"/>
        <w:autoSpaceDE w:val="0"/>
        <w:autoSpaceDN w:val="0"/>
        <w:adjustRightInd w:val="0"/>
        <w:jc w:val="center"/>
        <w:rPr>
          <w:rFonts w:ascii="Times New Roman" w:eastAsia="Times New Roman" w:hAnsi="Times New Roman"/>
          <w:szCs w:val="24"/>
          <w:lang w:val="lv-LV"/>
        </w:rPr>
      </w:pPr>
      <w:r w:rsidRPr="0077669B">
        <w:rPr>
          <w:rFonts w:ascii="Times New Roman" w:hAnsi="Times New Roman"/>
          <w:b/>
          <w:szCs w:val="24"/>
          <w:lang w:val="lv-LV"/>
        </w:rPr>
        <w:t xml:space="preserve"> </w:t>
      </w:r>
      <w:r w:rsidRPr="0077669B">
        <w:rPr>
          <w:rFonts w:ascii="Times New Roman" w:hAnsi="Times New Roman"/>
          <w:szCs w:val="24"/>
          <w:lang w:val="lv-LV"/>
        </w:rPr>
        <w:t>“</w:t>
      </w:r>
      <w:r w:rsidRPr="0077669B">
        <w:rPr>
          <w:rFonts w:ascii="Times New Roman" w:hAnsi="Times New Roman"/>
          <w:i/>
          <w:szCs w:val="24"/>
          <w:lang w:val="lv-LV"/>
        </w:rPr>
        <w:t xml:space="preserve">Pulkā eimu, pulkā teku” </w:t>
      </w:r>
      <w:r w:rsidRPr="0077669B">
        <w:rPr>
          <w:rFonts w:ascii="Times New Roman" w:hAnsi="Times New Roman"/>
          <w:szCs w:val="24"/>
          <w:lang w:val="lv-LV"/>
        </w:rPr>
        <w:t>(</w:t>
      </w:r>
      <w:r>
        <w:rPr>
          <w:rFonts w:ascii="Times New Roman" w:hAnsi="Times New Roman"/>
          <w:szCs w:val="24"/>
          <w:lang w:val="lv-LV"/>
        </w:rPr>
        <w:t>2023./2024</w:t>
      </w:r>
      <w:r w:rsidRPr="0077669B">
        <w:rPr>
          <w:rFonts w:ascii="Times New Roman" w:hAnsi="Times New Roman"/>
          <w:szCs w:val="24"/>
          <w:lang w:val="lv-LV"/>
        </w:rPr>
        <w:t>.mācību gads)</w:t>
      </w:r>
    </w:p>
    <w:p w14:paraId="5B468054" w14:textId="77777777" w:rsidR="002F1AF6" w:rsidRPr="0077669B" w:rsidRDefault="002F1AF6" w:rsidP="002F1AF6">
      <w:pPr>
        <w:widowControl w:val="0"/>
        <w:autoSpaceDE w:val="0"/>
        <w:autoSpaceDN w:val="0"/>
        <w:adjustRightInd w:val="0"/>
        <w:jc w:val="center"/>
        <w:rPr>
          <w:rFonts w:ascii="Times New Roman" w:eastAsia="Times New Roman" w:hAnsi="Times New Roman"/>
          <w:b/>
          <w:szCs w:val="24"/>
          <w:lang w:val="lv-LV"/>
        </w:rPr>
      </w:pPr>
    </w:p>
    <w:p w14:paraId="3AB5EBDC" w14:textId="77777777" w:rsidR="002F1AF6" w:rsidRPr="0077669B" w:rsidRDefault="002F1AF6" w:rsidP="002F1AF6">
      <w:pPr>
        <w:widowControl w:val="0"/>
        <w:autoSpaceDE w:val="0"/>
        <w:autoSpaceDN w:val="0"/>
        <w:adjustRightInd w:val="0"/>
        <w:jc w:val="center"/>
        <w:rPr>
          <w:rFonts w:ascii="Times New Roman" w:eastAsia="Times New Roman" w:hAnsi="Times New Roman"/>
          <w:b/>
          <w:szCs w:val="24"/>
          <w:lang w:val="lv-LV"/>
        </w:rPr>
      </w:pPr>
      <w:r w:rsidRPr="0077669B">
        <w:rPr>
          <w:rFonts w:ascii="Times New Roman" w:eastAsia="Times New Roman" w:hAnsi="Times New Roman"/>
          <w:b/>
          <w:szCs w:val="24"/>
          <w:lang w:val="lv-LV"/>
        </w:rPr>
        <w:t xml:space="preserve">Latvijas bērnu un jauniešu folkloras kopu </w:t>
      </w:r>
    </w:p>
    <w:p w14:paraId="70262C7D" w14:textId="77777777" w:rsidR="002F1AF6" w:rsidRPr="0077669B" w:rsidRDefault="002F1AF6" w:rsidP="002F1AF6">
      <w:pPr>
        <w:widowControl w:val="0"/>
        <w:autoSpaceDE w:val="0"/>
        <w:autoSpaceDN w:val="0"/>
        <w:adjustRightInd w:val="0"/>
        <w:jc w:val="center"/>
        <w:rPr>
          <w:rFonts w:ascii="Times New Roman" w:eastAsia="Times New Roman" w:hAnsi="Times New Roman"/>
          <w:b/>
          <w:szCs w:val="24"/>
          <w:lang w:val="lv-LV"/>
        </w:rPr>
      </w:pPr>
      <w:r w:rsidRPr="0077669B">
        <w:rPr>
          <w:rFonts w:ascii="Times New Roman" w:eastAsia="Times New Roman" w:hAnsi="Times New Roman"/>
          <w:b/>
          <w:szCs w:val="24"/>
          <w:lang w:val="lv-LV"/>
        </w:rPr>
        <w:t>Nacionālais sarīkojums</w:t>
      </w:r>
    </w:p>
    <w:p w14:paraId="0385A1E3" w14:textId="77777777" w:rsidR="002F1AF6" w:rsidRPr="0077669B" w:rsidRDefault="002F1AF6" w:rsidP="002F1AF6">
      <w:pPr>
        <w:widowControl w:val="0"/>
        <w:autoSpaceDE w:val="0"/>
        <w:autoSpaceDN w:val="0"/>
        <w:adjustRightInd w:val="0"/>
        <w:jc w:val="center"/>
        <w:rPr>
          <w:rFonts w:ascii="Times New Roman" w:eastAsia="Times New Roman" w:hAnsi="Times New Roman"/>
          <w:b/>
          <w:i/>
          <w:szCs w:val="24"/>
          <w:lang w:val="lv-LV"/>
        </w:rPr>
      </w:pPr>
      <w:r w:rsidRPr="0077669B">
        <w:rPr>
          <w:rFonts w:ascii="Times New Roman" w:eastAsia="Times New Roman" w:hAnsi="Times New Roman"/>
          <w:b/>
          <w:szCs w:val="24"/>
          <w:lang w:val="lv-LV"/>
        </w:rPr>
        <w:t xml:space="preserve"> </w:t>
      </w:r>
    </w:p>
    <w:p w14:paraId="38A0394A" w14:textId="77777777" w:rsidR="002F1AF6" w:rsidRPr="0077669B" w:rsidRDefault="002F1AF6" w:rsidP="002F1AF6">
      <w:pPr>
        <w:widowControl w:val="0"/>
        <w:autoSpaceDE w:val="0"/>
        <w:autoSpaceDN w:val="0"/>
        <w:adjustRightInd w:val="0"/>
        <w:jc w:val="center"/>
        <w:rPr>
          <w:rFonts w:ascii="Times New Roman" w:eastAsia="Times New Roman" w:hAnsi="Times New Roman"/>
          <w:b/>
          <w:szCs w:val="24"/>
          <w:lang w:val="lv-LV"/>
        </w:rPr>
      </w:pPr>
      <w:smartTag w:uri="schemas-tilde-lv/tildestengine" w:element="veidnes">
        <w:smartTagPr>
          <w:attr w:name="id" w:val="-1"/>
          <w:attr w:name="baseform" w:val="nolikums"/>
          <w:attr w:name="text" w:val="Nolikums&#10;"/>
        </w:smartTagPr>
        <w:r w:rsidRPr="0077669B">
          <w:rPr>
            <w:rFonts w:ascii="Times New Roman" w:eastAsia="Times New Roman" w:hAnsi="Times New Roman"/>
            <w:b/>
            <w:szCs w:val="24"/>
            <w:lang w:val="lv-LV"/>
          </w:rPr>
          <w:t>Nolikums</w:t>
        </w:r>
      </w:smartTag>
    </w:p>
    <w:p w14:paraId="75C28BB8" w14:textId="77777777" w:rsidR="002F1AF6" w:rsidRPr="0077669B" w:rsidRDefault="002F1AF6" w:rsidP="002F1AF6">
      <w:pPr>
        <w:widowControl w:val="0"/>
        <w:autoSpaceDE w:val="0"/>
        <w:autoSpaceDN w:val="0"/>
        <w:adjustRightInd w:val="0"/>
        <w:jc w:val="center"/>
        <w:rPr>
          <w:rFonts w:ascii="Times New Roman" w:eastAsia="Times New Roman" w:hAnsi="Times New Roman"/>
          <w:b/>
          <w:szCs w:val="24"/>
          <w:lang w:val="lv-LV"/>
        </w:rPr>
      </w:pPr>
    </w:p>
    <w:p w14:paraId="437708C1" w14:textId="77777777" w:rsidR="002F1AF6" w:rsidRPr="0077669B" w:rsidRDefault="002F1AF6" w:rsidP="002F1AF6">
      <w:pPr>
        <w:widowControl w:val="0"/>
        <w:autoSpaceDE w:val="0"/>
        <w:autoSpaceDN w:val="0"/>
        <w:adjustRightInd w:val="0"/>
        <w:jc w:val="center"/>
        <w:rPr>
          <w:rFonts w:ascii="Times New Roman" w:eastAsia="Times New Roman" w:hAnsi="Times New Roman"/>
          <w:b/>
          <w:szCs w:val="24"/>
          <w:lang w:val="lv-LV"/>
        </w:rPr>
      </w:pPr>
    </w:p>
    <w:p w14:paraId="4897B824" w14:textId="77777777" w:rsidR="002F1AF6" w:rsidRPr="0077669B" w:rsidRDefault="002F1AF6" w:rsidP="002F1AF6">
      <w:pPr>
        <w:widowControl w:val="0"/>
        <w:autoSpaceDE w:val="0"/>
        <w:autoSpaceDN w:val="0"/>
        <w:adjustRightInd w:val="0"/>
        <w:jc w:val="both"/>
        <w:rPr>
          <w:rFonts w:ascii="Times New Roman" w:eastAsia="Times New Roman" w:hAnsi="Times New Roman"/>
          <w:b/>
          <w:caps/>
          <w:szCs w:val="24"/>
          <w:lang w:val="lv-LV"/>
        </w:rPr>
      </w:pPr>
      <w:r w:rsidRPr="0077669B">
        <w:rPr>
          <w:rFonts w:ascii="Times New Roman" w:eastAsia="Times New Roman" w:hAnsi="Times New Roman"/>
          <w:b/>
          <w:caps/>
          <w:szCs w:val="24"/>
          <w:lang w:val="lv-LV"/>
        </w:rPr>
        <w:t>mērķis</w:t>
      </w:r>
    </w:p>
    <w:p w14:paraId="7F8029B8" w14:textId="3E98FBB3" w:rsidR="002F1AF6" w:rsidRPr="0077669B" w:rsidRDefault="002F1AF6" w:rsidP="002F1AF6">
      <w:pPr>
        <w:widowControl w:val="0"/>
        <w:autoSpaceDE w:val="0"/>
        <w:autoSpaceDN w:val="0"/>
        <w:adjustRightInd w:val="0"/>
        <w:ind w:firstLine="720"/>
        <w:jc w:val="both"/>
        <w:rPr>
          <w:rFonts w:ascii="Times New Roman" w:hAnsi="Times New Roman"/>
          <w:kern w:val="1"/>
          <w:szCs w:val="24"/>
          <w:lang w:val="lv-LV"/>
        </w:rPr>
      </w:pPr>
      <w:r w:rsidRPr="0077669B">
        <w:rPr>
          <w:rFonts w:ascii="Times New Roman" w:hAnsi="Times New Roman"/>
          <w:kern w:val="1"/>
          <w:szCs w:val="24"/>
          <w:lang w:val="lv-LV"/>
        </w:rPr>
        <w:t xml:space="preserve">Bērnu un jauniešu līdzdalība tradicionālās kultūras mantojuma apguvē, tā aktualizācija mūsdienu sabiedrībā un dalībnieku pašizpausmes rosināšana dažādās tradicionālās kultūras jomās. </w:t>
      </w:r>
    </w:p>
    <w:p w14:paraId="72CD8694" w14:textId="77777777" w:rsidR="002F1AF6" w:rsidRPr="0077669B" w:rsidRDefault="002F1AF6" w:rsidP="002F1AF6">
      <w:pPr>
        <w:widowControl w:val="0"/>
        <w:autoSpaceDE w:val="0"/>
        <w:autoSpaceDN w:val="0"/>
        <w:adjustRightInd w:val="0"/>
        <w:jc w:val="both"/>
        <w:rPr>
          <w:rFonts w:ascii="Times New Roman" w:hAnsi="Times New Roman"/>
          <w:szCs w:val="24"/>
          <w:lang w:val="lv-LV"/>
        </w:rPr>
      </w:pPr>
    </w:p>
    <w:p w14:paraId="51B0DD04" w14:textId="77777777" w:rsidR="002F1AF6" w:rsidRPr="0077669B" w:rsidRDefault="002F1AF6" w:rsidP="002F1AF6">
      <w:pPr>
        <w:widowControl w:val="0"/>
        <w:autoSpaceDE w:val="0"/>
        <w:autoSpaceDN w:val="0"/>
        <w:adjustRightInd w:val="0"/>
        <w:jc w:val="both"/>
        <w:rPr>
          <w:rFonts w:ascii="Times New Roman" w:eastAsia="Times New Roman" w:hAnsi="Times New Roman"/>
          <w:szCs w:val="24"/>
          <w:lang w:val="lv-LV"/>
        </w:rPr>
      </w:pPr>
      <w:r w:rsidRPr="0077669B">
        <w:rPr>
          <w:rFonts w:ascii="Times New Roman" w:eastAsia="Times New Roman" w:hAnsi="Times New Roman"/>
          <w:b/>
          <w:caps/>
          <w:szCs w:val="24"/>
          <w:lang w:val="lv-LV"/>
        </w:rPr>
        <w:t>uzdevumi</w:t>
      </w:r>
    </w:p>
    <w:p w14:paraId="091BC909" w14:textId="77777777" w:rsidR="002F1AF6" w:rsidRPr="0077669B" w:rsidRDefault="002F1AF6" w:rsidP="002F1AF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Motivēt bērnus un jauniešus līdzdalībai tradicionālās kultūras mantojuma apguvē.</w:t>
      </w:r>
    </w:p>
    <w:p w14:paraId="09FC04F0" w14:textId="77777777" w:rsidR="002F1AF6" w:rsidRPr="0077669B" w:rsidRDefault="002F1AF6" w:rsidP="002F1AF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Aktualizēt tradicionālā mantojuma dzīvotspēju mūsdienu sabiedrībā.</w:t>
      </w:r>
    </w:p>
    <w:p w14:paraId="2456142D" w14:textId="77777777" w:rsidR="002F1AF6" w:rsidRPr="0077669B" w:rsidRDefault="002F1AF6" w:rsidP="002F1AF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Popularizēt tradicionālās kultūras mantojuma lokālo daudzveidību.</w:t>
      </w:r>
    </w:p>
    <w:p w14:paraId="1550C38A" w14:textId="77777777" w:rsidR="002F1AF6" w:rsidRPr="0077669B" w:rsidRDefault="002F1AF6" w:rsidP="002F1AF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Popularizēt tradicionālās virtuves mantojuma izpēti un pielietojumu bērnu un jauniešu vidū.</w:t>
      </w:r>
    </w:p>
    <w:p w14:paraId="566A39A8" w14:textId="77777777" w:rsidR="002F1AF6" w:rsidRPr="0077669B" w:rsidRDefault="002F1AF6" w:rsidP="002F1AF6">
      <w:pPr>
        <w:widowControl w:val="0"/>
        <w:autoSpaceDE w:val="0"/>
        <w:autoSpaceDN w:val="0"/>
        <w:adjustRightInd w:val="0"/>
        <w:jc w:val="both"/>
        <w:rPr>
          <w:rFonts w:ascii="Times New Roman" w:eastAsia="Times New Roman" w:hAnsi="Times New Roman"/>
          <w:szCs w:val="24"/>
          <w:lang w:val="lv-LV"/>
        </w:rPr>
      </w:pPr>
    </w:p>
    <w:p w14:paraId="4432C889" w14:textId="77777777" w:rsidR="002F1AF6" w:rsidRPr="0077669B" w:rsidRDefault="002F1AF6" w:rsidP="002F1AF6">
      <w:pPr>
        <w:widowControl w:val="0"/>
        <w:autoSpaceDE w:val="0"/>
        <w:autoSpaceDN w:val="0"/>
        <w:adjustRightInd w:val="0"/>
        <w:jc w:val="both"/>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t>Rīkotāji</w:t>
      </w:r>
      <w:r w:rsidRPr="0077669B">
        <w:rPr>
          <w:rFonts w:ascii="Times New Roman" w:eastAsia="Times New Roman" w:hAnsi="Times New Roman"/>
          <w:b/>
          <w:szCs w:val="24"/>
          <w:u w:val="single"/>
          <w:lang w:val="lv-LV"/>
        </w:rPr>
        <w:t xml:space="preserve"> </w:t>
      </w:r>
    </w:p>
    <w:p w14:paraId="6B43F5D3" w14:textId="431966C3" w:rsidR="002F1AF6" w:rsidRPr="0077669B" w:rsidRDefault="002F1AF6" w:rsidP="002F1AF6">
      <w:pPr>
        <w:pStyle w:val="ListParagraph"/>
        <w:widowControl w:val="0"/>
        <w:numPr>
          <w:ilvl w:val="0"/>
          <w:numId w:val="1"/>
        </w:numPr>
        <w:autoSpaceDE w:val="0"/>
        <w:autoSpaceDN w:val="0"/>
        <w:adjustRightInd w:val="0"/>
        <w:jc w:val="both"/>
        <w:rPr>
          <w:sz w:val="24"/>
          <w:szCs w:val="24"/>
        </w:rPr>
      </w:pPr>
      <w:r w:rsidRPr="0077669B">
        <w:rPr>
          <w:sz w:val="24"/>
          <w:szCs w:val="24"/>
        </w:rPr>
        <w:t xml:space="preserve">Valsts izglītības satura centrs (VISC) sadarbībā ar </w:t>
      </w:r>
      <w:r>
        <w:rPr>
          <w:sz w:val="24"/>
          <w:szCs w:val="24"/>
        </w:rPr>
        <w:t>Jēkabpils</w:t>
      </w:r>
      <w:r w:rsidRPr="0077669B">
        <w:rPr>
          <w:sz w:val="24"/>
          <w:szCs w:val="24"/>
        </w:rPr>
        <w:t xml:space="preserve"> novada domi, bērnu un jauniešu folkloras kopu Novadu koordinatoru padomi, pašvaldībām, tradicionālās kultūras biedrību </w:t>
      </w:r>
      <w:r w:rsidR="00342850">
        <w:rPr>
          <w:sz w:val="24"/>
          <w:szCs w:val="24"/>
        </w:rPr>
        <w:t>“</w:t>
      </w:r>
      <w:r w:rsidRPr="0077669B">
        <w:rPr>
          <w:sz w:val="24"/>
          <w:szCs w:val="24"/>
        </w:rPr>
        <w:t>Aprika</w:t>
      </w:r>
      <w:r w:rsidR="00342850">
        <w:rPr>
          <w:sz w:val="24"/>
          <w:szCs w:val="24"/>
        </w:rPr>
        <w:t>”</w:t>
      </w:r>
      <w:r w:rsidRPr="0077669B">
        <w:rPr>
          <w:sz w:val="24"/>
          <w:szCs w:val="24"/>
        </w:rPr>
        <w:t>.</w:t>
      </w:r>
    </w:p>
    <w:p w14:paraId="293A997D" w14:textId="77777777" w:rsidR="002F1AF6" w:rsidRPr="0077669B" w:rsidRDefault="002F1AF6" w:rsidP="002F1AF6">
      <w:pPr>
        <w:widowControl w:val="0"/>
        <w:autoSpaceDE w:val="0"/>
        <w:autoSpaceDN w:val="0"/>
        <w:adjustRightInd w:val="0"/>
        <w:jc w:val="both"/>
        <w:rPr>
          <w:rFonts w:ascii="Times New Roman" w:eastAsia="Times New Roman" w:hAnsi="Times New Roman"/>
          <w:szCs w:val="24"/>
          <w:lang w:val="lv-LV"/>
        </w:rPr>
      </w:pPr>
    </w:p>
    <w:p w14:paraId="481F115F" w14:textId="77777777" w:rsidR="002F1AF6" w:rsidRPr="0077669B" w:rsidRDefault="002F1AF6" w:rsidP="002F1AF6">
      <w:pPr>
        <w:widowControl w:val="0"/>
        <w:autoSpaceDE w:val="0"/>
        <w:autoSpaceDN w:val="0"/>
        <w:adjustRightInd w:val="0"/>
        <w:jc w:val="both"/>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t>dalībnieki</w:t>
      </w:r>
    </w:p>
    <w:p w14:paraId="6AEA55DB" w14:textId="77777777" w:rsidR="002F1AF6" w:rsidRPr="0077669B" w:rsidRDefault="002F1AF6" w:rsidP="002F1AF6">
      <w:pPr>
        <w:pStyle w:val="ListParagraph"/>
        <w:widowControl w:val="0"/>
        <w:numPr>
          <w:ilvl w:val="0"/>
          <w:numId w:val="1"/>
        </w:numPr>
        <w:autoSpaceDE w:val="0"/>
        <w:autoSpaceDN w:val="0"/>
        <w:adjustRightInd w:val="0"/>
        <w:jc w:val="both"/>
        <w:rPr>
          <w:sz w:val="24"/>
          <w:szCs w:val="24"/>
        </w:rPr>
      </w:pPr>
      <w:r w:rsidRPr="0077669B">
        <w:rPr>
          <w:sz w:val="24"/>
          <w:szCs w:val="24"/>
        </w:rPr>
        <w:t>Visu Latvijas novadu bērnu un jauniešu folkloras kopas vai individuāli dalībnieki, kuri ir piedalījušies reģionālajos sarīkojumos, kopj savas lokālā</w:t>
      </w:r>
      <w:r>
        <w:rPr>
          <w:sz w:val="24"/>
          <w:szCs w:val="24"/>
        </w:rPr>
        <w:t>s tradīcijas un ir apguvuši 2023./2024</w:t>
      </w:r>
      <w:r w:rsidRPr="0077669B">
        <w:rPr>
          <w:sz w:val="24"/>
          <w:szCs w:val="24"/>
        </w:rPr>
        <w:t>. mācību gada tēmu „</w:t>
      </w:r>
      <w:r>
        <w:rPr>
          <w:i/>
          <w:sz w:val="24"/>
          <w:szCs w:val="24"/>
        </w:rPr>
        <w:t>Skaņa, skaņveide un tradicionāli mūzikas instrumenti</w:t>
      </w:r>
      <w:r w:rsidRPr="0077669B">
        <w:rPr>
          <w:i/>
          <w:sz w:val="24"/>
          <w:szCs w:val="24"/>
        </w:rPr>
        <w:t>”</w:t>
      </w:r>
      <w:r w:rsidRPr="0077669B">
        <w:rPr>
          <w:sz w:val="24"/>
          <w:szCs w:val="24"/>
        </w:rPr>
        <w:t xml:space="preserve">. </w:t>
      </w:r>
    </w:p>
    <w:p w14:paraId="3AECA56D" w14:textId="77777777" w:rsidR="002F1AF6" w:rsidRPr="0077669B" w:rsidRDefault="002F1AF6" w:rsidP="002F1AF6">
      <w:pPr>
        <w:jc w:val="both"/>
        <w:rPr>
          <w:rFonts w:ascii="Times New Roman" w:hAnsi="Times New Roman"/>
          <w:b/>
          <w:szCs w:val="24"/>
          <w:lang w:val="sv-SE"/>
        </w:rPr>
      </w:pPr>
    </w:p>
    <w:p w14:paraId="23930B9C" w14:textId="77777777" w:rsidR="002F1AF6" w:rsidRPr="0077669B" w:rsidRDefault="002F1AF6" w:rsidP="002F1AF6">
      <w:pPr>
        <w:jc w:val="both"/>
        <w:rPr>
          <w:rFonts w:ascii="Times New Roman" w:hAnsi="Times New Roman"/>
          <w:b/>
          <w:szCs w:val="24"/>
          <w:lang w:val="sv-SE"/>
        </w:rPr>
      </w:pPr>
      <w:r w:rsidRPr="0077669B">
        <w:rPr>
          <w:rFonts w:ascii="Times New Roman" w:hAnsi="Times New Roman"/>
          <w:b/>
          <w:szCs w:val="24"/>
          <w:lang w:val="sv-SE"/>
        </w:rPr>
        <w:t xml:space="preserve">Dalībnieka personas datu aizsardzības nosacījumi </w:t>
      </w:r>
      <w:r w:rsidRPr="0077669B">
        <w:rPr>
          <w:rFonts w:ascii="Times New Roman" w:hAnsi="Times New Roman"/>
          <w:szCs w:val="24"/>
          <w:lang w:val="sv-SE"/>
        </w:rPr>
        <w:t>(</w:t>
      </w:r>
      <w:r w:rsidRPr="0077669B">
        <w:rPr>
          <w:rFonts w:ascii="Times New Roman" w:hAnsi="Times New Roman"/>
          <w:i/>
          <w:szCs w:val="24"/>
          <w:lang w:val="sv-SE"/>
        </w:rPr>
        <w:t>pielikums Nr.1</w:t>
      </w:r>
      <w:r w:rsidRPr="0077669B">
        <w:rPr>
          <w:rFonts w:ascii="Times New Roman" w:hAnsi="Times New Roman"/>
          <w:szCs w:val="24"/>
          <w:lang w:val="sv-SE"/>
        </w:rPr>
        <w:t>)</w:t>
      </w:r>
    </w:p>
    <w:p w14:paraId="5B311E50" w14:textId="77777777" w:rsidR="002F1AF6" w:rsidRPr="0077669B" w:rsidRDefault="002F1AF6" w:rsidP="002F1AF6">
      <w:pPr>
        <w:widowControl w:val="0"/>
        <w:autoSpaceDE w:val="0"/>
        <w:autoSpaceDN w:val="0"/>
        <w:adjustRightInd w:val="0"/>
        <w:ind w:firstLine="709"/>
        <w:jc w:val="both"/>
        <w:rPr>
          <w:rFonts w:ascii="Times New Roman" w:hAnsi="Times New Roman"/>
          <w:szCs w:val="24"/>
          <w:lang w:val="sv-SE"/>
        </w:rPr>
      </w:pPr>
    </w:p>
    <w:p w14:paraId="0664B736" w14:textId="77777777" w:rsidR="002F1AF6" w:rsidRPr="0077669B" w:rsidRDefault="002F1AF6" w:rsidP="002F1AF6">
      <w:pPr>
        <w:pStyle w:val="ListParagraph"/>
        <w:widowControl w:val="0"/>
        <w:numPr>
          <w:ilvl w:val="0"/>
          <w:numId w:val="1"/>
        </w:numPr>
        <w:autoSpaceDE w:val="0"/>
        <w:autoSpaceDN w:val="0"/>
        <w:adjustRightInd w:val="0"/>
        <w:jc w:val="both"/>
        <w:rPr>
          <w:sz w:val="24"/>
          <w:szCs w:val="24"/>
        </w:rPr>
      </w:pPr>
      <w:r w:rsidRPr="0077669B">
        <w:rPr>
          <w:sz w:val="24"/>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0D5456B" w14:textId="77777777" w:rsidR="002F1AF6" w:rsidRPr="0077669B" w:rsidRDefault="002F1AF6" w:rsidP="002F1AF6">
      <w:pPr>
        <w:pStyle w:val="ListParagraph"/>
        <w:widowControl w:val="0"/>
        <w:numPr>
          <w:ilvl w:val="0"/>
          <w:numId w:val="1"/>
        </w:numPr>
        <w:autoSpaceDE w:val="0"/>
        <w:autoSpaceDN w:val="0"/>
        <w:adjustRightInd w:val="0"/>
        <w:jc w:val="both"/>
        <w:rPr>
          <w:sz w:val="24"/>
          <w:szCs w:val="24"/>
        </w:rPr>
      </w:pPr>
      <w:r w:rsidRPr="0077669B">
        <w:rPr>
          <w:sz w:val="24"/>
          <w:szCs w:val="24"/>
          <w:lang w:val="sv-SE"/>
        </w:rPr>
        <w:t xml:space="preserve"> Folkloras kopas pedagogs ir informēts par pilngadīga dalībnieka un nepilngadīga dalībnieka vecāka vai aizbildņa rakstisku piekrišanu par to, ka dalībnieks var tikt fiksēts audio, audiovizuālā un fotogrāfiju veidā un viņa personas dati var tikt apstrādāti. </w:t>
      </w:r>
    </w:p>
    <w:p w14:paraId="70D4F98D" w14:textId="77777777" w:rsidR="002F1AF6" w:rsidRPr="0077669B" w:rsidRDefault="002F1AF6" w:rsidP="002F1AF6">
      <w:pPr>
        <w:rPr>
          <w:rFonts w:ascii="Times New Roman" w:eastAsia="Times New Roman" w:hAnsi="Times New Roman"/>
          <w:szCs w:val="24"/>
          <w:lang w:val="lv-LV"/>
        </w:rPr>
      </w:pPr>
    </w:p>
    <w:p w14:paraId="357694B4" w14:textId="77777777" w:rsidR="002F1AF6" w:rsidRPr="0077669B" w:rsidRDefault="002F1AF6" w:rsidP="002F1A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aps/>
          <w:kern w:val="24"/>
          <w:szCs w:val="24"/>
          <w:lang w:val="lv-LV"/>
        </w:rPr>
      </w:pPr>
      <w:r w:rsidRPr="0077669B">
        <w:rPr>
          <w:rFonts w:ascii="Times New Roman" w:hAnsi="Times New Roman"/>
          <w:b/>
          <w:caps/>
          <w:kern w:val="24"/>
          <w:szCs w:val="24"/>
          <w:lang w:val="lv-LV"/>
        </w:rPr>
        <w:t>norises laiks un vieta</w:t>
      </w:r>
    </w:p>
    <w:p w14:paraId="2133883F" w14:textId="21452A89" w:rsidR="002F1AF6" w:rsidRPr="0077669B" w:rsidRDefault="002F1AF6" w:rsidP="002F1AF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4"/>
          <w:szCs w:val="24"/>
        </w:rPr>
      </w:pPr>
      <w:r>
        <w:rPr>
          <w:kern w:val="1"/>
          <w:sz w:val="24"/>
          <w:szCs w:val="24"/>
        </w:rPr>
        <w:t xml:space="preserve"> Zasa un apkārtne - 2024.</w:t>
      </w:r>
      <w:r w:rsidR="00342850">
        <w:rPr>
          <w:kern w:val="1"/>
          <w:sz w:val="24"/>
          <w:szCs w:val="24"/>
        </w:rPr>
        <w:t xml:space="preserve"> </w:t>
      </w:r>
      <w:r>
        <w:rPr>
          <w:kern w:val="1"/>
          <w:sz w:val="24"/>
          <w:szCs w:val="24"/>
        </w:rPr>
        <w:t>gada 18.</w:t>
      </w:r>
      <w:r w:rsidR="00342850">
        <w:rPr>
          <w:kern w:val="1"/>
          <w:sz w:val="24"/>
          <w:szCs w:val="24"/>
        </w:rPr>
        <w:t>-</w:t>
      </w:r>
      <w:r>
        <w:rPr>
          <w:kern w:val="1"/>
          <w:sz w:val="24"/>
          <w:szCs w:val="24"/>
        </w:rPr>
        <w:t>19</w:t>
      </w:r>
      <w:r w:rsidRPr="0077669B">
        <w:rPr>
          <w:kern w:val="1"/>
          <w:sz w:val="24"/>
          <w:szCs w:val="24"/>
        </w:rPr>
        <w:t>.</w:t>
      </w:r>
      <w:r w:rsidR="00342850">
        <w:rPr>
          <w:kern w:val="1"/>
          <w:sz w:val="24"/>
          <w:szCs w:val="24"/>
        </w:rPr>
        <w:t xml:space="preserve"> </w:t>
      </w:r>
      <w:r w:rsidRPr="0077669B">
        <w:rPr>
          <w:kern w:val="1"/>
          <w:sz w:val="24"/>
          <w:szCs w:val="24"/>
        </w:rPr>
        <w:t>maijs</w:t>
      </w:r>
      <w:r w:rsidR="00CF7C3F">
        <w:rPr>
          <w:kern w:val="1"/>
          <w:sz w:val="24"/>
          <w:szCs w:val="24"/>
        </w:rPr>
        <w:t xml:space="preserve"> (</w:t>
      </w:r>
      <w:r w:rsidR="00CF7C3F" w:rsidRPr="00CF7C3F">
        <w:rPr>
          <w:i/>
          <w:iCs/>
          <w:kern w:val="1"/>
          <w:sz w:val="24"/>
          <w:szCs w:val="24"/>
        </w:rPr>
        <w:t>pielikums Nr.2</w:t>
      </w:r>
      <w:r w:rsidR="00CF7C3F">
        <w:rPr>
          <w:kern w:val="1"/>
          <w:sz w:val="24"/>
          <w:szCs w:val="24"/>
        </w:rPr>
        <w:t>)</w:t>
      </w:r>
    </w:p>
    <w:p w14:paraId="50FE9DF8" w14:textId="447D8C0B" w:rsidR="002F1AF6" w:rsidRPr="0077669B" w:rsidRDefault="002F1AF6" w:rsidP="002F1A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kern w:val="1"/>
          <w:szCs w:val="24"/>
          <w:u w:color="000000"/>
          <w:lang w:val="lv-LV"/>
        </w:rPr>
      </w:pPr>
      <w:r>
        <w:rPr>
          <w:rFonts w:ascii="Times New Roman" w:hAnsi="Times New Roman"/>
          <w:kern w:val="1"/>
          <w:szCs w:val="24"/>
          <w:u w:color="000000"/>
          <w:lang w:val="lv-LV"/>
        </w:rPr>
        <w:t>1.</w:t>
      </w:r>
      <w:r w:rsidR="00342850">
        <w:rPr>
          <w:rFonts w:ascii="Times New Roman" w:hAnsi="Times New Roman"/>
          <w:kern w:val="1"/>
          <w:szCs w:val="24"/>
          <w:u w:color="000000"/>
          <w:lang w:val="lv-LV"/>
        </w:rPr>
        <w:t xml:space="preserve"> </w:t>
      </w:r>
      <w:r>
        <w:rPr>
          <w:rFonts w:ascii="Times New Roman" w:hAnsi="Times New Roman"/>
          <w:kern w:val="1"/>
          <w:szCs w:val="24"/>
          <w:u w:color="000000"/>
          <w:lang w:val="lv-LV"/>
        </w:rPr>
        <w:t>diena – 2024. gada 18</w:t>
      </w:r>
      <w:r w:rsidRPr="0077669B">
        <w:rPr>
          <w:rFonts w:ascii="Times New Roman" w:hAnsi="Times New Roman"/>
          <w:kern w:val="1"/>
          <w:szCs w:val="24"/>
          <w:u w:color="000000"/>
          <w:lang w:val="lv-LV"/>
        </w:rPr>
        <w:t xml:space="preserve">. maijs – svētku atklāšana, interaktīvas darbnīcas </w:t>
      </w:r>
      <w:r>
        <w:rPr>
          <w:rFonts w:ascii="Times New Roman" w:hAnsi="Times New Roman"/>
          <w:kern w:val="1"/>
          <w:szCs w:val="24"/>
          <w:u w:color="000000"/>
          <w:lang w:val="lv-LV"/>
        </w:rPr>
        <w:t>Zasas parkā</w:t>
      </w:r>
      <w:r w:rsidRPr="0077669B">
        <w:rPr>
          <w:rFonts w:ascii="Times New Roman" w:hAnsi="Times New Roman"/>
          <w:kern w:val="1"/>
          <w:szCs w:val="24"/>
          <w:u w:color="000000"/>
          <w:lang w:val="lv-LV"/>
        </w:rPr>
        <w:t xml:space="preserve">, folkloras konkursu laureātu koncerts un stāstu vakars </w:t>
      </w:r>
      <w:r>
        <w:rPr>
          <w:rFonts w:ascii="Times New Roman" w:hAnsi="Times New Roman"/>
          <w:kern w:val="1"/>
          <w:szCs w:val="24"/>
          <w:u w:color="000000"/>
          <w:lang w:val="lv-LV"/>
        </w:rPr>
        <w:t xml:space="preserve">Zasas </w:t>
      </w:r>
      <w:r w:rsidR="00CE679C">
        <w:rPr>
          <w:rFonts w:ascii="Times New Roman" w:hAnsi="Times New Roman"/>
          <w:kern w:val="1"/>
          <w:szCs w:val="24"/>
          <w:u w:color="000000"/>
          <w:lang w:val="lv-LV"/>
        </w:rPr>
        <w:t>pagasta muzejā</w:t>
      </w:r>
      <w:r w:rsidRPr="0077669B">
        <w:rPr>
          <w:rFonts w:ascii="Times New Roman" w:hAnsi="Times New Roman"/>
          <w:kern w:val="1"/>
          <w:szCs w:val="24"/>
          <w:u w:color="000000"/>
          <w:lang w:val="lv-LV"/>
        </w:rPr>
        <w:t xml:space="preserve">, folkloras kopu aktivitātes </w:t>
      </w:r>
      <w:r>
        <w:rPr>
          <w:rFonts w:ascii="Times New Roman" w:hAnsi="Times New Roman"/>
          <w:kern w:val="1"/>
          <w:szCs w:val="24"/>
          <w:u w:color="000000"/>
          <w:lang w:val="lv-LV"/>
        </w:rPr>
        <w:t>Zasā</w:t>
      </w:r>
      <w:r w:rsidRPr="0077669B">
        <w:rPr>
          <w:rFonts w:ascii="Times New Roman" w:hAnsi="Times New Roman"/>
          <w:kern w:val="1"/>
          <w:szCs w:val="24"/>
          <w:u w:color="000000"/>
          <w:lang w:val="lv-LV"/>
        </w:rPr>
        <w:t xml:space="preserve"> un apkārtnē, danči </w:t>
      </w:r>
      <w:r>
        <w:rPr>
          <w:rFonts w:ascii="Times New Roman" w:hAnsi="Times New Roman"/>
          <w:kern w:val="1"/>
          <w:szCs w:val="24"/>
          <w:u w:color="000000"/>
          <w:lang w:val="lv-LV"/>
        </w:rPr>
        <w:t>Zasas</w:t>
      </w:r>
      <w:r w:rsidRPr="0077669B">
        <w:rPr>
          <w:rFonts w:ascii="Times New Roman" w:hAnsi="Times New Roman"/>
          <w:kern w:val="1"/>
          <w:szCs w:val="24"/>
          <w:u w:color="000000"/>
          <w:lang w:val="lv-LV"/>
        </w:rPr>
        <w:t xml:space="preserve"> </w:t>
      </w:r>
      <w:r w:rsidR="00CE679C">
        <w:rPr>
          <w:rFonts w:ascii="Times New Roman" w:hAnsi="Times New Roman"/>
          <w:kern w:val="1"/>
          <w:szCs w:val="24"/>
          <w:u w:color="000000"/>
          <w:lang w:val="lv-LV"/>
        </w:rPr>
        <w:t>parkā</w:t>
      </w:r>
      <w:r w:rsidRPr="0077669B">
        <w:rPr>
          <w:rFonts w:ascii="Times New Roman" w:hAnsi="Times New Roman"/>
          <w:kern w:val="1"/>
          <w:szCs w:val="24"/>
          <w:u w:color="000000"/>
          <w:lang w:val="lv-LV"/>
        </w:rPr>
        <w:t xml:space="preserve">. </w:t>
      </w:r>
    </w:p>
    <w:p w14:paraId="52FF1F11" w14:textId="5909EC3C" w:rsidR="002F1AF6" w:rsidRPr="0077669B" w:rsidRDefault="002F1AF6" w:rsidP="002F1A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imes New Roman" w:hAnsi="Times New Roman"/>
          <w:kern w:val="1"/>
          <w:szCs w:val="24"/>
          <w:u w:color="000000"/>
          <w:lang w:val="lv-LV"/>
        </w:rPr>
      </w:pPr>
      <w:r>
        <w:rPr>
          <w:rFonts w:ascii="Times New Roman" w:hAnsi="Times New Roman"/>
          <w:kern w:val="1"/>
          <w:szCs w:val="24"/>
          <w:u w:color="000000"/>
          <w:lang w:val="lv-LV"/>
        </w:rPr>
        <w:tab/>
        <w:t>2.</w:t>
      </w:r>
      <w:r w:rsidR="00342850">
        <w:rPr>
          <w:rFonts w:ascii="Times New Roman" w:hAnsi="Times New Roman"/>
          <w:kern w:val="1"/>
          <w:szCs w:val="24"/>
          <w:u w:color="000000"/>
          <w:lang w:val="lv-LV"/>
        </w:rPr>
        <w:t xml:space="preserve"> </w:t>
      </w:r>
      <w:r>
        <w:rPr>
          <w:rFonts w:ascii="Times New Roman" w:hAnsi="Times New Roman"/>
          <w:kern w:val="1"/>
          <w:szCs w:val="24"/>
          <w:u w:color="000000"/>
          <w:lang w:val="lv-LV"/>
        </w:rPr>
        <w:t>diena – 2024.</w:t>
      </w:r>
      <w:r w:rsidR="00342850">
        <w:rPr>
          <w:rFonts w:ascii="Times New Roman" w:hAnsi="Times New Roman"/>
          <w:kern w:val="1"/>
          <w:szCs w:val="24"/>
          <w:u w:color="000000"/>
          <w:lang w:val="lv-LV"/>
        </w:rPr>
        <w:t xml:space="preserve"> </w:t>
      </w:r>
      <w:r>
        <w:rPr>
          <w:rFonts w:ascii="Times New Roman" w:hAnsi="Times New Roman"/>
          <w:kern w:val="1"/>
          <w:szCs w:val="24"/>
          <w:u w:color="000000"/>
          <w:lang w:val="lv-LV"/>
        </w:rPr>
        <w:t>gada 19</w:t>
      </w:r>
      <w:r w:rsidRPr="0077669B">
        <w:rPr>
          <w:rFonts w:ascii="Times New Roman" w:hAnsi="Times New Roman"/>
          <w:kern w:val="1"/>
          <w:szCs w:val="24"/>
          <w:u w:color="000000"/>
          <w:lang w:val="lv-LV"/>
        </w:rPr>
        <w:t xml:space="preserve">. maijs – Novadu koncerts, rotaļu un spēļu sarīkojums  un festivāla noslēgums </w:t>
      </w:r>
      <w:r>
        <w:rPr>
          <w:rFonts w:ascii="Times New Roman" w:hAnsi="Times New Roman"/>
          <w:kern w:val="1"/>
          <w:szCs w:val="24"/>
          <w:u w:color="000000"/>
          <w:lang w:val="lv-LV"/>
        </w:rPr>
        <w:t xml:space="preserve">Zasas </w:t>
      </w:r>
      <w:r w:rsidR="00CE679C">
        <w:rPr>
          <w:rFonts w:ascii="Times New Roman" w:hAnsi="Times New Roman"/>
          <w:kern w:val="1"/>
          <w:szCs w:val="24"/>
          <w:u w:color="000000"/>
          <w:lang w:val="lv-LV"/>
        </w:rPr>
        <w:t>parkā</w:t>
      </w:r>
      <w:r w:rsidRPr="0077669B">
        <w:rPr>
          <w:rFonts w:ascii="Times New Roman" w:hAnsi="Times New Roman"/>
          <w:kern w:val="1"/>
          <w:szCs w:val="24"/>
          <w:u w:color="000000"/>
          <w:lang w:val="lv-LV"/>
        </w:rPr>
        <w:t>.</w:t>
      </w:r>
    </w:p>
    <w:p w14:paraId="20579F34" w14:textId="77777777" w:rsidR="002F1AF6" w:rsidRPr="0077669B" w:rsidRDefault="002F1AF6" w:rsidP="002F1AF6">
      <w:pPr>
        <w:widowControl w:val="0"/>
        <w:autoSpaceDE w:val="0"/>
        <w:autoSpaceDN w:val="0"/>
        <w:adjustRightInd w:val="0"/>
        <w:rPr>
          <w:rFonts w:ascii="Times New Roman" w:eastAsia="Times New Roman" w:hAnsi="Times New Roman"/>
          <w:szCs w:val="24"/>
          <w:lang w:val="lv-LV"/>
        </w:rPr>
      </w:pPr>
    </w:p>
    <w:p w14:paraId="5C834111" w14:textId="77777777" w:rsidR="002F1AF6" w:rsidRPr="0077669B" w:rsidRDefault="002F1AF6" w:rsidP="002F1AF6">
      <w:pPr>
        <w:widowControl w:val="0"/>
        <w:autoSpaceDE w:val="0"/>
        <w:autoSpaceDN w:val="0"/>
        <w:adjustRightInd w:val="0"/>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lastRenderedPageBreak/>
        <w:t>Pieteikšanās</w:t>
      </w:r>
    </w:p>
    <w:p w14:paraId="32640557" w14:textId="77777777" w:rsidR="002F1AF6" w:rsidRPr="0077669B" w:rsidRDefault="002F1AF6" w:rsidP="002F1AF6">
      <w:pPr>
        <w:pStyle w:val="ListParagraph"/>
        <w:widowControl w:val="0"/>
        <w:numPr>
          <w:ilvl w:val="0"/>
          <w:numId w:val="1"/>
        </w:numPr>
        <w:autoSpaceDE w:val="0"/>
        <w:autoSpaceDN w:val="0"/>
        <w:adjustRightInd w:val="0"/>
        <w:jc w:val="both"/>
        <w:rPr>
          <w:sz w:val="24"/>
          <w:szCs w:val="24"/>
        </w:rPr>
      </w:pPr>
      <w:r w:rsidRPr="0077669B">
        <w:rPr>
          <w:sz w:val="24"/>
          <w:szCs w:val="24"/>
        </w:rPr>
        <w:t xml:space="preserve">Folkloras kopu un individuālo izpildītāju dalību Nacionālajā sarīkojumā nosaka ekspertu komisija VISC izveidota ekspertu komisija pēc katra Reģionālā sarīkojuma/skates  izvērtējuma. </w:t>
      </w:r>
    </w:p>
    <w:p w14:paraId="422D9E1E" w14:textId="77777777" w:rsidR="002F1AF6" w:rsidRPr="0077669B" w:rsidRDefault="002F1AF6" w:rsidP="002F1AF6">
      <w:pPr>
        <w:rPr>
          <w:rFonts w:ascii="Times New Roman" w:hAnsi="Times New Roman"/>
          <w:szCs w:val="24"/>
          <w:lang w:val="lv-LV"/>
        </w:rPr>
      </w:pPr>
    </w:p>
    <w:p w14:paraId="6B17B19F" w14:textId="77777777" w:rsidR="002F1AF6" w:rsidRPr="0077669B" w:rsidRDefault="002F1AF6" w:rsidP="002F1AF6">
      <w:pPr>
        <w:pStyle w:val="Heading3"/>
        <w:ind w:firstLine="0"/>
        <w:jc w:val="both"/>
        <w:rPr>
          <w:caps/>
        </w:rPr>
      </w:pPr>
      <w:r w:rsidRPr="0077669B">
        <w:rPr>
          <w:caps/>
        </w:rPr>
        <w:t>Finansējums</w:t>
      </w:r>
    </w:p>
    <w:p w14:paraId="070620F8" w14:textId="77777777" w:rsidR="002F1AF6" w:rsidRPr="0077669B" w:rsidRDefault="002F1AF6" w:rsidP="002F1AF6">
      <w:pPr>
        <w:pStyle w:val="BodyTextIndent3"/>
        <w:numPr>
          <w:ilvl w:val="0"/>
          <w:numId w:val="1"/>
        </w:numPr>
        <w:tabs>
          <w:tab w:val="clear" w:pos="720"/>
          <w:tab w:val="num" w:pos="426"/>
        </w:tabs>
        <w:jc w:val="both"/>
        <w:rPr>
          <w:rFonts w:ascii="Times New Roman" w:hAnsi="Times New Roman"/>
          <w:sz w:val="24"/>
          <w:szCs w:val="24"/>
          <w:lang w:val="lv-LV"/>
        </w:rPr>
      </w:pPr>
      <w:r w:rsidRPr="0077669B">
        <w:rPr>
          <w:rFonts w:ascii="Times New Roman" w:hAnsi="Times New Roman"/>
          <w:sz w:val="24"/>
          <w:szCs w:val="24"/>
          <w:lang w:val="lv-LV"/>
        </w:rPr>
        <w:t xml:space="preserve">Nacionālā sarīkojuma koordinatoru, administratora, svētku norišu vadītāju, režisoru, mākslinieka darba samaksu, tipogrāfijas izdevumus </w:t>
      </w:r>
      <w:r>
        <w:rPr>
          <w:rFonts w:ascii="Times New Roman" w:hAnsi="Times New Roman"/>
          <w:sz w:val="24"/>
          <w:szCs w:val="24"/>
          <w:lang w:val="lv-LV"/>
        </w:rPr>
        <w:t xml:space="preserve">daļēji </w:t>
      </w:r>
      <w:r w:rsidRPr="0077669B">
        <w:rPr>
          <w:rFonts w:ascii="Times New Roman" w:hAnsi="Times New Roman"/>
          <w:sz w:val="24"/>
          <w:szCs w:val="24"/>
          <w:lang w:val="lv-LV"/>
        </w:rPr>
        <w:t xml:space="preserve">finansē no valsts budžeta </w:t>
      </w:r>
      <w:r w:rsidRPr="00185E36">
        <w:rPr>
          <w:rFonts w:ascii="Times New Roman" w:hAnsi="Times New Roman"/>
          <w:sz w:val="24"/>
          <w:szCs w:val="24"/>
          <w:lang w:val="lv-LV"/>
        </w:rPr>
        <w:t>42.03.apakšprogrammas „Skolu jaunatnes dziesmu un deju svētki”.</w:t>
      </w:r>
      <w:r w:rsidRPr="0077669B">
        <w:rPr>
          <w:rFonts w:ascii="Times New Roman" w:hAnsi="Times New Roman"/>
          <w:sz w:val="24"/>
          <w:szCs w:val="24"/>
          <w:lang w:val="lv-LV"/>
        </w:rPr>
        <w:t xml:space="preserve"> Dalībnieku piedalīšanos Nacionālajā sarīkojumā finansē pašvaldība vai iestāde, kuru dalībnieki pārstāv. </w:t>
      </w:r>
    </w:p>
    <w:p w14:paraId="112B757B" w14:textId="77777777" w:rsidR="002F1AF6" w:rsidRPr="0077669B" w:rsidRDefault="002F1AF6" w:rsidP="002F1AF6">
      <w:pPr>
        <w:widowControl w:val="0"/>
        <w:autoSpaceDE w:val="0"/>
        <w:autoSpaceDN w:val="0"/>
        <w:adjustRightInd w:val="0"/>
        <w:jc w:val="both"/>
        <w:rPr>
          <w:rFonts w:ascii="Times New Roman" w:eastAsia="Times New Roman" w:hAnsi="Times New Roman"/>
          <w:b/>
          <w:szCs w:val="24"/>
          <w:lang w:val="lv-LV"/>
        </w:rPr>
      </w:pPr>
    </w:p>
    <w:p w14:paraId="4B46A9AD" w14:textId="6AB925DE" w:rsidR="002F1AF6" w:rsidRPr="0077669B" w:rsidRDefault="002F1AF6" w:rsidP="002F1AF6">
      <w:pPr>
        <w:widowControl w:val="0"/>
        <w:autoSpaceDE w:val="0"/>
        <w:autoSpaceDN w:val="0"/>
        <w:adjustRightInd w:val="0"/>
        <w:jc w:val="both"/>
        <w:rPr>
          <w:rFonts w:ascii="Times New Roman" w:eastAsia="Times New Roman" w:hAnsi="Times New Roman"/>
          <w:b/>
          <w:szCs w:val="24"/>
          <w:lang w:val="lv-LV"/>
        </w:rPr>
      </w:pPr>
      <w:r w:rsidRPr="0077669B">
        <w:rPr>
          <w:rFonts w:ascii="Times New Roman" w:eastAsia="Times New Roman" w:hAnsi="Times New Roman"/>
          <w:b/>
          <w:caps/>
          <w:szCs w:val="24"/>
          <w:lang w:val="lv-LV"/>
        </w:rPr>
        <w:t>Projekta vadītāja</w:t>
      </w:r>
      <w:r w:rsidRPr="0077669B">
        <w:rPr>
          <w:rFonts w:ascii="Times New Roman" w:eastAsia="Times New Roman" w:hAnsi="Times New Roman"/>
          <w:b/>
          <w:szCs w:val="24"/>
          <w:lang w:val="lv-LV"/>
        </w:rPr>
        <w:t xml:space="preserve"> </w:t>
      </w:r>
      <w:r w:rsidRPr="0077669B">
        <w:rPr>
          <w:rFonts w:ascii="Times New Roman" w:eastAsia="Times New Roman" w:hAnsi="Times New Roman"/>
          <w:szCs w:val="24"/>
          <w:lang w:val="lv-LV"/>
        </w:rPr>
        <w:t xml:space="preserve">– VISC </w:t>
      </w:r>
      <w:r w:rsidR="00CF7C3F">
        <w:rPr>
          <w:rFonts w:ascii="Times New Roman" w:eastAsia="Times New Roman" w:hAnsi="Times New Roman"/>
          <w:szCs w:val="24"/>
          <w:lang w:val="lv-LV"/>
        </w:rPr>
        <w:t>N</w:t>
      </w:r>
      <w:r w:rsidR="00342850">
        <w:rPr>
          <w:rFonts w:ascii="Times New Roman" w:eastAsia="Times New Roman" w:hAnsi="Times New Roman"/>
          <w:szCs w:val="24"/>
          <w:lang w:val="lv-LV"/>
        </w:rPr>
        <w:t xml:space="preserve">emateriālā kultūras mantojuma un ilgtspējīgas attīstības projektu nodaļas </w:t>
      </w:r>
      <w:r w:rsidRPr="0077669B">
        <w:rPr>
          <w:rFonts w:ascii="Times New Roman" w:eastAsia="Times New Roman" w:hAnsi="Times New Roman"/>
          <w:szCs w:val="24"/>
          <w:lang w:val="lv-LV"/>
        </w:rPr>
        <w:t>folkloras projektu koordinatore Māra Mellēna</w:t>
      </w:r>
    </w:p>
    <w:p w14:paraId="70E84250" w14:textId="77777777" w:rsidR="002F1AF6" w:rsidRPr="0077669B" w:rsidRDefault="002F1AF6" w:rsidP="002F1AF6">
      <w:pPr>
        <w:widowControl w:val="0"/>
        <w:autoSpaceDE w:val="0"/>
        <w:autoSpaceDN w:val="0"/>
        <w:adjustRightInd w:val="0"/>
        <w:jc w:val="both"/>
        <w:rPr>
          <w:rFonts w:ascii="Times New Roman" w:eastAsia="Times New Roman" w:hAnsi="Times New Roman"/>
          <w:szCs w:val="24"/>
          <w:lang w:val="lv-LV"/>
        </w:rPr>
      </w:pPr>
      <w:r w:rsidRPr="0077669B">
        <w:rPr>
          <w:rFonts w:ascii="Times New Roman" w:eastAsia="Times New Roman" w:hAnsi="Times New Roman"/>
          <w:szCs w:val="24"/>
          <w:lang w:val="lv-LV"/>
        </w:rPr>
        <w:t xml:space="preserve">tālrunis </w:t>
      </w:r>
      <w:smartTag w:uri="schemas-tilde-lv/tildestengine" w:element="phonemobile">
        <w:smartTagPr>
          <w:attr w:name="phone_prefix" w:val="2"/>
          <w:attr w:name="phone_number" w:val="6522141"/>
        </w:smartTagPr>
        <w:r w:rsidRPr="0077669B">
          <w:rPr>
            <w:rFonts w:ascii="Times New Roman" w:eastAsia="Times New Roman" w:hAnsi="Times New Roman"/>
            <w:szCs w:val="24"/>
            <w:lang w:val="lv-LV"/>
          </w:rPr>
          <w:t>26522141</w:t>
        </w:r>
      </w:smartTag>
      <w:r w:rsidRPr="0077669B">
        <w:rPr>
          <w:rFonts w:ascii="Times New Roman" w:eastAsia="Times New Roman" w:hAnsi="Times New Roman"/>
          <w:szCs w:val="24"/>
          <w:lang w:val="lv-LV"/>
        </w:rPr>
        <w:t xml:space="preserve">, e-pasts: </w:t>
      </w:r>
      <w:hyperlink r:id="rId7" w:history="1">
        <w:r w:rsidRPr="0077669B">
          <w:rPr>
            <w:rStyle w:val="Hyperlink"/>
            <w:rFonts w:ascii="Times New Roman" w:hAnsi="Times New Roman"/>
            <w:szCs w:val="24"/>
            <w:lang w:val="lv-LV"/>
          </w:rPr>
          <w:t>mara.mellena@visc.gov.lv</w:t>
        </w:r>
      </w:hyperlink>
      <w:r w:rsidRPr="0077669B">
        <w:rPr>
          <w:rFonts w:ascii="Times New Roman" w:eastAsia="Times New Roman" w:hAnsi="Times New Roman"/>
          <w:szCs w:val="24"/>
          <w:lang w:val="lv-LV"/>
        </w:rPr>
        <w:t xml:space="preserve">   </w:t>
      </w:r>
    </w:p>
    <w:p w14:paraId="1944E98E" w14:textId="77777777" w:rsidR="002F1AF6" w:rsidRPr="0077669B" w:rsidRDefault="002F1AF6" w:rsidP="002F1AF6">
      <w:pPr>
        <w:rPr>
          <w:rFonts w:ascii="Times New Roman" w:hAnsi="Times New Roman"/>
          <w:szCs w:val="24"/>
          <w:lang w:val="sv-SE"/>
        </w:rPr>
      </w:pPr>
    </w:p>
    <w:p w14:paraId="03C0B50C" w14:textId="77777777" w:rsidR="002F1AF6" w:rsidRPr="0077669B" w:rsidRDefault="002F1AF6" w:rsidP="002F1AF6">
      <w:pPr>
        <w:rPr>
          <w:rFonts w:ascii="Times New Roman" w:hAnsi="Times New Roman"/>
          <w:szCs w:val="24"/>
        </w:rPr>
      </w:pPr>
    </w:p>
    <w:p w14:paraId="12EE3347" w14:textId="77777777" w:rsidR="002F1AF6" w:rsidRPr="0077669B" w:rsidRDefault="002F1AF6" w:rsidP="002F1AF6">
      <w:pPr>
        <w:rPr>
          <w:rFonts w:ascii="Times New Roman" w:hAnsi="Times New Roman"/>
          <w:szCs w:val="24"/>
        </w:rPr>
      </w:pPr>
    </w:p>
    <w:p w14:paraId="5731DAD2" w14:textId="77777777" w:rsidR="002F1AF6" w:rsidRPr="0077669B" w:rsidRDefault="002F1AF6" w:rsidP="002F1AF6">
      <w:pPr>
        <w:rPr>
          <w:rFonts w:ascii="Times New Roman" w:hAnsi="Times New Roman"/>
          <w:szCs w:val="24"/>
        </w:rPr>
      </w:pPr>
    </w:p>
    <w:p w14:paraId="2EA494B0" w14:textId="77777777" w:rsidR="002F1AF6" w:rsidRPr="0077669B" w:rsidRDefault="002F1AF6" w:rsidP="002F1AF6">
      <w:pPr>
        <w:rPr>
          <w:rFonts w:ascii="Times New Roman" w:hAnsi="Times New Roman"/>
          <w:szCs w:val="24"/>
        </w:rPr>
      </w:pPr>
    </w:p>
    <w:p w14:paraId="7AE8FB13" w14:textId="77777777" w:rsidR="002F1AF6" w:rsidRPr="0077669B" w:rsidRDefault="002F1AF6" w:rsidP="002F1AF6">
      <w:pPr>
        <w:rPr>
          <w:rFonts w:ascii="Times New Roman" w:hAnsi="Times New Roman"/>
          <w:szCs w:val="24"/>
        </w:rPr>
      </w:pPr>
    </w:p>
    <w:p w14:paraId="56F5119F" w14:textId="77777777" w:rsidR="002F1AF6" w:rsidRPr="0077669B" w:rsidRDefault="002F1AF6" w:rsidP="002F1AF6">
      <w:pPr>
        <w:rPr>
          <w:rFonts w:ascii="Times New Roman" w:hAnsi="Times New Roman"/>
          <w:szCs w:val="24"/>
        </w:rPr>
      </w:pPr>
    </w:p>
    <w:p w14:paraId="12B1D536" w14:textId="77777777" w:rsidR="002F1AF6" w:rsidRPr="0077669B" w:rsidRDefault="002F1AF6" w:rsidP="002F1AF6">
      <w:pPr>
        <w:jc w:val="right"/>
        <w:rPr>
          <w:rFonts w:ascii="Times New Roman" w:hAnsi="Times New Roman"/>
          <w:i/>
          <w:szCs w:val="24"/>
        </w:rPr>
      </w:pPr>
    </w:p>
    <w:p w14:paraId="4B4D20EE" w14:textId="77777777" w:rsidR="002F1AF6" w:rsidRPr="0077669B" w:rsidRDefault="002F1AF6" w:rsidP="002F1AF6">
      <w:pPr>
        <w:jc w:val="right"/>
        <w:rPr>
          <w:rFonts w:ascii="Times New Roman" w:hAnsi="Times New Roman"/>
          <w:i/>
          <w:szCs w:val="24"/>
        </w:rPr>
      </w:pPr>
    </w:p>
    <w:p w14:paraId="68F519A8" w14:textId="77777777" w:rsidR="002F1AF6" w:rsidRPr="0077669B" w:rsidRDefault="002F1AF6" w:rsidP="002F1AF6">
      <w:pPr>
        <w:jc w:val="right"/>
        <w:rPr>
          <w:rFonts w:ascii="Times New Roman" w:hAnsi="Times New Roman"/>
          <w:i/>
          <w:szCs w:val="24"/>
        </w:rPr>
      </w:pPr>
    </w:p>
    <w:p w14:paraId="1DE64203" w14:textId="77777777" w:rsidR="002F1AF6" w:rsidRPr="0077669B" w:rsidRDefault="002F1AF6" w:rsidP="002F1AF6">
      <w:pPr>
        <w:jc w:val="right"/>
        <w:rPr>
          <w:rFonts w:ascii="Times New Roman" w:hAnsi="Times New Roman"/>
          <w:i/>
          <w:szCs w:val="24"/>
        </w:rPr>
      </w:pPr>
    </w:p>
    <w:p w14:paraId="257F29DC" w14:textId="77777777" w:rsidR="002F1AF6" w:rsidRPr="0077669B" w:rsidRDefault="002F1AF6" w:rsidP="002F1AF6">
      <w:pPr>
        <w:jc w:val="right"/>
        <w:rPr>
          <w:rFonts w:ascii="Times New Roman" w:hAnsi="Times New Roman"/>
          <w:i/>
          <w:szCs w:val="24"/>
        </w:rPr>
      </w:pPr>
    </w:p>
    <w:p w14:paraId="1A759C50" w14:textId="77777777" w:rsidR="002F1AF6" w:rsidRPr="0077669B" w:rsidRDefault="002F1AF6" w:rsidP="002F1AF6">
      <w:pPr>
        <w:jc w:val="right"/>
        <w:rPr>
          <w:rFonts w:ascii="Times New Roman" w:hAnsi="Times New Roman"/>
          <w:i/>
          <w:szCs w:val="24"/>
        </w:rPr>
      </w:pPr>
    </w:p>
    <w:p w14:paraId="2CFA762A" w14:textId="77777777" w:rsidR="002F1AF6" w:rsidRPr="0077669B" w:rsidRDefault="002F1AF6" w:rsidP="002F1AF6">
      <w:pPr>
        <w:jc w:val="right"/>
        <w:rPr>
          <w:rFonts w:ascii="Times New Roman" w:hAnsi="Times New Roman"/>
          <w:i/>
          <w:szCs w:val="24"/>
        </w:rPr>
      </w:pPr>
    </w:p>
    <w:p w14:paraId="1F93FF94" w14:textId="77777777" w:rsidR="002F1AF6" w:rsidRPr="0077669B" w:rsidRDefault="002F1AF6" w:rsidP="002F1AF6">
      <w:pPr>
        <w:jc w:val="right"/>
        <w:rPr>
          <w:rFonts w:ascii="Times New Roman" w:hAnsi="Times New Roman"/>
          <w:i/>
          <w:szCs w:val="24"/>
        </w:rPr>
      </w:pPr>
    </w:p>
    <w:p w14:paraId="0BC08DD6" w14:textId="77777777" w:rsidR="002F1AF6" w:rsidRPr="0077669B" w:rsidRDefault="002F1AF6" w:rsidP="002F1AF6">
      <w:pPr>
        <w:jc w:val="right"/>
        <w:rPr>
          <w:rFonts w:ascii="Times New Roman" w:hAnsi="Times New Roman"/>
          <w:i/>
          <w:szCs w:val="24"/>
        </w:rPr>
      </w:pPr>
    </w:p>
    <w:p w14:paraId="750DFFA3" w14:textId="77777777" w:rsidR="002F1AF6" w:rsidRPr="0077669B" w:rsidRDefault="002F1AF6" w:rsidP="002F1AF6">
      <w:pPr>
        <w:jc w:val="right"/>
        <w:rPr>
          <w:rFonts w:ascii="Times New Roman" w:hAnsi="Times New Roman"/>
          <w:i/>
          <w:szCs w:val="24"/>
        </w:rPr>
      </w:pPr>
    </w:p>
    <w:p w14:paraId="3515198F" w14:textId="77777777" w:rsidR="002F1AF6" w:rsidRPr="0077669B" w:rsidRDefault="002F1AF6" w:rsidP="002F1AF6">
      <w:pPr>
        <w:jc w:val="right"/>
        <w:rPr>
          <w:rFonts w:ascii="Times New Roman" w:hAnsi="Times New Roman"/>
          <w:i/>
          <w:szCs w:val="24"/>
        </w:rPr>
      </w:pPr>
    </w:p>
    <w:p w14:paraId="05825AD8" w14:textId="77777777" w:rsidR="002F1AF6" w:rsidRPr="0077669B" w:rsidRDefault="002F1AF6" w:rsidP="002F1AF6">
      <w:pPr>
        <w:jc w:val="right"/>
        <w:rPr>
          <w:rFonts w:ascii="Times New Roman" w:hAnsi="Times New Roman"/>
          <w:i/>
          <w:szCs w:val="24"/>
        </w:rPr>
      </w:pPr>
    </w:p>
    <w:p w14:paraId="74E3C66A" w14:textId="77777777" w:rsidR="002F1AF6" w:rsidRPr="0077669B" w:rsidRDefault="002F1AF6" w:rsidP="002F1AF6">
      <w:pPr>
        <w:jc w:val="right"/>
        <w:rPr>
          <w:rFonts w:ascii="Times New Roman" w:hAnsi="Times New Roman"/>
          <w:i/>
          <w:szCs w:val="24"/>
        </w:rPr>
      </w:pPr>
    </w:p>
    <w:p w14:paraId="613FC851" w14:textId="77777777" w:rsidR="002F1AF6" w:rsidRPr="0077669B" w:rsidRDefault="002F1AF6" w:rsidP="002F1AF6">
      <w:pPr>
        <w:jc w:val="right"/>
        <w:rPr>
          <w:rFonts w:ascii="Times New Roman" w:hAnsi="Times New Roman"/>
          <w:i/>
          <w:szCs w:val="24"/>
        </w:rPr>
      </w:pPr>
    </w:p>
    <w:p w14:paraId="66F4B659" w14:textId="77777777" w:rsidR="002F1AF6" w:rsidRPr="0077669B" w:rsidRDefault="002F1AF6" w:rsidP="002F1AF6">
      <w:pPr>
        <w:jc w:val="right"/>
        <w:rPr>
          <w:rFonts w:ascii="Times New Roman" w:hAnsi="Times New Roman"/>
          <w:i/>
          <w:szCs w:val="24"/>
        </w:rPr>
      </w:pPr>
    </w:p>
    <w:p w14:paraId="550455E3" w14:textId="77777777" w:rsidR="002F1AF6" w:rsidRPr="0077669B" w:rsidRDefault="002F1AF6" w:rsidP="002F1AF6">
      <w:pPr>
        <w:jc w:val="right"/>
        <w:rPr>
          <w:rFonts w:ascii="Times New Roman" w:hAnsi="Times New Roman"/>
          <w:i/>
          <w:szCs w:val="24"/>
        </w:rPr>
      </w:pPr>
    </w:p>
    <w:p w14:paraId="225FD256" w14:textId="77777777" w:rsidR="002F1AF6" w:rsidRPr="0077669B" w:rsidRDefault="002F1AF6" w:rsidP="002F1AF6">
      <w:pPr>
        <w:jc w:val="right"/>
        <w:rPr>
          <w:rFonts w:ascii="Times New Roman" w:hAnsi="Times New Roman"/>
          <w:i/>
          <w:szCs w:val="24"/>
        </w:rPr>
      </w:pPr>
    </w:p>
    <w:p w14:paraId="51150429" w14:textId="77777777" w:rsidR="002F1AF6" w:rsidRPr="0077669B" w:rsidRDefault="002F1AF6" w:rsidP="002F1AF6">
      <w:pPr>
        <w:jc w:val="right"/>
        <w:rPr>
          <w:rFonts w:ascii="Times New Roman" w:hAnsi="Times New Roman"/>
          <w:i/>
          <w:szCs w:val="24"/>
        </w:rPr>
      </w:pPr>
    </w:p>
    <w:p w14:paraId="2E4D6759" w14:textId="77777777" w:rsidR="002F1AF6" w:rsidRPr="0077669B" w:rsidRDefault="002F1AF6" w:rsidP="002F1AF6">
      <w:pPr>
        <w:jc w:val="right"/>
        <w:rPr>
          <w:rFonts w:ascii="Times New Roman" w:hAnsi="Times New Roman"/>
          <w:i/>
          <w:szCs w:val="24"/>
        </w:rPr>
      </w:pPr>
    </w:p>
    <w:p w14:paraId="6A827BA0" w14:textId="77777777" w:rsidR="002F1AF6" w:rsidRPr="0077669B" w:rsidRDefault="002F1AF6" w:rsidP="002F1AF6">
      <w:pPr>
        <w:jc w:val="right"/>
        <w:rPr>
          <w:rFonts w:ascii="Times New Roman" w:hAnsi="Times New Roman"/>
          <w:i/>
          <w:szCs w:val="24"/>
        </w:rPr>
      </w:pPr>
    </w:p>
    <w:p w14:paraId="2ACD8F1B" w14:textId="77777777" w:rsidR="002F1AF6" w:rsidRPr="0077669B" w:rsidRDefault="002F1AF6" w:rsidP="002F1AF6">
      <w:pPr>
        <w:jc w:val="right"/>
        <w:rPr>
          <w:rFonts w:ascii="Times New Roman" w:hAnsi="Times New Roman"/>
          <w:i/>
          <w:szCs w:val="24"/>
        </w:rPr>
      </w:pPr>
    </w:p>
    <w:p w14:paraId="2AF7BA74" w14:textId="77777777" w:rsidR="002F1AF6" w:rsidRPr="0077669B" w:rsidRDefault="002F1AF6" w:rsidP="002F1AF6">
      <w:pPr>
        <w:jc w:val="right"/>
        <w:rPr>
          <w:rFonts w:ascii="Times New Roman" w:hAnsi="Times New Roman"/>
          <w:i/>
          <w:szCs w:val="24"/>
        </w:rPr>
      </w:pPr>
    </w:p>
    <w:p w14:paraId="7CB8BE17" w14:textId="77777777" w:rsidR="002F1AF6" w:rsidRPr="0077669B" w:rsidRDefault="002F1AF6" w:rsidP="002F1AF6">
      <w:pPr>
        <w:jc w:val="right"/>
        <w:rPr>
          <w:rFonts w:ascii="Times New Roman" w:hAnsi="Times New Roman"/>
          <w:i/>
          <w:szCs w:val="24"/>
        </w:rPr>
      </w:pPr>
    </w:p>
    <w:p w14:paraId="56618346" w14:textId="77777777" w:rsidR="002F1AF6" w:rsidRPr="0077669B" w:rsidRDefault="002F1AF6" w:rsidP="002F1AF6">
      <w:pPr>
        <w:jc w:val="right"/>
        <w:rPr>
          <w:rFonts w:ascii="Times New Roman" w:hAnsi="Times New Roman"/>
          <w:i/>
          <w:szCs w:val="24"/>
        </w:rPr>
      </w:pPr>
    </w:p>
    <w:p w14:paraId="75F5E546" w14:textId="77777777" w:rsidR="002F1AF6" w:rsidRPr="0077669B" w:rsidRDefault="002F1AF6" w:rsidP="002F1AF6">
      <w:pPr>
        <w:jc w:val="right"/>
        <w:rPr>
          <w:rFonts w:ascii="Times New Roman" w:hAnsi="Times New Roman"/>
          <w:i/>
          <w:szCs w:val="24"/>
        </w:rPr>
      </w:pPr>
    </w:p>
    <w:p w14:paraId="7569AE41" w14:textId="77777777" w:rsidR="002F1AF6" w:rsidRPr="0077669B" w:rsidRDefault="002F1AF6" w:rsidP="002F1AF6">
      <w:pPr>
        <w:jc w:val="right"/>
        <w:rPr>
          <w:rFonts w:ascii="Times New Roman" w:hAnsi="Times New Roman"/>
          <w:i/>
          <w:szCs w:val="24"/>
        </w:rPr>
      </w:pPr>
    </w:p>
    <w:p w14:paraId="724EEF51" w14:textId="77777777" w:rsidR="002F1AF6" w:rsidRPr="0077669B" w:rsidRDefault="002F1AF6" w:rsidP="002F1AF6">
      <w:pPr>
        <w:jc w:val="right"/>
        <w:rPr>
          <w:rFonts w:ascii="Times New Roman" w:hAnsi="Times New Roman"/>
          <w:i/>
          <w:szCs w:val="24"/>
        </w:rPr>
      </w:pPr>
    </w:p>
    <w:p w14:paraId="593FF26E" w14:textId="77777777" w:rsidR="002F1AF6" w:rsidRPr="0077669B" w:rsidRDefault="002F1AF6" w:rsidP="002F1AF6">
      <w:pPr>
        <w:jc w:val="right"/>
        <w:rPr>
          <w:rFonts w:ascii="Times New Roman" w:hAnsi="Times New Roman"/>
          <w:i/>
          <w:szCs w:val="24"/>
        </w:rPr>
      </w:pPr>
    </w:p>
    <w:p w14:paraId="0544577B" w14:textId="77777777" w:rsidR="002F1AF6" w:rsidRPr="0077669B" w:rsidRDefault="002F1AF6" w:rsidP="002F1AF6">
      <w:pPr>
        <w:jc w:val="right"/>
        <w:rPr>
          <w:rFonts w:ascii="Times New Roman" w:hAnsi="Times New Roman"/>
          <w:i/>
          <w:szCs w:val="24"/>
        </w:rPr>
      </w:pPr>
    </w:p>
    <w:p w14:paraId="29DCC447" w14:textId="77777777" w:rsidR="002F1AF6" w:rsidRPr="0077669B" w:rsidRDefault="002F1AF6" w:rsidP="002F1AF6">
      <w:pPr>
        <w:jc w:val="right"/>
        <w:rPr>
          <w:rFonts w:ascii="Times New Roman" w:hAnsi="Times New Roman"/>
          <w:i/>
          <w:szCs w:val="24"/>
        </w:rPr>
      </w:pPr>
    </w:p>
    <w:p w14:paraId="1562B349" w14:textId="77777777" w:rsidR="002F1AF6" w:rsidRPr="0077669B" w:rsidRDefault="002F1AF6" w:rsidP="002F1AF6">
      <w:pPr>
        <w:jc w:val="right"/>
        <w:rPr>
          <w:rFonts w:ascii="Times New Roman" w:hAnsi="Times New Roman"/>
          <w:i/>
          <w:szCs w:val="24"/>
        </w:rPr>
      </w:pPr>
      <w:r w:rsidRPr="0077669B">
        <w:rPr>
          <w:rFonts w:ascii="Times New Roman" w:hAnsi="Times New Roman"/>
          <w:i/>
          <w:szCs w:val="24"/>
        </w:rPr>
        <w:lastRenderedPageBreak/>
        <w:t xml:space="preserve">Pielikums Nr.1 </w:t>
      </w:r>
    </w:p>
    <w:p w14:paraId="0684A2AF" w14:textId="77777777" w:rsidR="002F1AF6" w:rsidRPr="0077669B" w:rsidRDefault="002F1AF6" w:rsidP="002F1AF6">
      <w:pPr>
        <w:tabs>
          <w:tab w:val="left" w:pos="7732"/>
        </w:tabs>
        <w:jc w:val="both"/>
        <w:rPr>
          <w:rFonts w:ascii="Times New Roman" w:hAnsi="Times New Roman"/>
          <w:i/>
          <w:szCs w:val="24"/>
        </w:rPr>
      </w:pPr>
      <w:r w:rsidRPr="0077669B">
        <w:rPr>
          <w:rFonts w:ascii="Times New Roman" w:hAnsi="Times New Roman"/>
          <w:i/>
          <w:szCs w:val="24"/>
        </w:rPr>
        <w:tab/>
      </w:r>
    </w:p>
    <w:p w14:paraId="2961B8AA" w14:textId="77777777" w:rsidR="002F1AF6" w:rsidRPr="0077669B" w:rsidRDefault="002F1AF6" w:rsidP="002F1AF6">
      <w:pPr>
        <w:jc w:val="center"/>
        <w:rPr>
          <w:rFonts w:ascii="Times New Roman" w:hAnsi="Times New Roman"/>
          <w:b/>
          <w:szCs w:val="24"/>
          <w:lang w:val="sv-SE"/>
        </w:rPr>
      </w:pPr>
      <w:r w:rsidRPr="0077669B">
        <w:rPr>
          <w:rFonts w:ascii="Times New Roman" w:hAnsi="Times New Roman"/>
          <w:b/>
          <w:szCs w:val="24"/>
          <w:lang w:val="sv-SE"/>
        </w:rPr>
        <w:t>Dalībnieka personas datu aizsardzības nosacījumi</w:t>
      </w:r>
    </w:p>
    <w:p w14:paraId="24F6283A" w14:textId="77777777" w:rsidR="002F1AF6" w:rsidRPr="0077669B" w:rsidRDefault="002F1AF6" w:rsidP="002F1AF6">
      <w:pPr>
        <w:jc w:val="both"/>
        <w:rPr>
          <w:rFonts w:ascii="Times New Roman" w:hAnsi="Times New Roman"/>
          <w:b/>
          <w:szCs w:val="24"/>
          <w:lang w:val="sv-SE"/>
        </w:rPr>
      </w:pPr>
    </w:p>
    <w:p w14:paraId="12720414" w14:textId="77777777" w:rsidR="002F1AF6" w:rsidRPr="0077669B" w:rsidRDefault="002F1AF6" w:rsidP="002F1AF6">
      <w:pPr>
        <w:jc w:val="both"/>
        <w:rPr>
          <w:rFonts w:ascii="Times New Roman" w:hAnsi="Times New Roman"/>
          <w:szCs w:val="24"/>
          <w:lang w:val="sv-SE"/>
        </w:rPr>
      </w:pPr>
      <w:r w:rsidRPr="0077669B">
        <w:rPr>
          <w:rFonts w:ascii="Times New Roman" w:hAnsi="Times New Roman"/>
          <w:szCs w:val="24"/>
          <w:lang w:val="sv-SE"/>
        </w:rPr>
        <w:t>Pielikumā lietoti termini:</w:t>
      </w:r>
    </w:p>
    <w:p w14:paraId="3B131FEC" w14:textId="77777777" w:rsidR="002F1AF6" w:rsidRPr="0077669B" w:rsidRDefault="002F1AF6" w:rsidP="002F1AF6">
      <w:pPr>
        <w:numPr>
          <w:ilvl w:val="0"/>
          <w:numId w:val="4"/>
        </w:numPr>
        <w:suppressAutoHyphens/>
        <w:jc w:val="both"/>
        <w:rPr>
          <w:rFonts w:ascii="Times New Roman" w:hAnsi="Times New Roman"/>
          <w:szCs w:val="24"/>
          <w:lang w:val="lv-LV"/>
        </w:rPr>
      </w:pPr>
      <w:r w:rsidRPr="0077669B">
        <w:rPr>
          <w:rFonts w:ascii="Times New Roman" w:hAnsi="Times New Roman"/>
          <w:szCs w:val="24"/>
          <w:lang w:val="sv-SE"/>
        </w:rPr>
        <w:t xml:space="preserve">Dalībnieks – fiziska persona, </w:t>
      </w:r>
      <w:r w:rsidRPr="0077669B">
        <w:rPr>
          <w:rFonts w:ascii="Times New Roman" w:eastAsia="Times New Roman" w:hAnsi="Times New Roman"/>
          <w:szCs w:val="24"/>
          <w:lang w:val="lv-LV"/>
        </w:rPr>
        <w:t xml:space="preserve">kura piedalās pasākumā kultūrizglītības, vides interešu izglītības, tehniskās jaunrades un audzināšanas darba jomā un kuru tieši vai netieši var identificēt pasākumā laikā. </w:t>
      </w:r>
      <w:r w:rsidRPr="0077669B">
        <w:rPr>
          <w:rFonts w:ascii="Times New Roman" w:hAnsi="Times New Roman"/>
          <w:szCs w:val="24"/>
          <w:lang w:val="sv-SE"/>
        </w:rPr>
        <w:t xml:space="preserve">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77669B">
        <w:rPr>
          <w:rFonts w:ascii="Times New Roman" w:hAnsi="Times New Roman"/>
          <w:bCs/>
          <w:szCs w:val="24"/>
          <w:lang w:val="sv-SE"/>
        </w:rPr>
        <w:t xml:space="preserve">vai </w:t>
      </w:r>
      <w:r w:rsidRPr="0077669B">
        <w:rPr>
          <w:rFonts w:ascii="Times New Roman" w:hAnsi="Times New Roman"/>
          <w:szCs w:val="24"/>
          <w:lang w:val="sv-SE"/>
        </w:rPr>
        <w:t xml:space="preserve">bāriņtiesas ieceltais aizbildnis. </w:t>
      </w:r>
      <w:r w:rsidRPr="0077669B">
        <w:rPr>
          <w:rFonts w:ascii="Times New Roman" w:hAnsi="Times New Roman"/>
          <w:szCs w:val="24"/>
        </w:rPr>
        <w:t xml:space="preserve">Par </w:t>
      </w:r>
      <w:r w:rsidRPr="0077669B">
        <w:rPr>
          <w:rFonts w:ascii="Times New Roman" w:hAnsi="Times New Roman"/>
          <w:szCs w:val="24"/>
          <w:lang w:val="lv-LV"/>
        </w:rPr>
        <w:t>pasākuma dalībnieku nevar kļūt, ja nav rakstiskas piekrišanas.</w:t>
      </w:r>
    </w:p>
    <w:p w14:paraId="67BC8476" w14:textId="77777777" w:rsidR="002F1AF6" w:rsidRPr="0077669B" w:rsidRDefault="002F1AF6" w:rsidP="002F1AF6">
      <w:pPr>
        <w:numPr>
          <w:ilvl w:val="0"/>
          <w:numId w:val="4"/>
        </w:numPr>
        <w:suppressAutoHyphens/>
        <w:jc w:val="both"/>
        <w:rPr>
          <w:rFonts w:ascii="Times New Roman" w:hAnsi="Times New Roman"/>
          <w:szCs w:val="24"/>
          <w:lang w:val="lv-LV"/>
        </w:rPr>
      </w:pPr>
      <w:r w:rsidRPr="0077669B">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46329A01" w14:textId="77777777" w:rsidR="002F1AF6" w:rsidRPr="0077669B" w:rsidRDefault="002F1AF6" w:rsidP="002F1AF6">
      <w:pPr>
        <w:numPr>
          <w:ilvl w:val="0"/>
          <w:numId w:val="4"/>
        </w:numPr>
        <w:suppressAutoHyphens/>
        <w:jc w:val="both"/>
        <w:rPr>
          <w:rFonts w:ascii="Times New Roman" w:hAnsi="Times New Roman"/>
          <w:szCs w:val="24"/>
          <w:lang w:val="lv-LV"/>
        </w:rPr>
      </w:pPr>
      <w:r w:rsidRPr="0077669B">
        <w:rPr>
          <w:rFonts w:ascii="Times New Roman" w:hAnsi="Times New Roman"/>
          <w:szCs w:val="24"/>
          <w:lang w:val="lv-LV"/>
        </w:rPr>
        <w:t>Personas dati – jebkura informācija, kas attiecas uz identificētu vai identificējamu fizisku personu.</w:t>
      </w:r>
    </w:p>
    <w:p w14:paraId="1E4AEADD" w14:textId="77777777" w:rsidR="002F1AF6" w:rsidRPr="0077669B" w:rsidRDefault="002F1AF6" w:rsidP="002F1AF6">
      <w:pPr>
        <w:pStyle w:val="ListParagraph"/>
        <w:numPr>
          <w:ilvl w:val="0"/>
          <w:numId w:val="4"/>
        </w:numPr>
        <w:suppressAutoHyphens/>
        <w:jc w:val="both"/>
        <w:rPr>
          <w:sz w:val="24"/>
          <w:szCs w:val="24"/>
        </w:rPr>
      </w:pPr>
      <w:r w:rsidRPr="0077669B">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8" w:tooltip="Nodrošina piekļuvi šim dokumentam pēc tā ELI URI." w:history="1">
        <w:r w:rsidRPr="0077669B">
          <w:rPr>
            <w:rStyle w:val="Hyperlink"/>
            <w:sz w:val="24"/>
            <w:szCs w:val="24"/>
          </w:rPr>
          <w:t>http://data.europa.eu/eli/reg/2016/679/2016-05-04</w:t>
        </w:r>
      </w:hyperlink>
      <w:r w:rsidRPr="0077669B">
        <w:rPr>
          <w:sz w:val="24"/>
          <w:szCs w:val="24"/>
        </w:rPr>
        <w:t>).</w:t>
      </w:r>
    </w:p>
    <w:p w14:paraId="3B20D33D" w14:textId="77777777" w:rsidR="002F1AF6" w:rsidRPr="0077669B" w:rsidRDefault="002F1AF6" w:rsidP="002F1AF6">
      <w:pPr>
        <w:numPr>
          <w:ilvl w:val="0"/>
          <w:numId w:val="4"/>
        </w:numPr>
        <w:suppressAutoHyphens/>
        <w:jc w:val="both"/>
        <w:rPr>
          <w:rFonts w:ascii="Times New Roman" w:hAnsi="Times New Roman"/>
          <w:szCs w:val="24"/>
          <w:lang w:val="lv-LV"/>
        </w:rPr>
      </w:pPr>
      <w:r w:rsidRPr="0077669B">
        <w:rPr>
          <w:rFonts w:ascii="Times New Roman" w:hAnsi="Times New Roman"/>
          <w:szCs w:val="24"/>
          <w:lang w:val="lv-LV"/>
        </w:rPr>
        <w:t xml:space="preserve">Pasākums – bērnu un jauniešu radošās un mākslinieciskās aktivitātes (skate, festivāls, salidojums, konkurss, sarīkojums, izrāžu parāde, izstāde, sacensības u.c.). </w:t>
      </w:r>
    </w:p>
    <w:p w14:paraId="7554926A" w14:textId="77777777" w:rsidR="002F1AF6" w:rsidRPr="0077669B" w:rsidRDefault="002F1AF6" w:rsidP="002F1AF6">
      <w:pPr>
        <w:numPr>
          <w:ilvl w:val="0"/>
          <w:numId w:val="4"/>
        </w:numPr>
        <w:suppressAutoHyphens/>
        <w:jc w:val="both"/>
        <w:rPr>
          <w:rFonts w:ascii="Times New Roman" w:hAnsi="Times New Roman"/>
          <w:szCs w:val="24"/>
          <w:lang w:val="lv-LV"/>
        </w:rPr>
      </w:pPr>
      <w:r w:rsidRPr="0077669B">
        <w:rPr>
          <w:rFonts w:ascii="Times New Roman" w:hAnsi="Times New Roman"/>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4881E2BF" w14:textId="77777777" w:rsidR="002F1AF6" w:rsidRPr="0077669B" w:rsidRDefault="002F1AF6" w:rsidP="002F1AF6">
      <w:pPr>
        <w:numPr>
          <w:ilvl w:val="0"/>
          <w:numId w:val="4"/>
        </w:numPr>
        <w:suppressAutoHyphens/>
        <w:jc w:val="both"/>
        <w:rPr>
          <w:rFonts w:ascii="Times New Roman" w:hAnsi="Times New Roman"/>
          <w:szCs w:val="24"/>
          <w:lang w:val="lv-LV"/>
        </w:rPr>
      </w:pPr>
      <w:r w:rsidRPr="0077669B">
        <w:rPr>
          <w:rFonts w:ascii="Times New Roman" w:hAnsi="Times New Roman"/>
          <w:szCs w:val="24"/>
          <w:lang w:val="lv-LV"/>
        </w:rPr>
        <w:t>Apstrādātājs – fiziska vai juridiska persona, publiska iestāde, aģentūra vai cita struktūra, kura pārziņa vārdā un uzdevumā apstrādā personas datus.</w:t>
      </w:r>
    </w:p>
    <w:p w14:paraId="098E33F9" w14:textId="77777777" w:rsidR="002F1AF6" w:rsidRPr="0077669B" w:rsidRDefault="002F1AF6" w:rsidP="002F1AF6">
      <w:pPr>
        <w:jc w:val="both"/>
        <w:rPr>
          <w:rFonts w:ascii="Times New Roman" w:hAnsi="Times New Roman"/>
          <w:i/>
          <w:szCs w:val="24"/>
          <w:lang w:val="lv-LV"/>
        </w:rPr>
      </w:pPr>
    </w:p>
    <w:p w14:paraId="2F6C859D" w14:textId="77777777" w:rsidR="002F1AF6" w:rsidRPr="0077669B" w:rsidRDefault="002F1AF6" w:rsidP="002F1AF6">
      <w:pPr>
        <w:jc w:val="both"/>
        <w:rPr>
          <w:rFonts w:ascii="Times New Roman" w:hAnsi="Times New Roman"/>
          <w:b/>
          <w:szCs w:val="24"/>
          <w:lang w:val="lv-LV"/>
        </w:rPr>
      </w:pPr>
      <w:r w:rsidRPr="0077669B">
        <w:rPr>
          <w:rFonts w:ascii="Times New Roman" w:hAnsi="Times New Roman"/>
          <w:b/>
          <w:szCs w:val="24"/>
          <w:lang w:val="lv-LV"/>
        </w:rPr>
        <w:t>AUDIO, AUDIOVIZUĀLĀS UN FOTO FIKSĀCIJA</w:t>
      </w:r>
    </w:p>
    <w:p w14:paraId="714EADAD" w14:textId="77777777" w:rsidR="002F1AF6" w:rsidRPr="0077669B" w:rsidRDefault="002F1AF6" w:rsidP="002F1AF6">
      <w:pPr>
        <w:numPr>
          <w:ilvl w:val="0"/>
          <w:numId w:val="2"/>
        </w:numPr>
        <w:jc w:val="both"/>
        <w:rPr>
          <w:rFonts w:ascii="Times New Roman" w:hAnsi="Times New Roman"/>
          <w:szCs w:val="24"/>
          <w:lang w:val="lv-LV"/>
        </w:rPr>
      </w:pPr>
      <w:r w:rsidRPr="0077669B">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7269B749" w14:textId="77777777" w:rsidR="002F1AF6" w:rsidRPr="0077669B" w:rsidRDefault="002F1AF6" w:rsidP="002F1AF6">
      <w:pPr>
        <w:numPr>
          <w:ilvl w:val="0"/>
          <w:numId w:val="2"/>
        </w:numPr>
        <w:jc w:val="both"/>
        <w:rPr>
          <w:rFonts w:ascii="Times New Roman" w:hAnsi="Times New Roman"/>
          <w:szCs w:val="24"/>
          <w:lang w:val="lv-LV"/>
        </w:rPr>
      </w:pPr>
      <w:r w:rsidRPr="0077669B">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CA96C05" w14:textId="77777777" w:rsidR="002F1AF6" w:rsidRPr="0077669B" w:rsidRDefault="002F1AF6" w:rsidP="002F1AF6">
      <w:pPr>
        <w:numPr>
          <w:ilvl w:val="0"/>
          <w:numId w:val="2"/>
        </w:numPr>
        <w:jc w:val="both"/>
        <w:rPr>
          <w:rFonts w:ascii="Times New Roman" w:hAnsi="Times New Roman"/>
          <w:szCs w:val="24"/>
          <w:lang w:val="lv-LV"/>
        </w:rPr>
      </w:pPr>
      <w:r w:rsidRPr="0077669B">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6AA1E96F" w14:textId="77777777" w:rsidR="002F1AF6" w:rsidRPr="0077669B" w:rsidRDefault="002F1AF6" w:rsidP="002F1AF6">
      <w:pPr>
        <w:numPr>
          <w:ilvl w:val="0"/>
          <w:numId w:val="2"/>
        </w:numPr>
        <w:jc w:val="both"/>
        <w:rPr>
          <w:rFonts w:ascii="Times New Roman" w:hAnsi="Times New Roman"/>
          <w:szCs w:val="24"/>
          <w:lang w:val="lv-LV"/>
        </w:rPr>
      </w:pPr>
      <w:r w:rsidRPr="0077669B">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60853D8F" w14:textId="77777777" w:rsidR="002F1AF6" w:rsidRPr="0077669B" w:rsidRDefault="002F1AF6" w:rsidP="002F1AF6">
      <w:pPr>
        <w:numPr>
          <w:ilvl w:val="0"/>
          <w:numId w:val="2"/>
        </w:numPr>
        <w:jc w:val="both"/>
        <w:rPr>
          <w:rFonts w:ascii="Times New Roman" w:hAnsi="Times New Roman"/>
          <w:szCs w:val="24"/>
          <w:lang w:val="lv-LV"/>
        </w:rPr>
      </w:pPr>
      <w:r w:rsidRPr="0077669B">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729788EA" w14:textId="77777777" w:rsidR="002F1AF6" w:rsidRPr="0077669B" w:rsidRDefault="002F1AF6" w:rsidP="002F1AF6">
      <w:pPr>
        <w:numPr>
          <w:ilvl w:val="0"/>
          <w:numId w:val="2"/>
        </w:numPr>
        <w:jc w:val="both"/>
        <w:rPr>
          <w:rFonts w:ascii="Times New Roman" w:hAnsi="Times New Roman"/>
          <w:szCs w:val="24"/>
          <w:lang w:val="lv-LV"/>
        </w:rPr>
      </w:pPr>
      <w:r w:rsidRPr="0077669B">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3A6C5D6A" w14:textId="77777777" w:rsidR="002F1AF6" w:rsidRPr="0077669B" w:rsidRDefault="002F1AF6" w:rsidP="002F1AF6">
      <w:pPr>
        <w:ind w:left="720"/>
        <w:jc w:val="both"/>
        <w:rPr>
          <w:rFonts w:ascii="Times New Roman" w:hAnsi="Times New Roman"/>
          <w:szCs w:val="24"/>
          <w:lang w:val="lv-LV"/>
        </w:rPr>
      </w:pPr>
    </w:p>
    <w:p w14:paraId="6A486E44" w14:textId="77777777" w:rsidR="002F1AF6" w:rsidRPr="0077669B" w:rsidRDefault="002F1AF6" w:rsidP="002F1AF6">
      <w:pPr>
        <w:jc w:val="both"/>
        <w:rPr>
          <w:rFonts w:ascii="Times New Roman" w:hAnsi="Times New Roman"/>
          <w:b/>
          <w:szCs w:val="24"/>
          <w:lang w:val="lv-LV"/>
        </w:rPr>
      </w:pPr>
      <w:r w:rsidRPr="0077669B">
        <w:rPr>
          <w:rFonts w:ascii="Times New Roman" w:hAnsi="Times New Roman"/>
          <w:b/>
          <w:szCs w:val="24"/>
          <w:lang w:val="lv-LV"/>
        </w:rPr>
        <w:lastRenderedPageBreak/>
        <w:t>PASĀKUMA PERSONAS DATU APSTRĀDE, TO DROŠĪBA UN AIZSARDZĪBA</w:t>
      </w:r>
    </w:p>
    <w:p w14:paraId="77BB20D5"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60E78E6D"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 xml:space="preserve">Dalībnieka personas dati tiek iegūti un apstrādāti, pamatojoties uz </w:t>
      </w:r>
      <w:r w:rsidRPr="0077669B">
        <w:rPr>
          <w:rFonts w:ascii="Times New Roman" w:hAnsi="Times New Roman"/>
          <w:bCs/>
          <w:szCs w:val="24"/>
          <w:lang w:val="lv-LV"/>
        </w:rPr>
        <w:t xml:space="preserve">Ministru kabineta </w:t>
      </w:r>
      <w:r w:rsidRPr="0077669B">
        <w:rPr>
          <w:rFonts w:ascii="Times New Roman" w:hAnsi="Times New Roman"/>
          <w:szCs w:val="24"/>
          <w:lang w:val="lv-LV"/>
        </w:rPr>
        <w:t>2009.gada 30.jūnija noteikumiem Nr.682 „Valsts izglītības satura centra nolikums”. Saskaņā ar Regulas 6.panta pirmās daļas c) apakšpunktu personas datu apstrāde tiek veikta, lai nodrošinātu noteiktās prasības.</w:t>
      </w:r>
    </w:p>
    <w:p w14:paraId="2E4FDFF6"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Dalībnieka datu apstrādes mērķi:</w:t>
      </w:r>
    </w:p>
    <w:p w14:paraId="494FBD94"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3.1. pasākuma popularizēšana, pasākuma atspoguļošana, sabiedrības informēšana par pasākuma norisi,</w:t>
      </w:r>
    </w:p>
    <w:p w14:paraId="1328AF1C"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3.2. dalībnieka personu datu glabāšana arhivēšanas nolūkiem sabiedrības interesēs un statistikas nolūkiem.</w:t>
      </w:r>
    </w:p>
    <w:p w14:paraId="1AD27E92"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84E5FC3"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Dalībnieka tiesības:</w:t>
      </w:r>
    </w:p>
    <w:p w14:paraId="11BC8293"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5.1. pieprasīt VISC piekļuvi dalībnieka personas datiem;</w:t>
      </w:r>
    </w:p>
    <w:p w14:paraId="07EA06DD"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5.2. pieprasīt VISC dalībnieka personas datu labošanu vai dzēšanu, vai apstrādes ierobežošanu attiecībā uz dalībnieku, vai tiesības iebilst pret apstrādi;</w:t>
      </w:r>
    </w:p>
    <w:p w14:paraId="38160E5F"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5.3. iesniegt sūdzību uzraudzības iestādei – Datu valsts inspekcijai.</w:t>
      </w:r>
    </w:p>
    <w:p w14:paraId="4132344B"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Dalībnieka personas datu apstrādes ietvaros VISC nodrošina:</w:t>
      </w:r>
    </w:p>
    <w:p w14:paraId="3E0CFCA9"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6.1. informācijas sniegšanu dalībniekam saskaņā ar Regulas 13.pantu;</w:t>
      </w:r>
    </w:p>
    <w:p w14:paraId="1345A9F4"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6.2. tehnisko un organizatorisko pasākumu veikšanu dalībnieka personas datu drošības un aizsardzības nodrošināšanai;</w:t>
      </w:r>
    </w:p>
    <w:p w14:paraId="72959ED9"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70FBE749"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0AE4D07C"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 xml:space="preserve">Dalībnieks var īstenot savas tiesības, tostarp tiesības uzdot VISC jautājumus, rakstiski sazinoties ar VISC: </w:t>
      </w:r>
      <w:hyperlink r:id="rId9" w:history="1">
        <w:r w:rsidRPr="002F1AF6">
          <w:rPr>
            <w:rStyle w:val="Hyperlink"/>
            <w:rFonts w:ascii="Times New Roman" w:hAnsi="Times New Roman"/>
            <w:szCs w:val="24"/>
            <w:lang w:val="lv-LV"/>
          </w:rPr>
          <w:t>visc@visc.gov.lv</w:t>
        </w:r>
      </w:hyperlink>
      <w:r w:rsidRPr="0077669B">
        <w:rPr>
          <w:rFonts w:ascii="Times New Roman" w:hAnsi="Times New Roman"/>
          <w:szCs w:val="24"/>
          <w:lang w:val="lv-LV"/>
        </w:rPr>
        <w:t xml:space="preserve"> .</w:t>
      </w:r>
    </w:p>
    <w:p w14:paraId="071EED5B"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48847A66"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Informācija par personas datu apstrādes pārzini:</w:t>
      </w:r>
    </w:p>
    <w:p w14:paraId="1D5879B1"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eastAsia="lv-LV"/>
        </w:rPr>
        <w:t>Valsts izglītības satura centrs, reģistrācijas Nr.</w:t>
      </w:r>
      <w:r w:rsidRPr="0077669B">
        <w:rPr>
          <w:rFonts w:ascii="Times New Roman" w:hAnsi="Times New Roman"/>
          <w:szCs w:val="24"/>
          <w:lang w:val="lv-LV"/>
        </w:rPr>
        <w:t xml:space="preserve"> 90009115938,</w:t>
      </w:r>
    </w:p>
    <w:p w14:paraId="66413E96"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Juridiskā adrese: Vaļņu iela 2, Rīga, LV-1050</w:t>
      </w:r>
    </w:p>
    <w:p w14:paraId="700ADEAD" w14:textId="77777777" w:rsidR="002F1AF6" w:rsidRPr="0077669B" w:rsidRDefault="002F1AF6" w:rsidP="002F1AF6">
      <w:pPr>
        <w:ind w:left="720"/>
        <w:jc w:val="both"/>
        <w:rPr>
          <w:rFonts w:ascii="Times New Roman" w:hAnsi="Times New Roman"/>
          <w:szCs w:val="24"/>
          <w:lang w:val="lv-LV"/>
        </w:rPr>
      </w:pPr>
      <w:r w:rsidRPr="0077669B">
        <w:rPr>
          <w:rFonts w:ascii="Times New Roman" w:hAnsi="Times New Roman"/>
          <w:szCs w:val="24"/>
          <w:lang w:val="lv-LV"/>
        </w:rPr>
        <w:t xml:space="preserve">E-pasta adrese: </w:t>
      </w:r>
      <w:hyperlink r:id="rId10" w:history="1">
        <w:r w:rsidRPr="0077669B">
          <w:rPr>
            <w:rStyle w:val="Hyperlink"/>
            <w:rFonts w:ascii="Times New Roman" w:hAnsi="Times New Roman"/>
            <w:szCs w:val="24"/>
          </w:rPr>
          <w:t>visc@visc.gov.lv</w:t>
        </w:r>
      </w:hyperlink>
    </w:p>
    <w:p w14:paraId="6C0D790C" w14:textId="77777777" w:rsidR="002F1AF6" w:rsidRPr="0077669B" w:rsidRDefault="002F1AF6" w:rsidP="002F1AF6">
      <w:pPr>
        <w:numPr>
          <w:ilvl w:val="0"/>
          <w:numId w:val="3"/>
        </w:numPr>
        <w:jc w:val="both"/>
        <w:rPr>
          <w:rFonts w:ascii="Times New Roman" w:hAnsi="Times New Roman"/>
          <w:szCs w:val="24"/>
          <w:lang w:val="lv-LV"/>
        </w:rPr>
      </w:pPr>
      <w:r w:rsidRPr="0077669B">
        <w:rPr>
          <w:rFonts w:ascii="Times New Roman" w:hAnsi="Times New Roman"/>
          <w:szCs w:val="24"/>
          <w:lang w:val="lv-LV"/>
        </w:rPr>
        <w:t xml:space="preserve">Datu aizsardzības speciālista kontaktinformācija: e-pasta adrese: </w:t>
      </w:r>
      <w:hyperlink r:id="rId11" w:history="1">
        <w:r w:rsidRPr="0077669B">
          <w:rPr>
            <w:rStyle w:val="Hyperlink"/>
            <w:rFonts w:ascii="Times New Roman" w:hAnsi="Times New Roman"/>
            <w:szCs w:val="24"/>
          </w:rPr>
          <w:t>datuspecialists@visc.gov.lv</w:t>
        </w:r>
      </w:hyperlink>
      <w:r w:rsidRPr="0077669B">
        <w:rPr>
          <w:rFonts w:ascii="Times New Roman" w:hAnsi="Times New Roman"/>
          <w:szCs w:val="24"/>
          <w:lang w:val="lv-LV"/>
        </w:rPr>
        <w:t xml:space="preserve">. </w:t>
      </w:r>
    </w:p>
    <w:p w14:paraId="5BE9B845" w14:textId="77777777" w:rsidR="002F1AF6" w:rsidRPr="0077669B" w:rsidRDefault="002F1AF6" w:rsidP="002F1AF6">
      <w:pPr>
        <w:ind w:left="709"/>
        <w:jc w:val="both"/>
        <w:outlineLvl w:val="0"/>
        <w:rPr>
          <w:rFonts w:ascii="Times New Roman" w:hAnsi="Times New Roman"/>
          <w:szCs w:val="24"/>
          <w:lang w:val="lv-LV"/>
        </w:rPr>
      </w:pPr>
      <w:r w:rsidRPr="0077669B">
        <w:rPr>
          <w:rFonts w:ascii="Times New Roman" w:hAnsi="Times New Roman"/>
          <w:szCs w:val="24"/>
          <w:lang w:val="lv-LV"/>
        </w:rPr>
        <w:t>Pasākuma organizēšanas un rīkošanas gaitā VISC var piesaistīt citus personas datu apstrādātājus, atbilstoši papildinot ar šo informāciju šo pielikumu.</w:t>
      </w:r>
    </w:p>
    <w:p w14:paraId="304F1319" w14:textId="77777777" w:rsidR="002F1AF6" w:rsidRPr="0077669B" w:rsidRDefault="002F1AF6" w:rsidP="002F1AF6">
      <w:pPr>
        <w:spacing w:after="160" w:line="259" w:lineRule="auto"/>
        <w:rPr>
          <w:rFonts w:ascii="Times New Roman" w:hAnsi="Times New Roman"/>
          <w:szCs w:val="24"/>
          <w:lang w:val="lv-LV"/>
        </w:rPr>
      </w:pPr>
    </w:p>
    <w:p w14:paraId="649C6C5D" w14:textId="77777777" w:rsidR="002F1AF6" w:rsidRDefault="002F1AF6" w:rsidP="002F1AF6">
      <w:pPr>
        <w:rPr>
          <w:rFonts w:ascii="Times New Roman" w:hAnsi="Times New Roman"/>
          <w:szCs w:val="24"/>
          <w:lang w:val="lv-LV"/>
        </w:rPr>
      </w:pPr>
    </w:p>
    <w:p w14:paraId="22B0D4DE" w14:textId="46820E38" w:rsidR="00AF735F" w:rsidRPr="00AF735F" w:rsidRDefault="00AF735F" w:rsidP="00AF735F">
      <w:pPr>
        <w:pStyle w:val="Heading2"/>
        <w:spacing w:before="0"/>
        <w:jc w:val="right"/>
        <w:rPr>
          <w:rFonts w:ascii="Times New Roman" w:hAnsi="Times New Roman" w:cs="Times New Roman"/>
          <w:i/>
          <w:iCs/>
          <w:color w:val="000000" w:themeColor="text1"/>
          <w:sz w:val="24"/>
          <w:szCs w:val="24"/>
        </w:rPr>
      </w:pPr>
      <w:r w:rsidRPr="00AF735F">
        <w:rPr>
          <w:rFonts w:ascii="Times New Roman" w:hAnsi="Times New Roman" w:cs="Times New Roman"/>
          <w:i/>
          <w:iCs/>
          <w:color w:val="000000" w:themeColor="text1"/>
          <w:sz w:val="24"/>
          <w:szCs w:val="24"/>
        </w:rPr>
        <w:lastRenderedPageBreak/>
        <w:t>Pielikums Nr.2</w:t>
      </w:r>
    </w:p>
    <w:p w14:paraId="457E8BD0" w14:textId="77777777" w:rsidR="00AF735F" w:rsidRDefault="00AF735F" w:rsidP="00AF735F">
      <w:pPr>
        <w:pStyle w:val="Heading2"/>
        <w:spacing w:before="0"/>
        <w:rPr>
          <w:rFonts w:asciiTheme="minorHAnsi" w:hAnsiTheme="minorHAnsi" w:cstheme="minorHAnsi"/>
          <w:b/>
          <w:bCs/>
          <w:color w:val="000000" w:themeColor="text1"/>
          <w:sz w:val="20"/>
          <w:szCs w:val="20"/>
        </w:rPr>
      </w:pPr>
    </w:p>
    <w:p w14:paraId="37442488" w14:textId="7786122F" w:rsidR="00AF735F" w:rsidRPr="00AF735F" w:rsidRDefault="00AF735F" w:rsidP="00AF735F">
      <w:pPr>
        <w:pStyle w:val="Heading2"/>
        <w:spacing w:before="0"/>
        <w:jc w:val="center"/>
        <w:rPr>
          <w:rFonts w:asciiTheme="minorHAnsi" w:hAnsiTheme="minorHAnsi" w:cstheme="minorHAnsi"/>
          <w:b/>
          <w:bCs/>
          <w:color w:val="000000" w:themeColor="text1"/>
          <w:sz w:val="20"/>
          <w:szCs w:val="20"/>
        </w:rPr>
      </w:pPr>
      <w:r w:rsidRPr="00AF735F">
        <w:rPr>
          <w:rFonts w:asciiTheme="minorHAnsi" w:hAnsiTheme="minorHAnsi" w:cstheme="minorHAnsi"/>
          <w:b/>
          <w:bCs/>
          <w:color w:val="000000" w:themeColor="text1"/>
          <w:sz w:val="20"/>
          <w:szCs w:val="20"/>
        </w:rPr>
        <w:t>Bērnu un jauniešu nemateriālā kultūras mantojuma apgūšanas un pārmantošanas programma</w:t>
      </w:r>
    </w:p>
    <w:p w14:paraId="4C3A4F2C" w14:textId="3BBE16AE" w:rsidR="00AF735F" w:rsidRPr="00AF735F" w:rsidRDefault="00AF735F" w:rsidP="00AF735F">
      <w:pPr>
        <w:pStyle w:val="Heading2"/>
        <w:spacing w:before="0"/>
        <w:jc w:val="center"/>
        <w:rPr>
          <w:rFonts w:asciiTheme="minorHAnsi" w:hAnsiTheme="minorHAnsi" w:cstheme="minorHAnsi"/>
          <w:b/>
          <w:bCs/>
          <w:color w:val="000000" w:themeColor="text1"/>
          <w:sz w:val="20"/>
          <w:szCs w:val="20"/>
        </w:rPr>
      </w:pPr>
      <w:r w:rsidRPr="00AF735F">
        <w:rPr>
          <w:rFonts w:asciiTheme="minorHAnsi" w:hAnsiTheme="minorHAnsi" w:cstheme="minorHAnsi"/>
          <w:b/>
          <w:bCs/>
          <w:color w:val="000000" w:themeColor="text1"/>
          <w:sz w:val="20"/>
          <w:szCs w:val="20"/>
        </w:rPr>
        <w:t>PULKĀ EIMU, PULKĀ TEKU 2024</w:t>
      </w:r>
    </w:p>
    <w:p w14:paraId="73FC15AF" w14:textId="049FA805" w:rsidR="00AF735F" w:rsidRPr="00AF735F" w:rsidRDefault="00AF735F" w:rsidP="00AF735F">
      <w:pPr>
        <w:jc w:val="center"/>
        <w:rPr>
          <w:rFonts w:asciiTheme="minorHAnsi" w:hAnsiTheme="minorHAnsi" w:cstheme="minorHAnsi"/>
          <w:sz w:val="20"/>
        </w:rPr>
      </w:pPr>
      <w:r>
        <w:rPr>
          <w:rFonts w:asciiTheme="minorHAnsi" w:hAnsiTheme="minorHAnsi" w:cstheme="minorHAnsi"/>
          <w:sz w:val="20"/>
        </w:rPr>
        <w:t>“</w:t>
      </w:r>
      <w:r w:rsidRPr="00AF735F">
        <w:rPr>
          <w:rFonts w:asciiTheme="minorHAnsi" w:hAnsiTheme="minorHAnsi" w:cstheme="minorHAnsi"/>
          <w:sz w:val="20"/>
        </w:rPr>
        <w:t>SKANĒT SKAN STAIGĀJOT, GARU MŪŽU DZĪVOJOT</w:t>
      </w:r>
      <w:r>
        <w:rPr>
          <w:rFonts w:asciiTheme="minorHAnsi" w:hAnsiTheme="minorHAnsi" w:cstheme="minorHAnsi"/>
          <w:sz w:val="20"/>
        </w:rPr>
        <w:t>”</w:t>
      </w:r>
    </w:p>
    <w:p w14:paraId="28D8DE73" w14:textId="77777777" w:rsidR="00AF735F" w:rsidRPr="00AF735F" w:rsidRDefault="00AF735F" w:rsidP="00AF735F">
      <w:pPr>
        <w:jc w:val="center"/>
        <w:rPr>
          <w:rFonts w:asciiTheme="minorHAnsi" w:hAnsiTheme="minorHAnsi" w:cstheme="minorHAnsi"/>
          <w:i/>
          <w:iCs/>
          <w:sz w:val="20"/>
          <w:lang w:eastAsia="x-none"/>
        </w:rPr>
      </w:pPr>
      <w:r w:rsidRPr="00AF735F">
        <w:rPr>
          <w:rFonts w:asciiTheme="minorHAnsi" w:hAnsiTheme="minorHAnsi" w:cstheme="minorHAnsi"/>
          <w:i/>
          <w:iCs/>
          <w:sz w:val="20"/>
          <w:lang w:eastAsia="x-none"/>
        </w:rPr>
        <w:t>Zasa, 2024. gada 18. – 19. maijs</w:t>
      </w:r>
    </w:p>
    <w:p w14:paraId="22DAAFA1" w14:textId="77777777" w:rsidR="00AF735F" w:rsidRPr="000D4AAD" w:rsidRDefault="00AF735F" w:rsidP="00AF735F">
      <w:pPr>
        <w:jc w:val="center"/>
        <w:rPr>
          <w:rFonts w:asciiTheme="minorHAnsi" w:hAnsiTheme="minorHAnsi" w:cstheme="minorHAnsi"/>
          <w:sz w:val="18"/>
          <w:szCs w:val="18"/>
          <w:lang w:eastAsia="x-none"/>
        </w:rPr>
      </w:pPr>
    </w:p>
    <w:p w14:paraId="3A9082C3" w14:textId="77777777" w:rsidR="00AF735F" w:rsidRPr="00AF735F" w:rsidRDefault="00AF735F" w:rsidP="00AF735F">
      <w:pPr>
        <w:jc w:val="center"/>
        <w:rPr>
          <w:rFonts w:asciiTheme="minorHAnsi" w:hAnsiTheme="minorHAnsi" w:cstheme="minorHAnsi"/>
          <w:b/>
          <w:bCs/>
          <w:szCs w:val="24"/>
          <w:lang w:eastAsia="x-none"/>
        </w:rPr>
      </w:pPr>
      <w:r w:rsidRPr="00AF735F">
        <w:rPr>
          <w:rFonts w:asciiTheme="minorHAnsi" w:hAnsiTheme="minorHAnsi" w:cstheme="minorHAnsi"/>
          <w:b/>
          <w:bCs/>
          <w:szCs w:val="24"/>
          <w:lang w:eastAsia="x-none"/>
        </w:rPr>
        <w:t>P R O G R A M M A</w:t>
      </w:r>
    </w:p>
    <w:p w14:paraId="54F5536C" w14:textId="77777777" w:rsidR="00AF735F" w:rsidRPr="000D4AAD" w:rsidRDefault="00AF735F" w:rsidP="00AF735F">
      <w:pPr>
        <w:rPr>
          <w:rFonts w:asciiTheme="minorHAnsi" w:hAnsiTheme="minorHAnsi" w:cstheme="minorHAnsi"/>
          <w:b/>
          <w:sz w:val="13"/>
          <w:szCs w:val="13"/>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260"/>
        <w:gridCol w:w="3544"/>
      </w:tblGrid>
      <w:tr w:rsidR="00AF735F" w:rsidRPr="005D57F5" w14:paraId="68FB3FAB" w14:textId="77777777" w:rsidTr="000F5DD4">
        <w:tc>
          <w:tcPr>
            <w:tcW w:w="1560" w:type="dxa"/>
            <w:tcBorders>
              <w:bottom w:val="single" w:sz="4" w:space="0" w:color="auto"/>
            </w:tcBorders>
            <w:shd w:val="clear" w:color="auto" w:fill="C5E0B3" w:themeFill="accent6" w:themeFillTint="66"/>
          </w:tcPr>
          <w:p w14:paraId="628E353E" w14:textId="77777777" w:rsidR="00AF735F" w:rsidRPr="005D57F5" w:rsidRDefault="00AF735F" w:rsidP="000F5DD4">
            <w:pPr>
              <w:rPr>
                <w:rFonts w:asciiTheme="minorHAnsi" w:hAnsiTheme="minorHAnsi" w:cstheme="minorHAnsi"/>
                <w:b/>
                <w:sz w:val="20"/>
                <w:u w:val="single"/>
              </w:rPr>
            </w:pPr>
            <w:r w:rsidRPr="005D57F5">
              <w:rPr>
                <w:rFonts w:asciiTheme="minorHAnsi" w:hAnsiTheme="minorHAnsi" w:cstheme="minorHAnsi"/>
                <w:b/>
                <w:sz w:val="20"/>
                <w:u w:val="single"/>
              </w:rPr>
              <w:t>Laiks</w:t>
            </w:r>
          </w:p>
        </w:tc>
        <w:tc>
          <w:tcPr>
            <w:tcW w:w="3260" w:type="dxa"/>
            <w:tcBorders>
              <w:bottom w:val="single" w:sz="4" w:space="0" w:color="auto"/>
            </w:tcBorders>
            <w:shd w:val="clear" w:color="auto" w:fill="C5E0B3" w:themeFill="accent6" w:themeFillTint="66"/>
          </w:tcPr>
          <w:p w14:paraId="049D71A8" w14:textId="77777777" w:rsidR="00AF735F" w:rsidRPr="005D57F5" w:rsidRDefault="00AF735F" w:rsidP="000F5DD4">
            <w:pPr>
              <w:rPr>
                <w:rFonts w:asciiTheme="minorHAnsi" w:hAnsiTheme="minorHAnsi" w:cstheme="minorHAnsi"/>
                <w:b/>
                <w:sz w:val="20"/>
                <w:u w:val="single"/>
              </w:rPr>
            </w:pPr>
            <w:r w:rsidRPr="005D57F5">
              <w:rPr>
                <w:rFonts w:asciiTheme="minorHAnsi" w:hAnsiTheme="minorHAnsi" w:cstheme="minorHAnsi"/>
                <w:b/>
                <w:sz w:val="20"/>
                <w:u w:val="single"/>
              </w:rPr>
              <w:t>Norise</w:t>
            </w:r>
          </w:p>
        </w:tc>
        <w:tc>
          <w:tcPr>
            <w:tcW w:w="3544" w:type="dxa"/>
            <w:tcBorders>
              <w:bottom w:val="single" w:sz="4" w:space="0" w:color="auto"/>
            </w:tcBorders>
            <w:shd w:val="clear" w:color="auto" w:fill="C5E0B3" w:themeFill="accent6" w:themeFillTint="66"/>
          </w:tcPr>
          <w:p w14:paraId="271DDD40" w14:textId="77777777" w:rsidR="00AF735F" w:rsidRPr="005D57F5" w:rsidRDefault="00AF735F" w:rsidP="000F5DD4">
            <w:pPr>
              <w:rPr>
                <w:rFonts w:asciiTheme="minorHAnsi" w:hAnsiTheme="minorHAnsi" w:cstheme="minorHAnsi"/>
                <w:b/>
                <w:sz w:val="20"/>
                <w:u w:val="single"/>
              </w:rPr>
            </w:pPr>
            <w:r w:rsidRPr="005D57F5">
              <w:rPr>
                <w:rFonts w:asciiTheme="minorHAnsi" w:hAnsiTheme="minorHAnsi" w:cstheme="minorHAnsi"/>
                <w:b/>
                <w:sz w:val="20"/>
                <w:u w:val="single"/>
              </w:rPr>
              <w:t>Norises vieta, publika</w:t>
            </w:r>
          </w:p>
          <w:p w14:paraId="3FBDA1F6" w14:textId="77777777" w:rsidR="00AF735F" w:rsidRPr="005D57F5" w:rsidRDefault="00AF735F" w:rsidP="000F5DD4">
            <w:pPr>
              <w:rPr>
                <w:rFonts w:asciiTheme="minorHAnsi" w:hAnsiTheme="minorHAnsi" w:cstheme="minorHAnsi"/>
                <w:b/>
                <w:sz w:val="20"/>
                <w:u w:val="single"/>
              </w:rPr>
            </w:pPr>
          </w:p>
        </w:tc>
      </w:tr>
      <w:tr w:rsidR="00AF735F" w:rsidRPr="005D57F5" w14:paraId="76ABF86C" w14:textId="77777777" w:rsidTr="000F5DD4">
        <w:trPr>
          <w:trHeight w:val="353"/>
        </w:trPr>
        <w:tc>
          <w:tcPr>
            <w:tcW w:w="1560" w:type="dxa"/>
            <w:tcBorders>
              <w:bottom w:val="single" w:sz="4" w:space="0" w:color="auto"/>
            </w:tcBorders>
            <w:shd w:val="clear" w:color="auto" w:fill="E2EFD9" w:themeFill="accent6" w:themeFillTint="33"/>
          </w:tcPr>
          <w:p w14:paraId="09C67324" w14:textId="77777777" w:rsidR="00AF735F" w:rsidRPr="005D57F5" w:rsidRDefault="00AF735F" w:rsidP="000F5DD4">
            <w:pPr>
              <w:rPr>
                <w:rFonts w:asciiTheme="minorHAnsi" w:hAnsiTheme="minorHAnsi" w:cstheme="minorHAnsi"/>
                <w:bCs/>
                <w:sz w:val="20"/>
                <w:u w:val="single"/>
              </w:rPr>
            </w:pPr>
            <w:r w:rsidRPr="005D57F5">
              <w:rPr>
                <w:rFonts w:asciiTheme="minorHAnsi" w:hAnsiTheme="minorHAnsi" w:cstheme="minorHAnsi"/>
                <w:bCs/>
                <w:sz w:val="20"/>
                <w:u w:val="single"/>
              </w:rPr>
              <w:t>18. maijs</w:t>
            </w:r>
          </w:p>
        </w:tc>
        <w:tc>
          <w:tcPr>
            <w:tcW w:w="3260" w:type="dxa"/>
            <w:tcBorders>
              <w:bottom w:val="single" w:sz="4" w:space="0" w:color="auto"/>
            </w:tcBorders>
            <w:shd w:val="clear" w:color="auto" w:fill="E2EFD9" w:themeFill="accent6" w:themeFillTint="33"/>
          </w:tcPr>
          <w:p w14:paraId="1D3BF4C3" w14:textId="77777777" w:rsidR="00AF735F" w:rsidRPr="005D57F5" w:rsidRDefault="00AF735F" w:rsidP="000F5DD4">
            <w:pPr>
              <w:rPr>
                <w:rFonts w:asciiTheme="minorHAnsi" w:hAnsiTheme="minorHAnsi" w:cstheme="minorHAnsi"/>
                <w:sz w:val="20"/>
              </w:rPr>
            </w:pPr>
          </w:p>
        </w:tc>
        <w:tc>
          <w:tcPr>
            <w:tcW w:w="3544" w:type="dxa"/>
            <w:tcBorders>
              <w:bottom w:val="single" w:sz="4" w:space="0" w:color="auto"/>
            </w:tcBorders>
            <w:shd w:val="clear" w:color="auto" w:fill="E2EFD9" w:themeFill="accent6" w:themeFillTint="33"/>
          </w:tcPr>
          <w:p w14:paraId="202997A9" w14:textId="77777777" w:rsidR="00AF735F" w:rsidRPr="005D57F5" w:rsidRDefault="00AF735F" w:rsidP="000F5DD4">
            <w:pPr>
              <w:rPr>
                <w:rFonts w:asciiTheme="minorHAnsi" w:hAnsiTheme="minorHAnsi" w:cstheme="minorHAnsi"/>
                <w:sz w:val="20"/>
              </w:rPr>
            </w:pPr>
          </w:p>
        </w:tc>
      </w:tr>
      <w:tr w:rsidR="00AF735F" w:rsidRPr="005D57F5" w14:paraId="774C12DD" w14:textId="77777777" w:rsidTr="000F5DD4">
        <w:trPr>
          <w:trHeight w:val="353"/>
        </w:trPr>
        <w:tc>
          <w:tcPr>
            <w:tcW w:w="1560" w:type="dxa"/>
            <w:tcBorders>
              <w:bottom w:val="single" w:sz="4" w:space="0" w:color="auto"/>
            </w:tcBorders>
            <w:shd w:val="clear" w:color="auto" w:fill="auto"/>
          </w:tcPr>
          <w:p w14:paraId="3E6632C2"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Līdz 11.00 </w:t>
            </w:r>
          </w:p>
        </w:tc>
        <w:tc>
          <w:tcPr>
            <w:tcW w:w="3260" w:type="dxa"/>
            <w:tcBorders>
              <w:bottom w:val="single" w:sz="4" w:space="0" w:color="auto"/>
            </w:tcBorders>
            <w:shd w:val="clear" w:color="auto" w:fill="auto"/>
          </w:tcPr>
          <w:p w14:paraId="71B60920"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Dalībnieku ierašanās, reģistrēšanās</w:t>
            </w:r>
          </w:p>
        </w:tc>
        <w:tc>
          <w:tcPr>
            <w:tcW w:w="3544" w:type="dxa"/>
            <w:tcBorders>
              <w:bottom w:val="single" w:sz="4" w:space="0" w:color="auto"/>
            </w:tcBorders>
            <w:shd w:val="clear" w:color="auto" w:fill="auto"/>
          </w:tcPr>
          <w:p w14:paraId="6F8909DB"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Zasa</w:t>
            </w:r>
            <w:r>
              <w:rPr>
                <w:rFonts w:asciiTheme="minorHAnsi" w:hAnsiTheme="minorHAnsi" w:cstheme="minorHAnsi"/>
                <w:sz w:val="20"/>
              </w:rPr>
              <w:t>s vidusskola (Kurzeme ierodas 17. maijā no plkst. 18.00)</w:t>
            </w:r>
          </w:p>
        </w:tc>
      </w:tr>
      <w:tr w:rsidR="00AF735F" w:rsidRPr="005D57F5" w14:paraId="3D6253CE" w14:textId="77777777" w:rsidTr="000F5DD4">
        <w:trPr>
          <w:trHeight w:val="353"/>
        </w:trPr>
        <w:tc>
          <w:tcPr>
            <w:tcW w:w="1560" w:type="dxa"/>
            <w:tcBorders>
              <w:bottom w:val="single" w:sz="4" w:space="0" w:color="auto"/>
            </w:tcBorders>
            <w:shd w:val="clear" w:color="auto" w:fill="auto"/>
          </w:tcPr>
          <w:p w14:paraId="3C7C8F50"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11.00 – 15.30 </w:t>
            </w:r>
          </w:p>
        </w:tc>
        <w:tc>
          <w:tcPr>
            <w:tcW w:w="3260" w:type="dxa"/>
            <w:tcBorders>
              <w:bottom w:val="single" w:sz="4" w:space="0" w:color="auto"/>
            </w:tcBorders>
            <w:shd w:val="clear" w:color="auto" w:fill="auto"/>
          </w:tcPr>
          <w:p w14:paraId="1192C09D"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 xml:space="preserve">PEPT 40 meistardarbnīcas un </w:t>
            </w:r>
            <w:r w:rsidRPr="005D57F5">
              <w:rPr>
                <w:rFonts w:asciiTheme="minorHAnsi" w:hAnsiTheme="minorHAnsi" w:cstheme="minorHAnsi"/>
                <w:sz w:val="20"/>
              </w:rPr>
              <w:t xml:space="preserve">folkloras kopu </w:t>
            </w:r>
            <w:r>
              <w:rPr>
                <w:rFonts w:asciiTheme="minorHAnsi" w:hAnsiTheme="minorHAnsi" w:cstheme="minorHAnsi"/>
                <w:sz w:val="20"/>
              </w:rPr>
              <w:t>sadziedāšanās</w:t>
            </w:r>
          </w:p>
        </w:tc>
        <w:tc>
          <w:tcPr>
            <w:tcW w:w="3544" w:type="dxa"/>
            <w:tcBorders>
              <w:bottom w:val="single" w:sz="4" w:space="0" w:color="auto"/>
            </w:tcBorders>
            <w:shd w:val="clear" w:color="auto" w:fill="auto"/>
          </w:tcPr>
          <w:p w14:paraId="45F404A0"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Zasas </w:t>
            </w:r>
            <w:r>
              <w:rPr>
                <w:rFonts w:asciiTheme="minorHAnsi" w:hAnsiTheme="minorHAnsi" w:cstheme="minorHAnsi"/>
                <w:sz w:val="20"/>
              </w:rPr>
              <w:t xml:space="preserve">muižas </w:t>
            </w:r>
            <w:r w:rsidRPr="005D57F5">
              <w:rPr>
                <w:rFonts w:asciiTheme="minorHAnsi" w:hAnsiTheme="minorHAnsi" w:cstheme="minorHAnsi"/>
                <w:sz w:val="20"/>
              </w:rPr>
              <w:t>parks, tikai dalībniekiem</w:t>
            </w:r>
          </w:p>
        </w:tc>
      </w:tr>
      <w:tr w:rsidR="00AF735F" w:rsidRPr="005D57F5" w14:paraId="022A6B0B" w14:textId="77777777" w:rsidTr="000F5DD4">
        <w:tc>
          <w:tcPr>
            <w:tcW w:w="1560" w:type="dxa"/>
            <w:shd w:val="clear" w:color="auto" w:fill="D9E2F3" w:themeFill="accent5" w:themeFillTint="33"/>
          </w:tcPr>
          <w:p w14:paraId="0035CBF9"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13.00 – 15.00</w:t>
            </w:r>
          </w:p>
        </w:tc>
        <w:tc>
          <w:tcPr>
            <w:tcW w:w="3260" w:type="dxa"/>
            <w:shd w:val="clear" w:color="auto" w:fill="D9E2F3" w:themeFill="accent5" w:themeFillTint="33"/>
          </w:tcPr>
          <w:p w14:paraId="2ADEC389" w14:textId="77777777" w:rsidR="00AF735F" w:rsidRPr="005D57F5" w:rsidRDefault="00AF735F" w:rsidP="000F5DD4">
            <w:pPr>
              <w:rPr>
                <w:rFonts w:asciiTheme="minorHAnsi" w:hAnsiTheme="minorHAnsi" w:cstheme="minorHAnsi"/>
                <w:i/>
                <w:iCs/>
                <w:sz w:val="20"/>
              </w:rPr>
            </w:pPr>
            <w:r w:rsidRPr="005D57F5">
              <w:rPr>
                <w:rFonts w:asciiTheme="minorHAnsi" w:hAnsiTheme="minorHAnsi" w:cstheme="minorHAnsi"/>
                <w:i/>
                <w:iCs/>
                <w:sz w:val="20"/>
              </w:rPr>
              <w:t>Pusdienas</w:t>
            </w:r>
          </w:p>
        </w:tc>
        <w:tc>
          <w:tcPr>
            <w:tcW w:w="3544" w:type="dxa"/>
            <w:shd w:val="clear" w:color="auto" w:fill="D9E2F3" w:themeFill="accent5" w:themeFillTint="33"/>
          </w:tcPr>
          <w:p w14:paraId="3F001B77" w14:textId="77777777" w:rsidR="00AF735F" w:rsidRPr="005D57F5" w:rsidRDefault="00AF735F" w:rsidP="000F5DD4">
            <w:pPr>
              <w:rPr>
                <w:rFonts w:asciiTheme="minorHAnsi" w:hAnsiTheme="minorHAnsi" w:cstheme="minorHAnsi"/>
                <w:i/>
                <w:iCs/>
                <w:sz w:val="20"/>
              </w:rPr>
            </w:pPr>
            <w:r w:rsidRPr="005D57F5">
              <w:rPr>
                <w:rFonts w:asciiTheme="minorHAnsi" w:hAnsiTheme="minorHAnsi" w:cstheme="minorHAnsi"/>
                <w:i/>
                <w:iCs/>
                <w:sz w:val="20"/>
              </w:rPr>
              <w:t>Pēc grafika</w:t>
            </w:r>
          </w:p>
        </w:tc>
      </w:tr>
      <w:tr w:rsidR="00AF735F" w:rsidRPr="005D57F5" w14:paraId="68DB41F7" w14:textId="77777777" w:rsidTr="000F5DD4">
        <w:tc>
          <w:tcPr>
            <w:tcW w:w="1560" w:type="dxa"/>
            <w:tcBorders>
              <w:bottom w:val="single" w:sz="4" w:space="0" w:color="auto"/>
            </w:tcBorders>
          </w:tcPr>
          <w:p w14:paraId="30592B10"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14.00 – 15.3</w:t>
            </w:r>
            <w:r w:rsidRPr="005D57F5">
              <w:rPr>
                <w:rFonts w:asciiTheme="minorHAnsi" w:hAnsiTheme="minorHAnsi" w:cstheme="minorHAnsi"/>
                <w:sz w:val="20"/>
              </w:rPr>
              <w:t>0</w:t>
            </w:r>
          </w:p>
        </w:tc>
        <w:tc>
          <w:tcPr>
            <w:tcW w:w="3260" w:type="dxa"/>
            <w:tcBorders>
              <w:bottom w:val="single" w:sz="4" w:space="0" w:color="auto"/>
            </w:tcBorders>
          </w:tcPr>
          <w:p w14:paraId="67D5C2C7"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Muzikantu saspēles mēģinājums, kapelas</w:t>
            </w:r>
          </w:p>
        </w:tc>
        <w:tc>
          <w:tcPr>
            <w:tcW w:w="3544" w:type="dxa"/>
            <w:tcBorders>
              <w:bottom w:val="single" w:sz="4" w:space="0" w:color="auto"/>
            </w:tcBorders>
          </w:tcPr>
          <w:p w14:paraId="0E9E4575"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S</w:t>
            </w:r>
            <w:r w:rsidRPr="00C32CF2">
              <w:rPr>
                <w:rFonts w:asciiTheme="minorHAnsi" w:hAnsiTheme="minorHAnsi" w:cstheme="minorHAnsi"/>
                <w:sz w:val="20"/>
              </w:rPr>
              <w:t>taļļu šķūnis</w:t>
            </w:r>
          </w:p>
        </w:tc>
      </w:tr>
      <w:tr w:rsidR="00AF735F" w:rsidRPr="005D57F5" w14:paraId="4DDB795F" w14:textId="77777777" w:rsidTr="000F5DD4">
        <w:tc>
          <w:tcPr>
            <w:tcW w:w="1560" w:type="dxa"/>
            <w:tcBorders>
              <w:bottom w:val="single" w:sz="4" w:space="0" w:color="auto"/>
            </w:tcBorders>
          </w:tcPr>
          <w:p w14:paraId="3E7E7DDE"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14.00 – 15</w:t>
            </w:r>
            <w:r>
              <w:rPr>
                <w:rFonts w:asciiTheme="minorHAnsi" w:hAnsiTheme="minorHAnsi" w:cstheme="minorHAnsi"/>
                <w:sz w:val="20"/>
              </w:rPr>
              <w:t>.3</w:t>
            </w:r>
            <w:r w:rsidRPr="005D57F5">
              <w:rPr>
                <w:rFonts w:asciiTheme="minorHAnsi" w:hAnsiTheme="minorHAnsi" w:cstheme="minorHAnsi"/>
                <w:sz w:val="20"/>
              </w:rPr>
              <w:t>0</w:t>
            </w:r>
          </w:p>
        </w:tc>
        <w:tc>
          <w:tcPr>
            <w:tcW w:w="3260" w:type="dxa"/>
            <w:tcBorders>
              <w:bottom w:val="single" w:sz="4" w:space="0" w:color="auto"/>
            </w:tcBorders>
          </w:tcPr>
          <w:p w14:paraId="15AF7F06"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Muzikantu saspēles mēģinājums, kokles</w:t>
            </w:r>
          </w:p>
        </w:tc>
        <w:tc>
          <w:tcPr>
            <w:tcW w:w="3544" w:type="dxa"/>
            <w:tcBorders>
              <w:bottom w:val="single" w:sz="4" w:space="0" w:color="auto"/>
            </w:tcBorders>
          </w:tcPr>
          <w:p w14:paraId="08A8C6B3"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 xml:space="preserve">Zasas pagasta muzejs </w:t>
            </w:r>
          </w:p>
        </w:tc>
      </w:tr>
      <w:tr w:rsidR="00AF735F" w:rsidRPr="005D57F5" w14:paraId="4A4A3D00" w14:textId="77777777" w:rsidTr="000F5DD4">
        <w:tc>
          <w:tcPr>
            <w:tcW w:w="1560" w:type="dxa"/>
            <w:tcBorders>
              <w:bottom w:val="single" w:sz="4" w:space="0" w:color="auto"/>
            </w:tcBorders>
            <w:shd w:val="clear" w:color="auto" w:fill="auto"/>
          </w:tcPr>
          <w:p w14:paraId="77CC2220"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15.00 – 16.40</w:t>
            </w:r>
          </w:p>
        </w:tc>
        <w:tc>
          <w:tcPr>
            <w:tcW w:w="3260" w:type="dxa"/>
            <w:tcBorders>
              <w:bottom w:val="single" w:sz="4" w:space="0" w:color="auto"/>
            </w:tcBorders>
            <w:shd w:val="clear" w:color="auto" w:fill="auto"/>
          </w:tcPr>
          <w:p w14:paraId="6D46260D"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Folkloras konkursu uzvarētāju koncerta </w:t>
            </w:r>
            <w:r w:rsidRPr="005D57F5">
              <w:rPr>
                <w:rFonts w:asciiTheme="minorHAnsi" w:hAnsiTheme="minorHAnsi" w:cstheme="minorHAnsi"/>
                <w:bCs/>
                <w:sz w:val="20"/>
              </w:rPr>
              <w:t>mēģinājums</w:t>
            </w:r>
          </w:p>
        </w:tc>
        <w:tc>
          <w:tcPr>
            <w:tcW w:w="3544" w:type="dxa"/>
            <w:tcBorders>
              <w:bottom w:val="single" w:sz="4" w:space="0" w:color="auto"/>
            </w:tcBorders>
            <w:shd w:val="clear" w:color="auto" w:fill="auto"/>
          </w:tcPr>
          <w:p w14:paraId="372EA773" w14:textId="77777777" w:rsidR="00AF735F" w:rsidRPr="00BF11DB" w:rsidRDefault="00AF735F" w:rsidP="000F5DD4">
            <w:pPr>
              <w:rPr>
                <w:rStyle w:val="Hyperlink"/>
                <w:rFonts w:asciiTheme="minorHAnsi" w:hAnsiTheme="minorHAnsi" w:cstheme="minorHAnsi"/>
                <w:sz w:val="20"/>
              </w:rPr>
            </w:pPr>
            <w:r>
              <w:rPr>
                <w:rFonts w:asciiTheme="minorHAnsi" w:hAnsiTheme="minorHAnsi" w:cstheme="minorHAnsi"/>
                <w:sz w:val="20"/>
              </w:rPr>
              <w:t>Lielā skatuve Zasas muižas parkā,</w:t>
            </w:r>
            <w:r w:rsidRPr="00BF11DB">
              <w:rPr>
                <w:rFonts w:asciiTheme="minorHAnsi" w:hAnsiTheme="minorHAnsi" w:cstheme="minorHAnsi"/>
                <w:sz w:val="20"/>
              </w:rPr>
              <w:fldChar w:fldCharType="begin"/>
            </w:r>
            <w:r w:rsidRPr="00BF11DB">
              <w:rPr>
                <w:rFonts w:asciiTheme="minorHAnsi" w:hAnsiTheme="minorHAnsi" w:cstheme="minorHAnsi"/>
                <w:sz w:val="20"/>
              </w:rPr>
              <w:instrText>HYPERLINK "https://visit.jekabpils.lv/lv/objekti/karte/zasas-evangeliski-luteriska-baznica/"</w:instrText>
            </w:r>
            <w:r w:rsidRPr="00BF11DB">
              <w:rPr>
                <w:rFonts w:asciiTheme="minorHAnsi" w:hAnsiTheme="minorHAnsi" w:cstheme="minorHAnsi"/>
                <w:sz w:val="20"/>
              </w:rPr>
            </w:r>
            <w:r w:rsidRPr="00BF11DB">
              <w:rPr>
                <w:rFonts w:asciiTheme="minorHAnsi" w:hAnsiTheme="minorHAnsi" w:cstheme="minorHAnsi"/>
                <w:sz w:val="20"/>
              </w:rPr>
              <w:fldChar w:fldCharType="separate"/>
            </w:r>
          </w:p>
          <w:p w14:paraId="13DAC1D1" w14:textId="77777777" w:rsidR="00AF735F" w:rsidRPr="005D57F5" w:rsidRDefault="00AF735F" w:rsidP="000F5DD4">
            <w:pPr>
              <w:rPr>
                <w:rFonts w:asciiTheme="minorHAnsi" w:hAnsiTheme="minorHAnsi" w:cstheme="minorHAnsi"/>
                <w:sz w:val="20"/>
              </w:rPr>
            </w:pPr>
            <w:r w:rsidRPr="00BF11DB">
              <w:rPr>
                <w:rFonts w:asciiTheme="minorHAnsi" w:hAnsiTheme="minorHAnsi" w:cstheme="minorHAnsi"/>
                <w:sz w:val="20"/>
              </w:rPr>
              <w:fldChar w:fldCharType="end"/>
            </w:r>
            <w:r w:rsidRPr="00BF11DB">
              <w:rPr>
                <w:rFonts w:asciiTheme="minorHAnsi" w:hAnsiTheme="minorHAnsi" w:cstheme="minorHAnsi"/>
                <w:sz w:val="20"/>
              </w:rPr>
              <w:t>Zasas Evaņģēliski luteriskā baznīca</w:t>
            </w:r>
            <w:r>
              <w:rPr>
                <w:rFonts w:asciiTheme="minorHAnsi" w:hAnsiTheme="minorHAnsi" w:cstheme="minorHAnsi"/>
                <w:sz w:val="20"/>
              </w:rPr>
              <w:t>,</w:t>
            </w:r>
            <w:r w:rsidRPr="00BF11DB">
              <w:rPr>
                <w:rFonts w:asciiTheme="minorHAnsi" w:hAnsiTheme="minorHAnsi" w:cstheme="minorHAnsi"/>
                <w:sz w:val="20"/>
              </w:rPr>
              <w:t xml:space="preserve"> </w:t>
            </w:r>
            <w:r>
              <w:rPr>
                <w:rFonts w:asciiTheme="minorHAnsi" w:hAnsiTheme="minorHAnsi" w:cstheme="minorHAnsi"/>
                <w:sz w:val="20"/>
              </w:rPr>
              <w:t xml:space="preserve">Staļļu </w:t>
            </w:r>
            <w:r w:rsidRPr="005D57F5">
              <w:rPr>
                <w:rFonts w:asciiTheme="minorHAnsi" w:hAnsiTheme="minorHAnsi" w:cstheme="minorHAnsi"/>
                <w:sz w:val="20"/>
              </w:rPr>
              <w:t>šķūnis</w:t>
            </w:r>
          </w:p>
        </w:tc>
      </w:tr>
      <w:tr w:rsidR="00AF735F" w:rsidRPr="005D57F5" w14:paraId="04151A19" w14:textId="77777777" w:rsidTr="000F5DD4">
        <w:tc>
          <w:tcPr>
            <w:tcW w:w="1560" w:type="dxa"/>
            <w:shd w:val="clear" w:color="auto" w:fill="F7CAAC" w:themeFill="accent2" w:themeFillTint="66"/>
          </w:tcPr>
          <w:p w14:paraId="1D130D2E" w14:textId="77777777" w:rsidR="00AF735F" w:rsidRPr="00B002E6" w:rsidRDefault="00AF735F" w:rsidP="000F5DD4">
            <w:pPr>
              <w:rPr>
                <w:rFonts w:asciiTheme="minorHAnsi" w:hAnsiTheme="minorHAnsi" w:cstheme="minorHAnsi"/>
                <w:sz w:val="20"/>
              </w:rPr>
            </w:pPr>
            <w:r w:rsidRPr="00B002E6">
              <w:rPr>
                <w:rFonts w:asciiTheme="minorHAnsi" w:hAnsiTheme="minorHAnsi" w:cstheme="minorHAnsi"/>
                <w:sz w:val="20"/>
              </w:rPr>
              <w:t>17.00 – 17.30</w:t>
            </w:r>
          </w:p>
        </w:tc>
        <w:tc>
          <w:tcPr>
            <w:tcW w:w="3260" w:type="dxa"/>
            <w:shd w:val="clear" w:color="auto" w:fill="F7CAAC" w:themeFill="accent2" w:themeFillTint="66"/>
          </w:tcPr>
          <w:p w14:paraId="7EED71ED" w14:textId="77777777" w:rsidR="00AF735F" w:rsidRPr="00B002E6" w:rsidRDefault="00AF735F" w:rsidP="000F5DD4">
            <w:pPr>
              <w:rPr>
                <w:rFonts w:asciiTheme="minorHAnsi" w:hAnsiTheme="minorHAnsi" w:cstheme="minorHAnsi"/>
                <w:sz w:val="20"/>
              </w:rPr>
            </w:pPr>
            <w:r w:rsidRPr="00B002E6">
              <w:rPr>
                <w:rFonts w:asciiTheme="minorHAnsi" w:hAnsiTheme="minorHAnsi" w:cstheme="minorHAnsi"/>
                <w:sz w:val="20"/>
              </w:rPr>
              <w:t xml:space="preserve">Svētku atklāšana </w:t>
            </w:r>
            <w:r w:rsidRPr="00B002E6">
              <w:rPr>
                <w:rFonts w:asciiTheme="minorHAnsi" w:hAnsiTheme="minorHAnsi" w:cstheme="minorHAnsi"/>
                <w:bCs/>
                <w:sz w:val="20"/>
              </w:rPr>
              <w:t>ar uzrunām,  koncertu, kopdziesmu un rotaļām</w:t>
            </w:r>
          </w:p>
        </w:tc>
        <w:tc>
          <w:tcPr>
            <w:tcW w:w="3544" w:type="dxa"/>
            <w:shd w:val="clear" w:color="auto" w:fill="F7CAAC" w:themeFill="accent2" w:themeFillTint="66"/>
          </w:tcPr>
          <w:p w14:paraId="76389797" w14:textId="77777777" w:rsidR="00AF735F" w:rsidRPr="00B002E6" w:rsidRDefault="00AF735F" w:rsidP="000F5DD4">
            <w:pPr>
              <w:rPr>
                <w:rFonts w:asciiTheme="minorHAnsi" w:hAnsiTheme="minorHAnsi" w:cstheme="minorHAnsi"/>
                <w:sz w:val="20"/>
              </w:rPr>
            </w:pPr>
            <w:r w:rsidRPr="00B002E6">
              <w:rPr>
                <w:rFonts w:asciiTheme="minorHAnsi" w:hAnsiTheme="minorHAnsi" w:cstheme="minorHAnsi"/>
                <w:sz w:val="20"/>
              </w:rPr>
              <w:t>Lielā skatuve Zasas muižas parkā</w:t>
            </w:r>
          </w:p>
          <w:p w14:paraId="741C7DDA" w14:textId="77777777" w:rsidR="00AF735F" w:rsidRPr="00B002E6" w:rsidRDefault="00AF735F" w:rsidP="000F5DD4">
            <w:pPr>
              <w:rPr>
                <w:rFonts w:asciiTheme="minorHAnsi" w:hAnsiTheme="minorHAnsi" w:cstheme="minorHAnsi"/>
                <w:sz w:val="20"/>
              </w:rPr>
            </w:pPr>
          </w:p>
        </w:tc>
      </w:tr>
      <w:tr w:rsidR="00AF735F" w:rsidRPr="005D57F5" w14:paraId="682B73B1" w14:textId="77777777" w:rsidTr="000F5DD4">
        <w:tc>
          <w:tcPr>
            <w:tcW w:w="1560" w:type="dxa"/>
            <w:tcBorders>
              <w:bottom w:val="single" w:sz="4" w:space="0" w:color="auto"/>
            </w:tcBorders>
            <w:shd w:val="clear" w:color="auto" w:fill="F7CAAC" w:themeFill="accent2" w:themeFillTint="66"/>
          </w:tcPr>
          <w:p w14:paraId="3896D4F9" w14:textId="77777777" w:rsidR="00AF735F" w:rsidRPr="00B002E6" w:rsidRDefault="00AF735F" w:rsidP="000F5DD4">
            <w:pPr>
              <w:rPr>
                <w:rFonts w:asciiTheme="minorHAnsi" w:hAnsiTheme="minorHAnsi" w:cstheme="minorHAnsi"/>
                <w:sz w:val="20"/>
              </w:rPr>
            </w:pPr>
            <w:r w:rsidRPr="00B002E6">
              <w:rPr>
                <w:rFonts w:asciiTheme="minorHAnsi" w:hAnsiTheme="minorHAnsi" w:cstheme="minorHAnsi"/>
                <w:sz w:val="20"/>
              </w:rPr>
              <w:t>17.30 – 19.30</w:t>
            </w:r>
          </w:p>
        </w:tc>
        <w:tc>
          <w:tcPr>
            <w:tcW w:w="3260" w:type="dxa"/>
            <w:tcBorders>
              <w:bottom w:val="single" w:sz="4" w:space="0" w:color="auto"/>
            </w:tcBorders>
            <w:shd w:val="clear" w:color="auto" w:fill="F7CAAC" w:themeFill="accent2" w:themeFillTint="66"/>
          </w:tcPr>
          <w:p w14:paraId="0D752E86" w14:textId="77777777" w:rsidR="00AF735F" w:rsidRPr="00B002E6" w:rsidRDefault="00AF735F" w:rsidP="000F5DD4">
            <w:pPr>
              <w:rPr>
                <w:rFonts w:asciiTheme="minorHAnsi" w:hAnsiTheme="minorHAnsi" w:cstheme="minorHAnsi"/>
                <w:bCs/>
                <w:sz w:val="20"/>
              </w:rPr>
            </w:pPr>
            <w:r w:rsidRPr="00B002E6">
              <w:rPr>
                <w:rFonts w:asciiTheme="minorHAnsi" w:hAnsiTheme="minorHAnsi" w:cstheme="minorHAnsi"/>
                <w:bCs/>
                <w:sz w:val="20"/>
              </w:rPr>
              <w:t>Folkloras konkursu uzvarētāju koncerts</w:t>
            </w:r>
          </w:p>
        </w:tc>
        <w:tc>
          <w:tcPr>
            <w:tcW w:w="3544" w:type="dxa"/>
            <w:tcBorders>
              <w:bottom w:val="single" w:sz="4" w:space="0" w:color="auto"/>
            </w:tcBorders>
            <w:shd w:val="clear" w:color="auto" w:fill="F7CAAC" w:themeFill="accent2" w:themeFillTint="66"/>
          </w:tcPr>
          <w:p w14:paraId="63868AE4" w14:textId="77777777" w:rsidR="00AF735F" w:rsidRPr="00B002E6" w:rsidRDefault="00AF735F" w:rsidP="000F5DD4">
            <w:pPr>
              <w:rPr>
                <w:rStyle w:val="Hyperlink"/>
                <w:rFonts w:asciiTheme="minorHAnsi" w:hAnsiTheme="minorHAnsi" w:cstheme="minorHAnsi"/>
                <w:sz w:val="20"/>
              </w:rPr>
            </w:pPr>
            <w:r w:rsidRPr="00B002E6">
              <w:rPr>
                <w:rFonts w:asciiTheme="minorHAnsi" w:hAnsiTheme="minorHAnsi" w:cstheme="minorHAnsi"/>
                <w:sz w:val="20"/>
              </w:rPr>
              <w:t>Lielā skatuve Zasas muižas parkā,</w:t>
            </w:r>
            <w:r w:rsidRPr="00B002E6">
              <w:rPr>
                <w:rFonts w:asciiTheme="minorHAnsi" w:hAnsiTheme="minorHAnsi" w:cstheme="minorHAnsi"/>
                <w:sz w:val="20"/>
              </w:rPr>
              <w:fldChar w:fldCharType="begin"/>
            </w:r>
            <w:r w:rsidRPr="00B002E6">
              <w:rPr>
                <w:rFonts w:asciiTheme="minorHAnsi" w:hAnsiTheme="minorHAnsi" w:cstheme="minorHAnsi"/>
                <w:sz w:val="20"/>
              </w:rPr>
              <w:instrText>HYPERLINK "https://visit.jekabpils.lv/lv/objekti/karte/zasas-evangeliski-luteriska-baznica/"</w:instrText>
            </w:r>
            <w:r w:rsidRPr="00B002E6">
              <w:rPr>
                <w:rFonts w:asciiTheme="minorHAnsi" w:hAnsiTheme="minorHAnsi" w:cstheme="minorHAnsi"/>
                <w:sz w:val="20"/>
              </w:rPr>
            </w:r>
            <w:r w:rsidRPr="00B002E6">
              <w:rPr>
                <w:rFonts w:asciiTheme="minorHAnsi" w:hAnsiTheme="minorHAnsi" w:cstheme="minorHAnsi"/>
                <w:sz w:val="20"/>
              </w:rPr>
              <w:fldChar w:fldCharType="separate"/>
            </w:r>
          </w:p>
          <w:p w14:paraId="3B8B4038" w14:textId="77777777" w:rsidR="00AF735F" w:rsidRPr="00B002E6" w:rsidRDefault="00AF735F" w:rsidP="000F5DD4">
            <w:pPr>
              <w:rPr>
                <w:rFonts w:asciiTheme="minorHAnsi" w:hAnsiTheme="minorHAnsi" w:cstheme="minorHAnsi"/>
                <w:sz w:val="20"/>
              </w:rPr>
            </w:pPr>
            <w:r w:rsidRPr="00B002E6">
              <w:rPr>
                <w:rFonts w:asciiTheme="minorHAnsi" w:hAnsiTheme="minorHAnsi" w:cstheme="minorHAnsi"/>
                <w:sz w:val="20"/>
              </w:rPr>
              <w:fldChar w:fldCharType="end"/>
            </w:r>
            <w:r w:rsidRPr="00B002E6">
              <w:rPr>
                <w:rFonts w:asciiTheme="minorHAnsi" w:hAnsiTheme="minorHAnsi" w:cstheme="minorHAnsi"/>
                <w:sz w:val="20"/>
              </w:rPr>
              <w:t>Zasas Evaņģēliski luteriskā baznīca, Staļļu šķūnis</w:t>
            </w:r>
          </w:p>
        </w:tc>
      </w:tr>
      <w:tr w:rsidR="00AF735F" w:rsidRPr="005D57F5" w14:paraId="51057469" w14:textId="77777777" w:rsidTr="000F5DD4">
        <w:tc>
          <w:tcPr>
            <w:tcW w:w="1560" w:type="dxa"/>
            <w:shd w:val="clear" w:color="auto" w:fill="D9E2F3" w:themeFill="accent5" w:themeFillTint="33"/>
          </w:tcPr>
          <w:p w14:paraId="660234DA"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19.00 – 20.00</w:t>
            </w:r>
          </w:p>
        </w:tc>
        <w:tc>
          <w:tcPr>
            <w:tcW w:w="3260" w:type="dxa"/>
            <w:shd w:val="clear" w:color="auto" w:fill="D9E2F3" w:themeFill="accent5" w:themeFillTint="33"/>
          </w:tcPr>
          <w:p w14:paraId="7DB26A14" w14:textId="77777777" w:rsidR="00AF735F" w:rsidRPr="005D57F5" w:rsidRDefault="00AF735F" w:rsidP="000F5DD4">
            <w:pPr>
              <w:rPr>
                <w:rFonts w:asciiTheme="minorHAnsi" w:hAnsiTheme="minorHAnsi" w:cstheme="minorHAnsi"/>
                <w:i/>
                <w:iCs/>
                <w:sz w:val="20"/>
              </w:rPr>
            </w:pPr>
            <w:r w:rsidRPr="005D57F5">
              <w:rPr>
                <w:rFonts w:asciiTheme="minorHAnsi" w:hAnsiTheme="minorHAnsi" w:cstheme="minorHAnsi"/>
                <w:i/>
                <w:iCs/>
                <w:sz w:val="20"/>
              </w:rPr>
              <w:t>Vakariņas</w:t>
            </w:r>
          </w:p>
        </w:tc>
        <w:tc>
          <w:tcPr>
            <w:tcW w:w="3544" w:type="dxa"/>
            <w:shd w:val="clear" w:color="auto" w:fill="D9E2F3" w:themeFill="accent5" w:themeFillTint="33"/>
          </w:tcPr>
          <w:p w14:paraId="409C8E22" w14:textId="77777777" w:rsidR="00AF735F" w:rsidRPr="005D57F5" w:rsidRDefault="00AF735F" w:rsidP="000F5DD4">
            <w:pPr>
              <w:rPr>
                <w:rFonts w:asciiTheme="minorHAnsi" w:hAnsiTheme="minorHAnsi" w:cstheme="minorHAnsi"/>
                <w:i/>
                <w:iCs/>
                <w:sz w:val="20"/>
              </w:rPr>
            </w:pPr>
            <w:r w:rsidRPr="005D57F5">
              <w:rPr>
                <w:rFonts w:asciiTheme="minorHAnsi" w:hAnsiTheme="minorHAnsi" w:cstheme="minorHAnsi"/>
                <w:i/>
                <w:iCs/>
                <w:sz w:val="20"/>
              </w:rPr>
              <w:t>Pēc grafika</w:t>
            </w:r>
          </w:p>
        </w:tc>
      </w:tr>
      <w:tr w:rsidR="00AF735F" w:rsidRPr="005D57F5" w14:paraId="60661C49" w14:textId="77777777" w:rsidTr="000F5DD4">
        <w:tc>
          <w:tcPr>
            <w:tcW w:w="1560" w:type="dxa"/>
            <w:shd w:val="clear" w:color="auto" w:fill="F7CAAC" w:themeFill="accent2" w:themeFillTint="66"/>
          </w:tcPr>
          <w:p w14:paraId="594FB39D"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20.30 – 22.30</w:t>
            </w:r>
          </w:p>
        </w:tc>
        <w:tc>
          <w:tcPr>
            <w:tcW w:w="3260" w:type="dxa"/>
            <w:shd w:val="clear" w:color="auto" w:fill="F7CAAC" w:themeFill="accent2" w:themeFillTint="66"/>
          </w:tcPr>
          <w:p w14:paraId="61AA7536"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Danču vakars </w:t>
            </w:r>
          </w:p>
        </w:tc>
        <w:tc>
          <w:tcPr>
            <w:tcW w:w="3544" w:type="dxa"/>
            <w:shd w:val="clear" w:color="auto" w:fill="F7CAAC" w:themeFill="accent2" w:themeFillTint="66"/>
          </w:tcPr>
          <w:p w14:paraId="635F7706"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Lielā skatuve Zasas muižas parkā</w:t>
            </w:r>
          </w:p>
        </w:tc>
      </w:tr>
      <w:tr w:rsidR="00AF735F" w:rsidRPr="005D57F5" w14:paraId="35AAC89D" w14:textId="77777777" w:rsidTr="000F5DD4">
        <w:tc>
          <w:tcPr>
            <w:tcW w:w="1560" w:type="dxa"/>
            <w:shd w:val="clear" w:color="auto" w:fill="F7CAAC" w:themeFill="accent2" w:themeFillTint="66"/>
          </w:tcPr>
          <w:p w14:paraId="48580711"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20.30 – 21.50</w:t>
            </w:r>
          </w:p>
        </w:tc>
        <w:tc>
          <w:tcPr>
            <w:tcW w:w="3260" w:type="dxa"/>
            <w:shd w:val="clear" w:color="auto" w:fill="F7CAAC" w:themeFill="accent2" w:themeFillTint="66"/>
          </w:tcPr>
          <w:p w14:paraId="7413FC40"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Stāstu vakars</w:t>
            </w:r>
          </w:p>
        </w:tc>
        <w:tc>
          <w:tcPr>
            <w:tcW w:w="3544" w:type="dxa"/>
            <w:shd w:val="clear" w:color="auto" w:fill="F7CAAC" w:themeFill="accent2" w:themeFillTint="66"/>
          </w:tcPr>
          <w:p w14:paraId="3DC124BA"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Zasas </w:t>
            </w:r>
            <w:r>
              <w:rPr>
                <w:rFonts w:asciiTheme="minorHAnsi" w:hAnsiTheme="minorHAnsi" w:cstheme="minorHAnsi"/>
                <w:sz w:val="20"/>
              </w:rPr>
              <w:t>pagasta</w:t>
            </w:r>
            <w:r w:rsidRPr="005D57F5">
              <w:rPr>
                <w:rFonts w:asciiTheme="minorHAnsi" w:hAnsiTheme="minorHAnsi" w:cstheme="minorHAnsi"/>
                <w:sz w:val="20"/>
              </w:rPr>
              <w:t xml:space="preserve"> muzej</w:t>
            </w:r>
            <w:r>
              <w:rPr>
                <w:rFonts w:asciiTheme="minorHAnsi" w:hAnsiTheme="minorHAnsi" w:cstheme="minorHAnsi"/>
                <w:sz w:val="20"/>
              </w:rPr>
              <w:t>s</w:t>
            </w:r>
            <w:r w:rsidRPr="005D57F5">
              <w:rPr>
                <w:rFonts w:asciiTheme="minorHAnsi" w:hAnsiTheme="minorHAnsi" w:cstheme="minorHAnsi"/>
                <w:sz w:val="20"/>
              </w:rPr>
              <w:t>, aicināta publika</w:t>
            </w:r>
          </w:p>
        </w:tc>
      </w:tr>
      <w:tr w:rsidR="00AF735F" w:rsidRPr="005D57F5" w14:paraId="3AD848AD" w14:textId="77777777" w:rsidTr="000F5DD4">
        <w:tc>
          <w:tcPr>
            <w:tcW w:w="1560" w:type="dxa"/>
            <w:tcBorders>
              <w:bottom w:val="single" w:sz="4" w:space="0" w:color="auto"/>
            </w:tcBorders>
            <w:shd w:val="clear" w:color="auto" w:fill="auto"/>
          </w:tcPr>
          <w:p w14:paraId="73DF0F17"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22.00 – 23.20</w:t>
            </w:r>
          </w:p>
        </w:tc>
        <w:tc>
          <w:tcPr>
            <w:tcW w:w="3260" w:type="dxa"/>
            <w:tcBorders>
              <w:bottom w:val="single" w:sz="4" w:space="0" w:color="auto"/>
            </w:tcBorders>
            <w:shd w:val="clear" w:color="auto" w:fill="auto"/>
          </w:tcPr>
          <w:p w14:paraId="4F52E050"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Pieņemšana </w:t>
            </w:r>
            <w:r w:rsidRPr="005D57F5">
              <w:rPr>
                <w:rFonts w:asciiTheme="minorHAnsi" w:hAnsiTheme="minorHAnsi" w:cstheme="minorHAnsi"/>
                <w:bCs/>
                <w:sz w:val="20"/>
              </w:rPr>
              <w:t>folkloras kopu skolotājiem</w:t>
            </w:r>
            <w:r w:rsidRPr="005D57F5">
              <w:rPr>
                <w:rFonts w:asciiTheme="minorHAnsi" w:hAnsiTheme="minorHAnsi" w:cstheme="minorHAnsi"/>
                <w:sz w:val="20"/>
              </w:rPr>
              <w:t xml:space="preserve"> </w:t>
            </w:r>
          </w:p>
        </w:tc>
        <w:tc>
          <w:tcPr>
            <w:tcW w:w="3544" w:type="dxa"/>
            <w:tcBorders>
              <w:bottom w:val="single" w:sz="4" w:space="0" w:color="auto"/>
            </w:tcBorders>
            <w:shd w:val="clear" w:color="auto" w:fill="auto"/>
          </w:tcPr>
          <w:p w14:paraId="397439C0"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Zasas dzirnavas</w:t>
            </w:r>
          </w:p>
        </w:tc>
      </w:tr>
      <w:tr w:rsidR="00AF735F" w:rsidRPr="005D57F5" w14:paraId="1D745B4F" w14:textId="77777777" w:rsidTr="000F5DD4">
        <w:tc>
          <w:tcPr>
            <w:tcW w:w="1560" w:type="dxa"/>
            <w:tcBorders>
              <w:bottom w:val="single" w:sz="4" w:space="0" w:color="auto"/>
            </w:tcBorders>
            <w:shd w:val="clear" w:color="auto" w:fill="D9E2F3" w:themeFill="accent5" w:themeFillTint="33"/>
          </w:tcPr>
          <w:p w14:paraId="1668EB18"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23.00</w:t>
            </w:r>
          </w:p>
        </w:tc>
        <w:tc>
          <w:tcPr>
            <w:tcW w:w="3260" w:type="dxa"/>
            <w:tcBorders>
              <w:bottom w:val="single" w:sz="4" w:space="0" w:color="auto"/>
            </w:tcBorders>
            <w:shd w:val="clear" w:color="auto" w:fill="D9E2F3" w:themeFill="accent5" w:themeFillTint="33"/>
          </w:tcPr>
          <w:p w14:paraId="520FADD1" w14:textId="77777777" w:rsidR="00AF735F" w:rsidRPr="005D57F5" w:rsidRDefault="00AF735F" w:rsidP="000F5DD4">
            <w:pPr>
              <w:rPr>
                <w:rFonts w:asciiTheme="minorHAnsi" w:hAnsiTheme="minorHAnsi" w:cstheme="minorHAnsi"/>
                <w:i/>
                <w:iCs/>
                <w:sz w:val="20"/>
              </w:rPr>
            </w:pPr>
            <w:r w:rsidRPr="005D57F5">
              <w:rPr>
                <w:rFonts w:asciiTheme="minorHAnsi" w:hAnsiTheme="minorHAnsi" w:cstheme="minorHAnsi"/>
                <w:i/>
                <w:iCs/>
                <w:sz w:val="20"/>
              </w:rPr>
              <w:t>Naktsmiers</w:t>
            </w:r>
          </w:p>
        </w:tc>
        <w:tc>
          <w:tcPr>
            <w:tcW w:w="3544" w:type="dxa"/>
            <w:tcBorders>
              <w:bottom w:val="single" w:sz="4" w:space="0" w:color="auto"/>
            </w:tcBorders>
            <w:shd w:val="clear" w:color="auto" w:fill="D9E2F3" w:themeFill="accent5" w:themeFillTint="33"/>
          </w:tcPr>
          <w:p w14:paraId="3E8C0A4F" w14:textId="77777777" w:rsidR="00AF735F" w:rsidRPr="005D57F5" w:rsidRDefault="00AF735F" w:rsidP="000F5DD4">
            <w:pPr>
              <w:rPr>
                <w:rFonts w:asciiTheme="minorHAnsi" w:hAnsiTheme="minorHAnsi" w:cstheme="minorHAnsi"/>
                <w:i/>
                <w:iCs/>
                <w:sz w:val="20"/>
              </w:rPr>
            </w:pPr>
          </w:p>
        </w:tc>
      </w:tr>
      <w:tr w:rsidR="00AF735F" w:rsidRPr="005D57F5" w14:paraId="0743A58A" w14:textId="77777777" w:rsidTr="000F5DD4">
        <w:tc>
          <w:tcPr>
            <w:tcW w:w="1560" w:type="dxa"/>
            <w:tcBorders>
              <w:bottom w:val="single" w:sz="4" w:space="0" w:color="auto"/>
            </w:tcBorders>
            <w:shd w:val="clear" w:color="auto" w:fill="auto"/>
          </w:tcPr>
          <w:p w14:paraId="13DF9AAD" w14:textId="77777777" w:rsidR="00AF735F" w:rsidRPr="005D57F5" w:rsidRDefault="00AF735F" w:rsidP="000F5DD4">
            <w:pPr>
              <w:rPr>
                <w:rFonts w:asciiTheme="minorHAnsi" w:hAnsiTheme="minorHAnsi" w:cstheme="minorHAnsi"/>
                <w:sz w:val="20"/>
              </w:rPr>
            </w:pPr>
          </w:p>
        </w:tc>
        <w:tc>
          <w:tcPr>
            <w:tcW w:w="3260" w:type="dxa"/>
            <w:tcBorders>
              <w:bottom w:val="single" w:sz="4" w:space="0" w:color="auto"/>
            </w:tcBorders>
            <w:shd w:val="clear" w:color="auto" w:fill="auto"/>
          </w:tcPr>
          <w:p w14:paraId="043DA270" w14:textId="77777777" w:rsidR="00AF735F" w:rsidRPr="005D57F5" w:rsidRDefault="00AF735F" w:rsidP="000F5DD4">
            <w:pPr>
              <w:rPr>
                <w:rFonts w:asciiTheme="minorHAnsi" w:hAnsiTheme="minorHAnsi" w:cstheme="minorHAnsi"/>
                <w:i/>
                <w:iCs/>
                <w:sz w:val="20"/>
              </w:rPr>
            </w:pPr>
          </w:p>
        </w:tc>
        <w:tc>
          <w:tcPr>
            <w:tcW w:w="3544" w:type="dxa"/>
            <w:tcBorders>
              <w:bottom w:val="single" w:sz="4" w:space="0" w:color="auto"/>
            </w:tcBorders>
            <w:shd w:val="clear" w:color="auto" w:fill="auto"/>
          </w:tcPr>
          <w:p w14:paraId="4B8D5005" w14:textId="77777777" w:rsidR="00AF735F" w:rsidRPr="005D57F5" w:rsidRDefault="00AF735F" w:rsidP="000F5DD4">
            <w:pPr>
              <w:rPr>
                <w:rFonts w:asciiTheme="minorHAnsi" w:hAnsiTheme="minorHAnsi" w:cstheme="minorHAnsi"/>
                <w:i/>
                <w:iCs/>
                <w:sz w:val="20"/>
              </w:rPr>
            </w:pPr>
          </w:p>
        </w:tc>
      </w:tr>
      <w:tr w:rsidR="00AF735F" w:rsidRPr="005D57F5" w14:paraId="24462390" w14:textId="77777777" w:rsidTr="000F5DD4">
        <w:tc>
          <w:tcPr>
            <w:tcW w:w="1560" w:type="dxa"/>
            <w:shd w:val="clear" w:color="auto" w:fill="E2EFD9" w:themeFill="accent6" w:themeFillTint="33"/>
          </w:tcPr>
          <w:p w14:paraId="49324AD1" w14:textId="77777777" w:rsidR="00AF735F" w:rsidRPr="005D57F5" w:rsidRDefault="00AF735F" w:rsidP="000F5DD4">
            <w:pPr>
              <w:rPr>
                <w:rFonts w:asciiTheme="minorHAnsi" w:hAnsiTheme="minorHAnsi" w:cstheme="minorHAnsi"/>
                <w:bCs/>
                <w:sz w:val="20"/>
              </w:rPr>
            </w:pPr>
            <w:r w:rsidRPr="005D57F5">
              <w:rPr>
                <w:rFonts w:asciiTheme="minorHAnsi" w:hAnsiTheme="minorHAnsi" w:cstheme="minorHAnsi"/>
                <w:bCs/>
                <w:sz w:val="20"/>
              </w:rPr>
              <w:t>19. maijs</w:t>
            </w:r>
          </w:p>
        </w:tc>
        <w:tc>
          <w:tcPr>
            <w:tcW w:w="3260" w:type="dxa"/>
            <w:shd w:val="clear" w:color="auto" w:fill="E2EFD9" w:themeFill="accent6" w:themeFillTint="33"/>
          </w:tcPr>
          <w:p w14:paraId="296D09CC" w14:textId="77777777" w:rsidR="00AF735F" w:rsidRPr="005D57F5" w:rsidRDefault="00AF735F" w:rsidP="000F5DD4">
            <w:pPr>
              <w:rPr>
                <w:rFonts w:asciiTheme="minorHAnsi" w:hAnsiTheme="minorHAnsi" w:cstheme="minorHAnsi"/>
                <w:i/>
                <w:iCs/>
                <w:sz w:val="20"/>
              </w:rPr>
            </w:pPr>
          </w:p>
        </w:tc>
        <w:tc>
          <w:tcPr>
            <w:tcW w:w="3544" w:type="dxa"/>
            <w:shd w:val="clear" w:color="auto" w:fill="E2EFD9" w:themeFill="accent6" w:themeFillTint="33"/>
          </w:tcPr>
          <w:p w14:paraId="571D90BA" w14:textId="77777777" w:rsidR="00AF735F" w:rsidRPr="005D57F5" w:rsidRDefault="00AF735F" w:rsidP="000F5DD4">
            <w:pPr>
              <w:rPr>
                <w:rFonts w:asciiTheme="minorHAnsi" w:hAnsiTheme="minorHAnsi" w:cstheme="minorHAnsi"/>
                <w:i/>
                <w:iCs/>
                <w:sz w:val="20"/>
              </w:rPr>
            </w:pPr>
          </w:p>
        </w:tc>
      </w:tr>
      <w:tr w:rsidR="00AF735F" w:rsidRPr="005D57F5" w14:paraId="2E30D847" w14:textId="77777777" w:rsidTr="000F5DD4">
        <w:tc>
          <w:tcPr>
            <w:tcW w:w="1560" w:type="dxa"/>
            <w:shd w:val="clear" w:color="auto" w:fill="D9E2F3" w:themeFill="accent5" w:themeFillTint="33"/>
          </w:tcPr>
          <w:p w14:paraId="31CF05AF"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08.00 – 09.30</w:t>
            </w:r>
          </w:p>
        </w:tc>
        <w:tc>
          <w:tcPr>
            <w:tcW w:w="3260" w:type="dxa"/>
            <w:shd w:val="clear" w:color="auto" w:fill="D9E2F3" w:themeFill="accent5" w:themeFillTint="33"/>
          </w:tcPr>
          <w:p w14:paraId="6E19D127" w14:textId="77777777" w:rsidR="00AF735F" w:rsidRPr="005D57F5" w:rsidRDefault="00AF735F" w:rsidP="000F5DD4">
            <w:pPr>
              <w:ind w:right="108"/>
              <w:rPr>
                <w:rFonts w:asciiTheme="minorHAnsi" w:hAnsiTheme="minorHAnsi" w:cstheme="minorHAnsi"/>
                <w:i/>
                <w:iCs/>
                <w:sz w:val="20"/>
              </w:rPr>
            </w:pPr>
            <w:r w:rsidRPr="005D57F5">
              <w:rPr>
                <w:rFonts w:asciiTheme="minorHAnsi" w:hAnsiTheme="minorHAnsi" w:cstheme="minorHAnsi"/>
                <w:i/>
                <w:iCs/>
                <w:sz w:val="20"/>
              </w:rPr>
              <w:t>Brokastis</w:t>
            </w:r>
          </w:p>
        </w:tc>
        <w:tc>
          <w:tcPr>
            <w:tcW w:w="3544" w:type="dxa"/>
            <w:shd w:val="clear" w:color="auto" w:fill="D9E2F3" w:themeFill="accent5" w:themeFillTint="33"/>
          </w:tcPr>
          <w:p w14:paraId="6F79C96A" w14:textId="77777777" w:rsidR="00AF735F" w:rsidRPr="005D57F5" w:rsidRDefault="00AF735F" w:rsidP="000F5DD4">
            <w:pPr>
              <w:rPr>
                <w:rFonts w:asciiTheme="minorHAnsi" w:hAnsiTheme="minorHAnsi" w:cstheme="minorHAnsi"/>
                <w:i/>
                <w:iCs/>
                <w:sz w:val="20"/>
              </w:rPr>
            </w:pPr>
            <w:r w:rsidRPr="005D57F5">
              <w:rPr>
                <w:rFonts w:asciiTheme="minorHAnsi" w:hAnsiTheme="minorHAnsi" w:cstheme="minorHAnsi"/>
                <w:i/>
                <w:iCs/>
                <w:sz w:val="20"/>
              </w:rPr>
              <w:t>Pēc grafika</w:t>
            </w:r>
          </w:p>
        </w:tc>
      </w:tr>
      <w:tr w:rsidR="00AF735F" w:rsidRPr="005D57F5" w14:paraId="131AB67A" w14:textId="77777777" w:rsidTr="000F5DD4">
        <w:tc>
          <w:tcPr>
            <w:tcW w:w="1560" w:type="dxa"/>
            <w:tcBorders>
              <w:bottom w:val="single" w:sz="4" w:space="0" w:color="auto"/>
            </w:tcBorders>
            <w:shd w:val="clear" w:color="auto" w:fill="auto"/>
          </w:tcPr>
          <w:p w14:paraId="22E5DD82"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09.30 – 10.00  </w:t>
            </w:r>
          </w:p>
        </w:tc>
        <w:tc>
          <w:tcPr>
            <w:tcW w:w="3260" w:type="dxa"/>
            <w:tcBorders>
              <w:bottom w:val="single" w:sz="4" w:space="0" w:color="auto"/>
            </w:tcBorders>
            <w:shd w:val="clear" w:color="auto" w:fill="auto"/>
          </w:tcPr>
          <w:p w14:paraId="676F832A" w14:textId="77777777" w:rsidR="00AF735F" w:rsidRPr="005D57F5" w:rsidRDefault="00AF735F" w:rsidP="000F5DD4">
            <w:pPr>
              <w:ind w:right="108"/>
              <w:rPr>
                <w:rFonts w:asciiTheme="minorHAnsi" w:hAnsiTheme="minorHAnsi" w:cstheme="minorHAnsi"/>
                <w:sz w:val="20"/>
              </w:rPr>
            </w:pPr>
            <w:r w:rsidRPr="005D57F5">
              <w:rPr>
                <w:rFonts w:asciiTheme="minorHAnsi" w:hAnsiTheme="minorHAnsi" w:cstheme="minorHAnsi"/>
                <w:sz w:val="20"/>
              </w:rPr>
              <w:t>Rīta burziņš</w:t>
            </w:r>
          </w:p>
        </w:tc>
        <w:tc>
          <w:tcPr>
            <w:tcW w:w="3544" w:type="dxa"/>
            <w:tcBorders>
              <w:bottom w:val="single" w:sz="4" w:space="0" w:color="auto"/>
            </w:tcBorders>
            <w:shd w:val="clear" w:color="auto" w:fill="auto"/>
          </w:tcPr>
          <w:p w14:paraId="3C07D247"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Pie Zasas vidusskolas</w:t>
            </w:r>
          </w:p>
        </w:tc>
      </w:tr>
      <w:tr w:rsidR="00AF735F" w:rsidRPr="005D57F5" w14:paraId="49D65CB4" w14:textId="77777777" w:rsidTr="000F5DD4">
        <w:tc>
          <w:tcPr>
            <w:tcW w:w="1560" w:type="dxa"/>
            <w:shd w:val="clear" w:color="auto" w:fill="F7CAAC" w:themeFill="accent2" w:themeFillTint="66"/>
          </w:tcPr>
          <w:p w14:paraId="02D72125"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10.00 – 12.10</w:t>
            </w:r>
          </w:p>
        </w:tc>
        <w:tc>
          <w:tcPr>
            <w:tcW w:w="3260" w:type="dxa"/>
            <w:shd w:val="clear" w:color="auto" w:fill="F7CAAC" w:themeFill="accent2" w:themeFillTint="66"/>
          </w:tcPr>
          <w:p w14:paraId="121F2C1C" w14:textId="77777777" w:rsidR="00AF735F" w:rsidRPr="005D57F5" w:rsidRDefault="00AF735F" w:rsidP="000F5DD4">
            <w:pPr>
              <w:ind w:right="108"/>
              <w:rPr>
                <w:rFonts w:asciiTheme="minorHAnsi" w:hAnsiTheme="minorHAnsi" w:cstheme="minorHAnsi"/>
                <w:bCs/>
                <w:sz w:val="20"/>
              </w:rPr>
            </w:pPr>
            <w:r w:rsidRPr="005D57F5">
              <w:rPr>
                <w:rFonts w:asciiTheme="minorHAnsi" w:hAnsiTheme="minorHAnsi" w:cstheme="minorHAnsi"/>
                <w:bCs/>
                <w:sz w:val="20"/>
              </w:rPr>
              <w:t xml:space="preserve">Novadu lielkoncerts </w:t>
            </w:r>
          </w:p>
        </w:tc>
        <w:tc>
          <w:tcPr>
            <w:tcW w:w="3544" w:type="dxa"/>
            <w:shd w:val="clear" w:color="auto" w:fill="F7CAAC" w:themeFill="accent2" w:themeFillTint="66"/>
          </w:tcPr>
          <w:p w14:paraId="50EBF355"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Lielā skatuve Zasas muižas parkā</w:t>
            </w:r>
          </w:p>
          <w:p w14:paraId="06E2E776" w14:textId="77777777" w:rsidR="00AF735F" w:rsidRPr="005D57F5" w:rsidRDefault="00AF735F" w:rsidP="000F5DD4">
            <w:pPr>
              <w:rPr>
                <w:rFonts w:asciiTheme="minorHAnsi" w:hAnsiTheme="minorHAnsi" w:cstheme="minorHAnsi"/>
                <w:sz w:val="20"/>
              </w:rPr>
            </w:pPr>
          </w:p>
        </w:tc>
      </w:tr>
      <w:tr w:rsidR="00AF735F" w:rsidRPr="005D57F5" w14:paraId="7D41C34A" w14:textId="77777777" w:rsidTr="000F5DD4">
        <w:tc>
          <w:tcPr>
            <w:tcW w:w="1560" w:type="dxa"/>
            <w:tcBorders>
              <w:bottom w:val="single" w:sz="4" w:space="0" w:color="auto"/>
            </w:tcBorders>
            <w:shd w:val="clear" w:color="auto" w:fill="F7CAAC" w:themeFill="accent2" w:themeFillTint="66"/>
          </w:tcPr>
          <w:p w14:paraId="3FAF4021"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 xml:space="preserve">12.15– 13.30 </w:t>
            </w:r>
          </w:p>
        </w:tc>
        <w:tc>
          <w:tcPr>
            <w:tcW w:w="3260" w:type="dxa"/>
            <w:tcBorders>
              <w:bottom w:val="single" w:sz="4" w:space="0" w:color="auto"/>
            </w:tcBorders>
            <w:shd w:val="clear" w:color="auto" w:fill="F7CAAC" w:themeFill="accent2" w:themeFillTint="66"/>
          </w:tcPr>
          <w:p w14:paraId="413C0A8E" w14:textId="77777777" w:rsidR="00AF735F" w:rsidRPr="005D57F5" w:rsidRDefault="00AF735F" w:rsidP="000F5DD4">
            <w:pPr>
              <w:ind w:right="108"/>
              <w:rPr>
                <w:rFonts w:asciiTheme="minorHAnsi" w:hAnsiTheme="minorHAnsi" w:cstheme="minorHAnsi"/>
                <w:sz w:val="20"/>
              </w:rPr>
            </w:pPr>
            <w:r w:rsidRPr="005D57F5">
              <w:rPr>
                <w:rFonts w:asciiTheme="minorHAnsi" w:hAnsiTheme="minorHAnsi" w:cstheme="minorHAnsi"/>
                <w:sz w:val="20"/>
              </w:rPr>
              <w:t>Rotaļu sarīkojums</w:t>
            </w:r>
            <w:r>
              <w:rPr>
                <w:rFonts w:asciiTheme="minorHAnsi" w:hAnsiTheme="minorHAnsi" w:cstheme="minorHAnsi"/>
                <w:sz w:val="20"/>
              </w:rPr>
              <w:t xml:space="preserve">, XIII Latvijas Skolu jaunatnes dziesmu un deju svētku folkloras programmas modelēšanas sarīkojums </w:t>
            </w:r>
          </w:p>
        </w:tc>
        <w:tc>
          <w:tcPr>
            <w:tcW w:w="3544" w:type="dxa"/>
            <w:tcBorders>
              <w:bottom w:val="single" w:sz="4" w:space="0" w:color="auto"/>
            </w:tcBorders>
            <w:shd w:val="clear" w:color="auto" w:fill="F7CAAC" w:themeFill="accent2" w:themeFillTint="66"/>
          </w:tcPr>
          <w:p w14:paraId="376DB7E3"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Lielā skatuve Zasas muižas parkā</w:t>
            </w:r>
          </w:p>
          <w:p w14:paraId="07345231" w14:textId="77777777" w:rsidR="00AF735F" w:rsidRPr="005D57F5" w:rsidRDefault="00AF735F" w:rsidP="000F5DD4">
            <w:pPr>
              <w:rPr>
                <w:rFonts w:asciiTheme="minorHAnsi" w:hAnsiTheme="minorHAnsi" w:cstheme="minorHAnsi"/>
                <w:sz w:val="20"/>
              </w:rPr>
            </w:pPr>
          </w:p>
        </w:tc>
      </w:tr>
      <w:tr w:rsidR="00AF735F" w:rsidRPr="005D57F5" w14:paraId="7A05E9E2" w14:textId="77777777" w:rsidTr="000F5DD4">
        <w:tc>
          <w:tcPr>
            <w:tcW w:w="1560" w:type="dxa"/>
            <w:shd w:val="clear" w:color="auto" w:fill="D9E2F3" w:themeFill="accent5" w:themeFillTint="33"/>
          </w:tcPr>
          <w:p w14:paraId="5EEDF580"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13.30 – 14.30</w:t>
            </w:r>
          </w:p>
        </w:tc>
        <w:tc>
          <w:tcPr>
            <w:tcW w:w="3260" w:type="dxa"/>
            <w:shd w:val="clear" w:color="auto" w:fill="D9E2F3" w:themeFill="accent5" w:themeFillTint="33"/>
          </w:tcPr>
          <w:p w14:paraId="69F02702" w14:textId="77777777" w:rsidR="00AF735F" w:rsidRPr="005D57F5" w:rsidRDefault="00AF735F" w:rsidP="000F5DD4">
            <w:pPr>
              <w:ind w:right="108"/>
              <w:rPr>
                <w:rFonts w:asciiTheme="minorHAnsi" w:hAnsiTheme="minorHAnsi" w:cstheme="minorHAnsi"/>
                <w:i/>
                <w:iCs/>
                <w:sz w:val="20"/>
              </w:rPr>
            </w:pPr>
            <w:r w:rsidRPr="005D57F5">
              <w:rPr>
                <w:rFonts w:asciiTheme="minorHAnsi" w:hAnsiTheme="minorHAnsi" w:cstheme="minorHAnsi"/>
                <w:i/>
                <w:iCs/>
                <w:sz w:val="20"/>
              </w:rPr>
              <w:t>Pusdienas</w:t>
            </w:r>
          </w:p>
        </w:tc>
        <w:tc>
          <w:tcPr>
            <w:tcW w:w="3544" w:type="dxa"/>
            <w:shd w:val="clear" w:color="auto" w:fill="D9E2F3" w:themeFill="accent5" w:themeFillTint="33"/>
          </w:tcPr>
          <w:p w14:paraId="3D156D11"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i/>
                <w:iCs/>
                <w:sz w:val="20"/>
              </w:rPr>
              <w:t>Pēc grafika</w:t>
            </w:r>
          </w:p>
        </w:tc>
      </w:tr>
      <w:tr w:rsidR="00AF735F" w:rsidRPr="005D57F5" w14:paraId="544807D5" w14:textId="77777777" w:rsidTr="000F5DD4">
        <w:tc>
          <w:tcPr>
            <w:tcW w:w="1560" w:type="dxa"/>
            <w:tcBorders>
              <w:bottom w:val="single" w:sz="4" w:space="0" w:color="auto"/>
            </w:tcBorders>
            <w:shd w:val="clear" w:color="auto" w:fill="F7CAAC" w:themeFill="accent2" w:themeFillTint="66"/>
          </w:tcPr>
          <w:p w14:paraId="4FEA7298" w14:textId="77777777" w:rsidR="00AF735F" w:rsidRPr="005D57F5" w:rsidRDefault="00AF735F" w:rsidP="000F5DD4">
            <w:pPr>
              <w:rPr>
                <w:rFonts w:asciiTheme="minorHAnsi" w:hAnsiTheme="minorHAnsi" w:cstheme="minorHAnsi"/>
                <w:sz w:val="20"/>
              </w:rPr>
            </w:pPr>
            <w:r w:rsidRPr="005D57F5">
              <w:rPr>
                <w:rFonts w:asciiTheme="minorHAnsi" w:hAnsiTheme="minorHAnsi" w:cstheme="minorHAnsi"/>
                <w:sz w:val="20"/>
              </w:rPr>
              <w:t>1</w:t>
            </w:r>
            <w:r>
              <w:rPr>
                <w:rFonts w:asciiTheme="minorHAnsi" w:hAnsiTheme="minorHAnsi" w:cstheme="minorHAnsi"/>
                <w:sz w:val="20"/>
              </w:rPr>
              <w:t>4</w:t>
            </w:r>
            <w:r w:rsidRPr="005D57F5">
              <w:rPr>
                <w:rFonts w:asciiTheme="minorHAnsi" w:hAnsiTheme="minorHAnsi" w:cstheme="minorHAnsi"/>
                <w:sz w:val="20"/>
              </w:rPr>
              <w:t>.</w:t>
            </w:r>
            <w:r>
              <w:rPr>
                <w:rFonts w:asciiTheme="minorHAnsi" w:hAnsiTheme="minorHAnsi" w:cstheme="minorHAnsi"/>
                <w:sz w:val="20"/>
              </w:rPr>
              <w:t xml:space="preserve">00 </w:t>
            </w:r>
            <w:r w:rsidRPr="005D57F5">
              <w:rPr>
                <w:rFonts w:asciiTheme="minorHAnsi" w:hAnsiTheme="minorHAnsi" w:cstheme="minorHAnsi"/>
                <w:sz w:val="20"/>
              </w:rPr>
              <w:t>– 1</w:t>
            </w:r>
            <w:r>
              <w:rPr>
                <w:rFonts w:asciiTheme="minorHAnsi" w:hAnsiTheme="minorHAnsi" w:cstheme="minorHAnsi"/>
                <w:sz w:val="20"/>
              </w:rPr>
              <w:t>5</w:t>
            </w:r>
            <w:r w:rsidRPr="005D57F5">
              <w:rPr>
                <w:rFonts w:asciiTheme="minorHAnsi" w:hAnsiTheme="minorHAnsi" w:cstheme="minorHAnsi"/>
                <w:sz w:val="20"/>
              </w:rPr>
              <w:t xml:space="preserve">.30 </w:t>
            </w:r>
          </w:p>
        </w:tc>
        <w:tc>
          <w:tcPr>
            <w:tcW w:w="3260" w:type="dxa"/>
            <w:tcBorders>
              <w:bottom w:val="single" w:sz="4" w:space="0" w:color="auto"/>
            </w:tcBorders>
            <w:shd w:val="clear" w:color="auto" w:fill="F7CAAC" w:themeFill="accent2" w:themeFillTint="66"/>
          </w:tcPr>
          <w:p w14:paraId="703B15D8" w14:textId="77777777" w:rsidR="00AF735F" w:rsidRPr="005D57F5" w:rsidRDefault="00AF735F" w:rsidP="000F5DD4">
            <w:pPr>
              <w:ind w:right="108"/>
              <w:rPr>
                <w:rFonts w:asciiTheme="minorHAnsi" w:hAnsiTheme="minorHAnsi" w:cstheme="minorHAnsi"/>
                <w:sz w:val="20"/>
              </w:rPr>
            </w:pPr>
            <w:r>
              <w:rPr>
                <w:rFonts w:asciiTheme="minorHAnsi" w:hAnsiTheme="minorHAnsi" w:cstheme="minorHAnsi"/>
                <w:sz w:val="20"/>
              </w:rPr>
              <w:t>PEPT 40 svētku koncerts INTRIGA – Teikas Muzikanti, u.c.</w:t>
            </w:r>
          </w:p>
        </w:tc>
        <w:tc>
          <w:tcPr>
            <w:tcW w:w="3544" w:type="dxa"/>
            <w:tcBorders>
              <w:bottom w:val="single" w:sz="4" w:space="0" w:color="auto"/>
            </w:tcBorders>
            <w:shd w:val="clear" w:color="auto" w:fill="F7CAAC" w:themeFill="accent2" w:themeFillTint="66"/>
          </w:tcPr>
          <w:p w14:paraId="25C1FD80" w14:textId="77777777" w:rsidR="00AF735F" w:rsidRPr="005D57F5" w:rsidRDefault="00AF735F" w:rsidP="000F5DD4">
            <w:pPr>
              <w:rPr>
                <w:rFonts w:asciiTheme="minorHAnsi" w:hAnsiTheme="minorHAnsi" w:cstheme="minorHAnsi"/>
                <w:sz w:val="20"/>
              </w:rPr>
            </w:pPr>
            <w:r>
              <w:rPr>
                <w:rFonts w:asciiTheme="minorHAnsi" w:hAnsiTheme="minorHAnsi" w:cstheme="minorHAnsi"/>
                <w:sz w:val="20"/>
              </w:rPr>
              <w:t>Lielā skatuve Zasas muižas parkā</w:t>
            </w:r>
          </w:p>
          <w:p w14:paraId="1E26DF0F" w14:textId="77777777" w:rsidR="00AF735F" w:rsidRPr="005D57F5" w:rsidRDefault="00AF735F" w:rsidP="000F5DD4">
            <w:pPr>
              <w:rPr>
                <w:rFonts w:asciiTheme="minorHAnsi" w:hAnsiTheme="minorHAnsi" w:cstheme="minorHAnsi"/>
                <w:sz w:val="20"/>
              </w:rPr>
            </w:pPr>
          </w:p>
        </w:tc>
      </w:tr>
      <w:tr w:rsidR="00AF735F" w:rsidRPr="005D57F5" w14:paraId="7F4F815F" w14:textId="77777777" w:rsidTr="000F5DD4">
        <w:tc>
          <w:tcPr>
            <w:tcW w:w="1560" w:type="dxa"/>
            <w:shd w:val="clear" w:color="auto" w:fill="D9E2F3" w:themeFill="accent5" w:themeFillTint="33"/>
          </w:tcPr>
          <w:p w14:paraId="6A6157DC" w14:textId="77777777" w:rsidR="00AF735F" w:rsidRPr="005D57F5" w:rsidRDefault="00AF735F" w:rsidP="000F5DD4">
            <w:pPr>
              <w:rPr>
                <w:rFonts w:asciiTheme="minorHAnsi" w:hAnsiTheme="minorHAnsi" w:cstheme="minorHAnsi"/>
                <w:sz w:val="20"/>
              </w:rPr>
            </w:pPr>
          </w:p>
        </w:tc>
        <w:tc>
          <w:tcPr>
            <w:tcW w:w="3260" w:type="dxa"/>
            <w:shd w:val="clear" w:color="auto" w:fill="D9E2F3" w:themeFill="accent5" w:themeFillTint="33"/>
          </w:tcPr>
          <w:p w14:paraId="337478D3" w14:textId="77777777" w:rsidR="00AF735F" w:rsidRPr="005D57F5" w:rsidRDefault="00AF735F" w:rsidP="000F5DD4">
            <w:pPr>
              <w:ind w:right="108"/>
              <w:rPr>
                <w:rFonts w:asciiTheme="minorHAnsi" w:hAnsiTheme="minorHAnsi" w:cstheme="minorHAnsi"/>
                <w:i/>
                <w:iCs/>
                <w:sz w:val="20"/>
              </w:rPr>
            </w:pPr>
          </w:p>
        </w:tc>
        <w:tc>
          <w:tcPr>
            <w:tcW w:w="3544" w:type="dxa"/>
            <w:shd w:val="clear" w:color="auto" w:fill="D9E2F3" w:themeFill="accent5" w:themeFillTint="33"/>
          </w:tcPr>
          <w:p w14:paraId="164C11B1" w14:textId="77777777" w:rsidR="00AF735F" w:rsidRPr="005D57F5" w:rsidRDefault="00AF735F" w:rsidP="000F5DD4">
            <w:pPr>
              <w:rPr>
                <w:rFonts w:asciiTheme="minorHAnsi" w:hAnsiTheme="minorHAnsi" w:cstheme="minorHAnsi"/>
                <w:i/>
                <w:iCs/>
                <w:sz w:val="20"/>
              </w:rPr>
            </w:pPr>
          </w:p>
        </w:tc>
      </w:tr>
    </w:tbl>
    <w:p w14:paraId="2823240E" w14:textId="77777777" w:rsidR="00AF735F" w:rsidRPr="00CF7E38" w:rsidRDefault="00AF735F" w:rsidP="00AF735F">
      <w:pPr>
        <w:rPr>
          <w:rFonts w:asciiTheme="minorHAnsi" w:hAnsiTheme="minorHAnsi" w:cstheme="minorHAnsi"/>
          <w:sz w:val="18"/>
          <w:szCs w:val="18"/>
        </w:rPr>
      </w:pPr>
    </w:p>
    <w:tbl>
      <w:tblPr>
        <w:tblW w:w="8896" w:type="dxa"/>
        <w:tblInd w:w="-64" w:type="dxa"/>
        <w:tblLook w:val="04A0" w:firstRow="1" w:lastRow="0" w:firstColumn="1" w:lastColumn="0" w:noHBand="0" w:noVBand="1"/>
      </w:tblPr>
      <w:tblGrid>
        <w:gridCol w:w="3750"/>
        <w:gridCol w:w="462"/>
        <w:gridCol w:w="4684"/>
      </w:tblGrid>
      <w:tr w:rsidR="00AF735F" w:rsidRPr="00CF7E38" w14:paraId="362BFBC9" w14:textId="77777777" w:rsidTr="000F5DD4">
        <w:trPr>
          <w:trHeight w:val="1784"/>
        </w:trPr>
        <w:tc>
          <w:tcPr>
            <w:tcW w:w="3750" w:type="dxa"/>
            <w:shd w:val="clear" w:color="auto" w:fill="auto"/>
          </w:tcPr>
          <w:p w14:paraId="672B0161" w14:textId="77777777" w:rsidR="00AF735F" w:rsidRPr="00CF7E38" w:rsidRDefault="00AF735F" w:rsidP="000F5DD4">
            <w:pPr>
              <w:pStyle w:val="NoSpacing"/>
              <w:rPr>
                <w:rFonts w:asciiTheme="minorHAnsi" w:hAnsiTheme="minorHAnsi" w:cstheme="minorHAnsi"/>
                <w:i/>
                <w:iCs/>
                <w:sz w:val="21"/>
                <w:szCs w:val="21"/>
              </w:rPr>
            </w:pPr>
            <w:r w:rsidRPr="00CF7E38">
              <w:rPr>
                <w:rFonts w:asciiTheme="minorHAnsi" w:hAnsiTheme="minorHAnsi" w:cstheme="minorHAnsi"/>
                <w:i/>
                <w:iCs/>
                <w:sz w:val="21"/>
                <w:szCs w:val="21"/>
              </w:rPr>
              <w:t>Kontaktpersonas:</w:t>
            </w:r>
          </w:p>
          <w:p w14:paraId="77E0CD56" w14:textId="77777777" w:rsidR="00AF735F" w:rsidRPr="00CF7E38" w:rsidRDefault="00AF735F" w:rsidP="000F5DD4">
            <w:pPr>
              <w:pStyle w:val="NoSpacing"/>
              <w:rPr>
                <w:rFonts w:asciiTheme="minorHAnsi" w:hAnsiTheme="minorHAnsi" w:cstheme="minorHAnsi"/>
                <w:sz w:val="21"/>
                <w:szCs w:val="21"/>
              </w:rPr>
            </w:pPr>
            <w:r w:rsidRPr="00CF7E38">
              <w:rPr>
                <w:rFonts w:asciiTheme="minorHAnsi" w:hAnsiTheme="minorHAnsi" w:cstheme="minorHAnsi"/>
                <w:bCs/>
                <w:sz w:val="21"/>
                <w:szCs w:val="21"/>
              </w:rPr>
              <w:t>Māra Mellēna</w:t>
            </w:r>
            <w:r w:rsidRPr="00CF7E38">
              <w:rPr>
                <w:rFonts w:asciiTheme="minorHAnsi" w:hAnsiTheme="minorHAnsi" w:cstheme="minorHAnsi"/>
                <w:sz w:val="21"/>
                <w:szCs w:val="21"/>
              </w:rPr>
              <w:t>, mākslinieciskā vadītāja,</w:t>
            </w:r>
          </w:p>
          <w:p w14:paraId="06325A0D" w14:textId="77777777" w:rsidR="00AF735F" w:rsidRPr="00CF7E38" w:rsidRDefault="00AF735F" w:rsidP="000F5DD4">
            <w:pPr>
              <w:pStyle w:val="NoSpacing"/>
              <w:rPr>
                <w:rFonts w:asciiTheme="minorHAnsi" w:hAnsiTheme="minorHAnsi" w:cstheme="minorHAnsi"/>
                <w:sz w:val="21"/>
                <w:szCs w:val="21"/>
              </w:rPr>
            </w:pPr>
            <w:r w:rsidRPr="00CF7E38">
              <w:rPr>
                <w:rFonts w:asciiTheme="minorHAnsi" w:hAnsiTheme="minorHAnsi" w:cstheme="minorHAnsi"/>
                <w:bCs/>
                <w:sz w:val="21"/>
                <w:szCs w:val="21"/>
              </w:rPr>
              <w:t>V</w:t>
            </w:r>
            <w:r w:rsidRPr="00CF7E38">
              <w:rPr>
                <w:rFonts w:asciiTheme="minorHAnsi" w:hAnsiTheme="minorHAnsi" w:cstheme="minorHAnsi"/>
                <w:sz w:val="21"/>
                <w:szCs w:val="21"/>
              </w:rPr>
              <w:t>ISC folkloras projektu koordinatore</w:t>
            </w:r>
          </w:p>
          <w:p w14:paraId="54B5574C" w14:textId="77777777" w:rsidR="00AF735F" w:rsidRPr="00CF7E38" w:rsidRDefault="00AF735F" w:rsidP="000F5DD4">
            <w:pPr>
              <w:pStyle w:val="NoSpacing"/>
              <w:rPr>
                <w:rFonts w:asciiTheme="minorHAnsi" w:hAnsiTheme="minorHAnsi" w:cstheme="minorHAnsi"/>
                <w:sz w:val="21"/>
                <w:szCs w:val="21"/>
              </w:rPr>
            </w:pPr>
            <w:r w:rsidRPr="00CF7E38">
              <w:rPr>
                <w:rFonts w:asciiTheme="minorHAnsi" w:hAnsiTheme="minorHAnsi" w:cstheme="minorHAnsi"/>
                <w:sz w:val="21"/>
                <w:szCs w:val="21"/>
              </w:rPr>
              <w:t xml:space="preserve">Tel. 26522141 </w:t>
            </w:r>
            <w:hyperlink r:id="rId12" w:history="1">
              <w:r w:rsidRPr="00CF7E38">
                <w:rPr>
                  <w:rStyle w:val="Hyperlink"/>
                  <w:rFonts w:asciiTheme="minorHAnsi" w:eastAsia="Times" w:hAnsiTheme="minorHAnsi" w:cstheme="minorHAnsi"/>
                  <w:sz w:val="21"/>
                  <w:szCs w:val="21"/>
                </w:rPr>
                <w:t>mara.mellena@visc.gov.lv</w:t>
              </w:r>
            </w:hyperlink>
          </w:p>
          <w:p w14:paraId="4BE2EFC0" w14:textId="77777777" w:rsidR="00AF735F" w:rsidRPr="00CF7E38" w:rsidRDefault="00AF735F" w:rsidP="000F5DD4">
            <w:pPr>
              <w:pStyle w:val="NoSpacing"/>
              <w:rPr>
                <w:rFonts w:asciiTheme="minorHAnsi" w:hAnsiTheme="minorHAnsi" w:cstheme="minorHAnsi"/>
                <w:sz w:val="21"/>
                <w:szCs w:val="21"/>
              </w:rPr>
            </w:pPr>
          </w:p>
          <w:p w14:paraId="5C147D3A" w14:textId="77777777" w:rsidR="00AF735F" w:rsidRPr="00CF7E38" w:rsidRDefault="00AF735F" w:rsidP="000F5DD4">
            <w:pPr>
              <w:pStyle w:val="NoSpacing"/>
              <w:rPr>
                <w:rFonts w:asciiTheme="minorHAnsi" w:hAnsiTheme="minorHAnsi" w:cstheme="minorHAnsi"/>
                <w:sz w:val="21"/>
                <w:szCs w:val="21"/>
              </w:rPr>
            </w:pPr>
            <w:r w:rsidRPr="00CF7E38">
              <w:rPr>
                <w:rFonts w:asciiTheme="minorHAnsi" w:hAnsiTheme="minorHAnsi" w:cstheme="minorHAnsi"/>
                <w:bCs/>
                <w:sz w:val="21"/>
                <w:szCs w:val="21"/>
              </w:rPr>
              <w:t>Reinis Druvietis</w:t>
            </w:r>
            <w:r w:rsidRPr="00CF7E38">
              <w:rPr>
                <w:rFonts w:asciiTheme="minorHAnsi" w:hAnsiTheme="minorHAnsi" w:cstheme="minorHAnsi"/>
                <w:sz w:val="21"/>
                <w:szCs w:val="21"/>
              </w:rPr>
              <w:t>, tehniskais producents</w:t>
            </w:r>
          </w:p>
          <w:p w14:paraId="19150A2A" w14:textId="77777777" w:rsidR="00AF735F" w:rsidRPr="00CF7E38" w:rsidRDefault="00AF735F" w:rsidP="000F5DD4">
            <w:pPr>
              <w:pStyle w:val="NoSpacing"/>
              <w:rPr>
                <w:rFonts w:asciiTheme="minorHAnsi" w:hAnsiTheme="minorHAnsi" w:cstheme="minorHAnsi"/>
                <w:sz w:val="21"/>
                <w:szCs w:val="21"/>
              </w:rPr>
            </w:pPr>
            <w:r w:rsidRPr="00CF7E38">
              <w:rPr>
                <w:rFonts w:asciiTheme="minorHAnsi" w:hAnsiTheme="minorHAnsi" w:cstheme="minorHAnsi"/>
                <w:sz w:val="21"/>
                <w:szCs w:val="21"/>
              </w:rPr>
              <w:t xml:space="preserve">Tel. 29293938, </w:t>
            </w:r>
            <w:hyperlink r:id="rId13" w:history="1">
              <w:r w:rsidRPr="00CF7E38">
                <w:rPr>
                  <w:rStyle w:val="Hyperlink"/>
                  <w:rFonts w:asciiTheme="minorHAnsi" w:hAnsiTheme="minorHAnsi" w:cstheme="minorHAnsi"/>
                  <w:sz w:val="21"/>
                  <w:szCs w:val="21"/>
                </w:rPr>
                <w:t>reinis@makeart.lv</w:t>
              </w:r>
            </w:hyperlink>
            <w:r w:rsidRPr="00CF7E38">
              <w:rPr>
                <w:rFonts w:asciiTheme="minorHAnsi" w:hAnsiTheme="minorHAnsi" w:cstheme="minorHAnsi"/>
                <w:sz w:val="21"/>
                <w:szCs w:val="21"/>
              </w:rPr>
              <w:t xml:space="preserve"> </w:t>
            </w:r>
            <w:r>
              <w:rPr>
                <w:rFonts w:asciiTheme="minorHAnsi" w:hAnsiTheme="minorHAnsi" w:cstheme="minorHAnsi"/>
                <w:sz w:val="21"/>
                <w:szCs w:val="21"/>
              </w:rPr>
              <w:t>‘</w:t>
            </w:r>
          </w:p>
        </w:tc>
        <w:tc>
          <w:tcPr>
            <w:tcW w:w="462" w:type="dxa"/>
            <w:shd w:val="clear" w:color="auto" w:fill="auto"/>
          </w:tcPr>
          <w:p w14:paraId="5733BCE8" w14:textId="77777777" w:rsidR="00AF735F" w:rsidRPr="00CF7E38" w:rsidRDefault="00AF735F" w:rsidP="000F5DD4">
            <w:pPr>
              <w:rPr>
                <w:rFonts w:asciiTheme="minorHAnsi" w:hAnsiTheme="minorHAnsi" w:cstheme="minorHAnsi"/>
                <w:sz w:val="21"/>
                <w:szCs w:val="21"/>
              </w:rPr>
            </w:pPr>
          </w:p>
          <w:p w14:paraId="76E2ED57" w14:textId="77777777" w:rsidR="00AF735F" w:rsidRPr="00CF7E38" w:rsidRDefault="00AF735F" w:rsidP="000F5DD4">
            <w:pPr>
              <w:rPr>
                <w:rFonts w:asciiTheme="minorHAnsi" w:hAnsiTheme="minorHAnsi" w:cstheme="minorHAnsi"/>
                <w:sz w:val="21"/>
                <w:szCs w:val="21"/>
              </w:rPr>
            </w:pPr>
          </w:p>
        </w:tc>
        <w:tc>
          <w:tcPr>
            <w:tcW w:w="4684" w:type="dxa"/>
            <w:shd w:val="clear" w:color="auto" w:fill="auto"/>
          </w:tcPr>
          <w:p w14:paraId="7AB8135F" w14:textId="77777777" w:rsidR="00AF735F" w:rsidRPr="00CF7E38" w:rsidRDefault="00AF735F" w:rsidP="000F5DD4">
            <w:pPr>
              <w:rPr>
                <w:rFonts w:asciiTheme="minorHAnsi" w:hAnsiTheme="minorHAnsi" w:cstheme="minorHAnsi"/>
                <w:sz w:val="21"/>
                <w:szCs w:val="21"/>
              </w:rPr>
            </w:pPr>
            <w:r>
              <w:rPr>
                <w:rFonts w:asciiTheme="minorHAnsi" w:hAnsiTheme="minorHAnsi" w:cstheme="minorHAnsi"/>
                <w:bCs/>
                <w:sz w:val="21"/>
                <w:szCs w:val="21"/>
              </w:rPr>
              <w:t>Aīda Bikauniece</w:t>
            </w:r>
            <w:r w:rsidRPr="00CF7E38">
              <w:rPr>
                <w:rFonts w:asciiTheme="minorHAnsi" w:hAnsiTheme="minorHAnsi" w:cstheme="minorHAnsi"/>
                <w:sz w:val="21"/>
                <w:szCs w:val="21"/>
              </w:rPr>
              <w:t xml:space="preserve">, </w:t>
            </w:r>
            <w:r>
              <w:rPr>
                <w:rFonts w:asciiTheme="minorHAnsi" w:hAnsiTheme="minorHAnsi" w:cstheme="minorHAnsi"/>
                <w:sz w:val="21"/>
                <w:szCs w:val="21"/>
              </w:rPr>
              <w:t>Sēlijas bērnu un jauniešu folkloras kopu koordinatore, folkloras kopas “Dignōjīši” vadītāja</w:t>
            </w:r>
            <w:r w:rsidRPr="00CF7E38">
              <w:rPr>
                <w:rFonts w:asciiTheme="minorHAnsi" w:hAnsiTheme="minorHAnsi" w:cstheme="minorHAnsi"/>
                <w:sz w:val="21"/>
                <w:szCs w:val="21"/>
              </w:rPr>
              <w:t xml:space="preserve"> </w:t>
            </w:r>
          </w:p>
          <w:p w14:paraId="02CC0B97" w14:textId="77777777" w:rsidR="00AF735F" w:rsidRPr="00CF7E38" w:rsidRDefault="00AF735F" w:rsidP="000F5DD4">
            <w:pPr>
              <w:ind w:left="-444" w:firstLine="444"/>
              <w:rPr>
                <w:rStyle w:val="Hyperlink"/>
                <w:rFonts w:asciiTheme="minorHAnsi" w:hAnsiTheme="minorHAnsi" w:cstheme="minorHAnsi"/>
                <w:sz w:val="21"/>
                <w:szCs w:val="21"/>
              </w:rPr>
            </w:pPr>
            <w:r w:rsidRPr="00CF7E38">
              <w:rPr>
                <w:rFonts w:asciiTheme="minorHAnsi" w:hAnsiTheme="minorHAnsi" w:cstheme="minorHAnsi"/>
                <w:sz w:val="21"/>
                <w:szCs w:val="21"/>
              </w:rPr>
              <w:t>Tel.</w:t>
            </w:r>
            <w:r>
              <w:rPr>
                <w:rFonts w:asciiTheme="minorHAnsi" w:hAnsiTheme="minorHAnsi" w:cstheme="minorHAnsi"/>
                <w:sz w:val="21"/>
                <w:szCs w:val="21"/>
              </w:rPr>
              <w:t>26189430</w:t>
            </w:r>
            <w:r w:rsidRPr="00CF7E38">
              <w:rPr>
                <w:rFonts w:asciiTheme="minorHAnsi" w:hAnsiTheme="minorHAnsi" w:cstheme="minorHAnsi"/>
                <w:sz w:val="21"/>
                <w:szCs w:val="21"/>
              </w:rPr>
              <w:t xml:space="preserve">, </w:t>
            </w:r>
            <w:hyperlink r:id="rId14" w:history="1">
              <w:r w:rsidRPr="00C3151F">
                <w:rPr>
                  <w:rStyle w:val="Hyperlink"/>
                  <w:rFonts w:asciiTheme="minorHAnsi" w:hAnsiTheme="minorHAnsi" w:cstheme="minorHAnsi"/>
                  <w:sz w:val="21"/>
                  <w:szCs w:val="21"/>
                </w:rPr>
                <w:t>aida_b@inbox.lv</w:t>
              </w:r>
            </w:hyperlink>
            <w:r>
              <w:rPr>
                <w:rFonts w:asciiTheme="minorHAnsi" w:hAnsiTheme="minorHAnsi" w:cstheme="minorHAnsi"/>
                <w:sz w:val="21"/>
                <w:szCs w:val="21"/>
              </w:rPr>
              <w:t xml:space="preserve"> </w:t>
            </w:r>
          </w:p>
          <w:p w14:paraId="68E55EDE" w14:textId="77777777" w:rsidR="00AF735F" w:rsidRPr="00CF7E38" w:rsidRDefault="00AF735F" w:rsidP="000F5DD4">
            <w:pPr>
              <w:rPr>
                <w:rFonts w:asciiTheme="minorHAnsi" w:hAnsiTheme="minorHAnsi" w:cstheme="minorHAnsi"/>
                <w:sz w:val="21"/>
                <w:szCs w:val="21"/>
              </w:rPr>
            </w:pPr>
          </w:p>
          <w:p w14:paraId="427561A3" w14:textId="77777777" w:rsidR="00AF735F" w:rsidRDefault="00AF735F" w:rsidP="000F5DD4">
            <w:pPr>
              <w:rPr>
                <w:rFonts w:asciiTheme="minorHAnsi" w:hAnsiTheme="minorHAnsi" w:cstheme="minorHAnsi"/>
                <w:bCs/>
                <w:sz w:val="21"/>
                <w:szCs w:val="21"/>
              </w:rPr>
            </w:pPr>
            <w:r>
              <w:rPr>
                <w:rFonts w:asciiTheme="minorHAnsi" w:hAnsiTheme="minorHAnsi" w:cstheme="minorHAnsi"/>
                <w:bCs/>
                <w:sz w:val="21"/>
                <w:szCs w:val="21"/>
              </w:rPr>
              <w:t>Vita Talla Jēkabpils BJC metodiķe</w:t>
            </w:r>
          </w:p>
          <w:p w14:paraId="2C2F85C7" w14:textId="77777777" w:rsidR="00AF735F" w:rsidRPr="00CF7E38" w:rsidRDefault="00AF735F" w:rsidP="000F5DD4">
            <w:pPr>
              <w:rPr>
                <w:rFonts w:asciiTheme="minorHAnsi" w:hAnsiTheme="minorHAnsi" w:cstheme="minorHAnsi"/>
                <w:sz w:val="21"/>
                <w:szCs w:val="21"/>
              </w:rPr>
            </w:pPr>
            <w:r>
              <w:rPr>
                <w:rFonts w:asciiTheme="minorHAnsi" w:hAnsiTheme="minorHAnsi" w:cstheme="minorHAnsi"/>
                <w:bCs/>
                <w:sz w:val="21"/>
                <w:szCs w:val="21"/>
              </w:rPr>
              <w:t xml:space="preserve">Tel.29508983, </w:t>
            </w:r>
            <w:hyperlink r:id="rId15" w:history="1">
              <w:r w:rsidRPr="00C3151F">
                <w:rPr>
                  <w:rStyle w:val="Hyperlink"/>
                  <w:rFonts w:asciiTheme="minorHAnsi" w:hAnsiTheme="minorHAnsi" w:cstheme="minorHAnsi"/>
                  <w:bCs/>
                  <w:sz w:val="21"/>
                  <w:szCs w:val="21"/>
                </w:rPr>
                <w:t>vita.talla@gmail.com</w:t>
              </w:r>
            </w:hyperlink>
            <w:r>
              <w:rPr>
                <w:rFonts w:asciiTheme="minorHAnsi" w:hAnsiTheme="minorHAnsi" w:cstheme="minorHAnsi"/>
                <w:bCs/>
                <w:sz w:val="21"/>
                <w:szCs w:val="21"/>
              </w:rPr>
              <w:t xml:space="preserve"> </w:t>
            </w:r>
          </w:p>
        </w:tc>
      </w:tr>
    </w:tbl>
    <w:p w14:paraId="1AA7ED37" w14:textId="586090F6" w:rsidR="00AF735F" w:rsidRPr="00AF735F" w:rsidRDefault="00000000" w:rsidP="002F1AF6">
      <w:pPr>
        <w:rPr>
          <w:rFonts w:asciiTheme="minorHAnsi" w:hAnsiTheme="minorHAnsi" w:cstheme="minorHAnsi"/>
          <w:sz w:val="20"/>
        </w:rPr>
      </w:pPr>
      <w:hyperlink r:id="rId16" w:history="1">
        <w:r w:rsidR="00B002E6" w:rsidRPr="007B7D20">
          <w:rPr>
            <w:rStyle w:val="Hyperlink"/>
            <w:rFonts w:asciiTheme="minorHAnsi" w:hAnsiTheme="minorHAnsi" w:cstheme="minorHAnsi"/>
            <w:sz w:val="20"/>
          </w:rPr>
          <w:t>https://www.facebook.com/PEPTlv</w:t>
        </w:r>
      </w:hyperlink>
      <w:r w:rsidR="00AF735F" w:rsidRPr="00FA196F">
        <w:rPr>
          <w:rFonts w:asciiTheme="minorHAnsi" w:hAnsiTheme="minorHAnsi" w:cstheme="minorHAnsi"/>
          <w:sz w:val="20"/>
        </w:rPr>
        <w:t xml:space="preserve">, </w:t>
      </w:r>
      <w:r w:rsidR="00AF735F" w:rsidRPr="00FA196F">
        <w:rPr>
          <w:rStyle w:val="Hyperlink"/>
          <w:rFonts w:asciiTheme="minorHAnsi" w:hAnsiTheme="minorHAnsi" w:cstheme="minorHAnsi"/>
          <w:sz w:val="20"/>
        </w:rPr>
        <w:t>www.pept.lv</w:t>
      </w:r>
    </w:p>
    <w:sectPr w:rsidR="00AF735F" w:rsidRPr="00AF735F" w:rsidSect="00A9734E">
      <w:headerReference w:type="even" r:id="rId17"/>
      <w:headerReference w:type="default" r:id="rId18"/>
      <w:pgSz w:w="11907" w:h="16840" w:code="9"/>
      <w:pgMar w:top="1134" w:right="1134"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60924" w14:textId="77777777" w:rsidR="00A9734E" w:rsidRDefault="00A9734E">
      <w:r>
        <w:separator/>
      </w:r>
    </w:p>
  </w:endnote>
  <w:endnote w:type="continuationSeparator" w:id="0">
    <w:p w14:paraId="136BA318" w14:textId="77777777" w:rsidR="00A9734E" w:rsidRDefault="00A9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Times New Roman"/>
    <w:charset w:val="00"/>
    <w:family w:val="auto"/>
    <w:pitch w:val="variable"/>
    <w:sig w:usb0="03000000" w:usb1="00000000" w:usb2="00000000" w:usb3="00000000" w:csb0="00000001" w:csb1="00000000"/>
  </w:font>
  <w:font w:name="Geneva CE">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8727D" w14:textId="77777777" w:rsidR="00A9734E" w:rsidRDefault="00A9734E">
      <w:r>
        <w:separator/>
      </w:r>
    </w:p>
  </w:footnote>
  <w:footnote w:type="continuationSeparator" w:id="0">
    <w:p w14:paraId="258263FA" w14:textId="77777777" w:rsidR="00A9734E" w:rsidRDefault="00A9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81876" w14:textId="77777777" w:rsidR="00885CA4" w:rsidRDefault="002F1AF6" w:rsidP="00AE5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F50D0" w14:textId="77777777" w:rsidR="00885CA4" w:rsidRDefault="00885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1EA8E" w14:textId="77777777" w:rsidR="00885CA4" w:rsidRPr="00675D45" w:rsidRDefault="002F1AF6" w:rsidP="00AE5B96">
    <w:pPr>
      <w:pStyle w:val="Header"/>
      <w:framePr w:wrap="around" w:vAnchor="text" w:hAnchor="margin" w:xAlign="center" w:y="1"/>
      <w:rPr>
        <w:rStyle w:val="PageNumber"/>
        <w:rFonts w:ascii="Times New Roman" w:hAnsi="Times New Roman"/>
      </w:rPr>
    </w:pPr>
    <w:r w:rsidRPr="00675D45">
      <w:rPr>
        <w:rStyle w:val="PageNumber"/>
        <w:rFonts w:ascii="Times New Roman" w:hAnsi="Times New Roman"/>
      </w:rPr>
      <w:fldChar w:fldCharType="begin"/>
    </w:r>
    <w:r w:rsidRPr="00675D45">
      <w:rPr>
        <w:rStyle w:val="PageNumber"/>
        <w:rFonts w:ascii="Times New Roman" w:hAnsi="Times New Roman"/>
      </w:rPr>
      <w:instrText xml:space="preserve">PAGE  </w:instrText>
    </w:r>
    <w:r w:rsidRPr="00675D45">
      <w:rPr>
        <w:rStyle w:val="PageNumber"/>
        <w:rFonts w:ascii="Times New Roman" w:hAnsi="Times New Roman"/>
      </w:rPr>
      <w:fldChar w:fldCharType="separate"/>
    </w:r>
    <w:r w:rsidR="00CE679C">
      <w:rPr>
        <w:rStyle w:val="PageNumber"/>
        <w:rFonts w:ascii="Times New Roman" w:hAnsi="Times New Roman"/>
        <w:noProof/>
      </w:rPr>
      <w:t>4</w:t>
    </w:r>
    <w:r w:rsidRPr="00675D45">
      <w:rPr>
        <w:rStyle w:val="PageNumber"/>
        <w:rFonts w:ascii="Times New Roman" w:hAnsi="Times New Roman"/>
      </w:rPr>
      <w:fldChar w:fldCharType="end"/>
    </w:r>
  </w:p>
  <w:p w14:paraId="4A80229A" w14:textId="77777777" w:rsidR="00885CA4" w:rsidRDefault="00885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D62B6A"/>
    <w:multiLevelType w:val="hybridMultilevel"/>
    <w:tmpl w:val="3DEE2C3C"/>
    <w:lvl w:ilvl="0" w:tplc="0426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490101">
    <w:abstractNumId w:val="2"/>
  </w:num>
  <w:num w:numId="2" w16cid:durableId="2117014080">
    <w:abstractNumId w:val="1"/>
  </w:num>
  <w:num w:numId="3" w16cid:durableId="1017927992">
    <w:abstractNumId w:val="3"/>
  </w:num>
  <w:num w:numId="4" w16cid:durableId="27258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F6"/>
    <w:rsid w:val="0005003F"/>
    <w:rsid w:val="001E0395"/>
    <w:rsid w:val="002C7AD7"/>
    <w:rsid w:val="002F1AF6"/>
    <w:rsid w:val="00342850"/>
    <w:rsid w:val="005638C2"/>
    <w:rsid w:val="00796168"/>
    <w:rsid w:val="0085089F"/>
    <w:rsid w:val="00885CA4"/>
    <w:rsid w:val="00993D36"/>
    <w:rsid w:val="00A9734E"/>
    <w:rsid w:val="00AF735F"/>
    <w:rsid w:val="00B002E6"/>
    <w:rsid w:val="00B70947"/>
    <w:rsid w:val="00CE679C"/>
    <w:rsid w:val="00C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veidnes"/>
  <w:shapeDefaults>
    <o:shapedefaults v:ext="edit" spidmax="1026"/>
    <o:shapelayout v:ext="edit">
      <o:idmap v:ext="edit" data="1"/>
    </o:shapelayout>
  </w:shapeDefaults>
  <w:decimalSymbol w:val=","/>
  <w:listSeparator w:val=";"/>
  <w14:docId w14:val="1468D4A1"/>
  <w15:chartTrackingRefBased/>
  <w15:docId w15:val="{03992805-9306-43A1-93AA-CF8077E7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F6"/>
    <w:pPr>
      <w:spacing w:after="0" w:line="240" w:lineRule="auto"/>
    </w:pPr>
    <w:rPr>
      <w:rFonts w:ascii="LatTimes" w:eastAsia="Geneva CE" w:hAnsi="LatTimes" w:cs="Times New Roman"/>
      <w:sz w:val="24"/>
      <w:szCs w:val="20"/>
    </w:rPr>
  </w:style>
  <w:style w:type="paragraph" w:styleId="Heading2">
    <w:name w:val="heading 2"/>
    <w:basedOn w:val="Normal"/>
    <w:next w:val="Normal"/>
    <w:link w:val="Heading2Char"/>
    <w:uiPriority w:val="9"/>
    <w:semiHidden/>
    <w:unhideWhenUsed/>
    <w:qFormat/>
    <w:rsid w:val="00AF73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F1AF6"/>
    <w:pPr>
      <w:keepNext/>
      <w:ind w:right="452" w:firstLine="840"/>
      <w:outlineLvl w:val="2"/>
    </w:pPr>
    <w:rPr>
      <w:rFonts w:ascii="Times New Roman" w:eastAsia="Times New Roman" w:hAnsi="Times New Roman"/>
      <w:b/>
      <w:b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1AF6"/>
    <w:rPr>
      <w:rFonts w:ascii="Times New Roman" w:eastAsia="Times New Roman" w:hAnsi="Times New Roman" w:cs="Times New Roman"/>
      <w:b/>
      <w:bCs/>
      <w:sz w:val="24"/>
      <w:szCs w:val="24"/>
      <w:lang w:val="lv-LV"/>
    </w:rPr>
  </w:style>
  <w:style w:type="paragraph" w:styleId="Title">
    <w:name w:val="Title"/>
    <w:basedOn w:val="Normal"/>
    <w:link w:val="TitleChar"/>
    <w:qFormat/>
    <w:rsid w:val="002F1AF6"/>
    <w:pPr>
      <w:widowControl w:val="0"/>
      <w:autoSpaceDE w:val="0"/>
      <w:autoSpaceDN w:val="0"/>
      <w:adjustRightInd w:val="0"/>
      <w:jc w:val="center"/>
    </w:pPr>
    <w:rPr>
      <w:rFonts w:ascii="Times" w:eastAsia="Times New Roman" w:hAnsi="Times"/>
      <w:b/>
      <w:sz w:val="28"/>
    </w:rPr>
  </w:style>
  <w:style w:type="character" w:customStyle="1" w:styleId="TitleChar">
    <w:name w:val="Title Char"/>
    <w:basedOn w:val="DefaultParagraphFont"/>
    <w:link w:val="Title"/>
    <w:rsid w:val="002F1AF6"/>
    <w:rPr>
      <w:rFonts w:ascii="Times" w:eastAsia="Times New Roman" w:hAnsi="Times" w:cs="Times New Roman"/>
      <w:b/>
      <w:sz w:val="28"/>
      <w:szCs w:val="20"/>
    </w:rPr>
  </w:style>
  <w:style w:type="character" w:styleId="Hyperlink">
    <w:name w:val="Hyperlink"/>
    <w:basedOn w:val="DefaultParagraphFont"/>
    <w:rsid w:val="002F1AF6"/>
    <w:rPr>
      <w:color w:val="0000FF"/>
      <w:u w:val="single"/>
    </w:rPr>
  </w:style>
  <w:style w:type="paragraph" w:styleId="BodyTextIndent3">
    <w:name w:val="Body Text Indent 3"/>
    <w:basedOn w:val="Normal"/>
    <w:link w:val="BodyTextIndent3Char"/>
    <w:rsid w:val="002F1AF6"/>
    <w:pPr>
      <w:spacing w:after="120"/>
      <w:ind w:left="360"/>
    </w:pPr>
    <w:rPr>
      <w:sz w:val="16"/>
      <w:szCs w:val="16"/>
    </w:rPr>
  </w:style>
  <w:style w:type="character" w:customStyle="1" w:styleId="BodyTextIndent3Char">
    <w:name w:val="Body Text Indent 3 Char"/>
    <w:basedOn w:val="DefaultParagraphFont"/>
    <w:link w:val="BodyTextIndent3"/>
    <w:rsid w:val="002F1AF6"/>
    <w:rPr>
      <w:rFonts w:ascii="LatTimes" w:eastAsia="Geneva CE" w:hAnsi="LatTimes" w:cs="Times New Roman"/>
      <w:sz w:val="16"/>
      <w:szCs w:val="16"/>
    </w:rPr>
  </w:style>
  <w:style w:type="paragraph" w:styleId="Header">
    <w:name w:val="header"/>
    <w:basedOn w:val="Normal"/>
    <w:link w:val="HeaderChar"/>
    <w:rsid w:val="002F1AF6"/>
    <w:pPr>
      <w:tabs>
        <w:tab w:val="center" w:pos="4153"/>
        <w:tab w:val="right" w:pos="8306"/>
      </w:tabs>
    </w:pPr>
  </w:style>
  <w:style w:type="character" w:customStyle="1" w:styleId="HeaderChar">
    <w:name w:val="Header Char"/>
    <w:basedOn w:val="DefaultParagraphFont"/>
    <w:link w:val="Header"/>
    <w:rsid w:val="002F1AF6"/>
    <w:rPr>
      <w:rFonts w:ascii="LatTimes" w:eastAsia="Geneva CE" w:hAnsi="LatTimes" w:cs="Times New Roman"/>
      <w:sz w:val="24"/>
      <w:szCs w:val="20"/>
    </w:rPr>
  </w:style>
  <w:style w:type="character" w:styleId="PageNumber">
    <w:name w:val="page number"/>
    <w:basedOn w:val="DefaultParagraphFont"/>
    <w:rsid w:val="002F1AF6"/>
  </w:style>
  <w:style w:type="character" w:customStyle="1" w:styleId="NoSpacingChar">
    <w:name w:val="No Spacing Char"/>
    <w:basedOn w:val="DefaultParagraphFont"/>
    <w:link w:val="NoSpacing"/>
    <w:locked/>
    <w:rsid w:val="002F1AF6"/>
    <w:rPr>
      <w:rFonts w:ascii="Calibri" w:eastAsia="Calibri" w:hAnsi="Calibri" w:cs="Times New Roman"/>
      <w:sz w:val="20"/>
      <w:szCs w:val="20"/>
      <w:lang w:eastAsia="lv-LV"/>
    </w:rPr>
  </w:style>
  <w:style w:type="paragraph" w:styleId="NoSpacing">
    <w:name w:val="No Spacing"/>
    <w:basedOn w:val="Normal"/>
    <w:link w:val="NoSpacingChar"/>
    <w:uiPriority w:val="1"/>
    <w:qFormat/>
    <w:rsid w:val="002F1AF6"/>
    <w:rPr>
      <w:rFonts w:ascii="Calibri" w:eastAsia="Calibri" w:hAnsi="Calibri"/>
      <w:sz w:val="20"/>
      <w:lang w:eastAsia="lv-LV"/>
    </w:rPr>
  </w:style>
  <w:style w:type="paragraph" w:styleId="ListParagraph">
    <w:name w:val="List Paragraph"/>
    <w:basedOn w:val="Normal"/>
    <w:qFormat/>
    <w:rsid w:val="002F1AF6"/>
    <w:pPr>
      <w:ind w:left="720"/>
      <w:contextualSpacing/>
    </w:pPr>
    <w:rPr>
      <w:rFonts w:ascii="Times New Roman" w:eastAsia="Times New Roman" w:hAnsi="Times New Roman"/>
      <w:sz w:val="28"/>
      <w:lang w:val="lv-LV" w:eastAsia="lv-LV"/>
    </w:rPr>
  </w:style>
  <w:style w:type="character" w:customStyle="1" w:styleId="Heading2Char">
    <w:name w:val="Heading 2 Char"/>
    <w:basedOn w:val="DefaultParagraphFont"/>
    <w:link w:val="Heading2"/>
    <w:uiPriority w:val="9"/>
    <w:semiHidden/>
    <w:rsid w:val="00AF735F"/>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F7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6/679/2016-05-04" TargetMode="External"/><Relationship Id="rId13" Type="http://schemas.openxmlformats.org/officeDocument/2006/relationships/hyperlink" Target="mailto:reinis@makeart.lv"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ra.mellena@visc.gov.lv" TargetMode="External"/><Relationship Id="rId12" Type="http://schemas.openxmlformats.org/officeDocument/2006/relationships/hyperlink" Target="mailto:mara.mellena@visc.gov.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PEPT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uspecialists@visc.gov.lv" TargetMode="External"/><Relationship Id="rId5" Type="http://schemas.openxmlformats.org/officeDocument/2006/relationships/footnotes" Target="footnotes.xml"/><Relationship Id="rId15" Type="http://schemas.openxmlformats.org/officeDocument/2006/relationships/hyperlink" Target="mailto:vita.talla@gmail.com" TargetMode="External"/><Relationship Id="rId10" Type="http://schemas.openxmlformats.org/officeDocument/2006/relationships/hyperlink" Target="mailto:visc@visc.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sc@visc.gov.lv" TargetMode="External"/><Relationship Id="rId14" Type="http://schemas.openxmlformats.org/officeDocument/2006/relationships/hyperlink" Target="mailto:aida_b@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8010</Words>
  <Characters>4567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Astra Aukšmuksta</cp:lastModifiedBy>
  <cp:revision>6</cp:revision>
  <dcterms:created xsi:type="dcterms:W3CDTF">2024-04-30T09:00:00Z</dcterms:created>
  <dcterms:modified xsi:type="dcterms:W3CDTF">2024-05-08T07:24:00Z</dcterms:modified>
</cp:coreProperties>
</file>