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7720" w14:textId="77777777" w:rsidR="00EB7A83" w:rsidRPr="00EB7A83" w:rsidRDefault="00EB7A83" w:rsidP="00EB7A83">
      <w:r w:rsidRPr="00EB7A83">
        <w:t xml:space="preserve">Eiropas Sociālā fonda darbības programmas "Izaugsme un nodarbinātība" 8.5.2. specifiskā atbalsta mērķa “Nodrošināt profesionālās izglītības atbilstību Eiropas kvalifikācijas </w:t>
      </w:r>
      <w:proofErr w:type="spellStart"/>
      <w:r w:rsidRPr="00EB7A83">
        <w:t>ietvarstruktūrai</w:t>
      </w:r>
      <w:proofErr w:type="spellEnd"/>
      <w:r w:rsidRPr="00EB7A83">
        <w:t>” projektā “Nozaru kvalifikācijas sistēmas pilnveide profesionālās izglītības attīstībai un kvalitātes nodrošināšanai” (vienošanās Nr. 8.5.2.0./16/I/001) (turpmāk – Projekts) ietvaros, veicot profesionālās izglītības satura reformu, ir izstrādāts un joprojām tiek izstrādāts profesionālās izglītības saturs, visi materiāli regulāri tiek publicēti Valsts izglītības satura centra (turpmāk – VISC) tīmekļa vietnē:</w:t>
      </w:r>
    </w:p>
    <w:p w14:paraId="2F7DE09E" w14:textId="795E7BF2" w:rsidR="00EB7A83" w:rsidRPr="00EB7A83" w:rsidRDefault="00EB7A83" w:rsidP="00EB7A83">
      <w:pPr>
        <w:numPr>
          <w:ilvl w:val="0"/>
          <w:numId w:val="1"/>
        </w:numPr>
      </w:pPr>
      <w:r w:rsidRPr="00EB7A83">
        <w:t>nozaru kvalifikācijas struktūras - pilnveidotas 14 un izstrādāta 1 jauna, pieejamas šeit: sadaļā Profesionālā izglītība → Nozaru kvalifikācijas struktūras →          </w:t>
      </w:r>
      <w:hyperlink r:id="rId5" w:history="1">
        <w:r w:rsidRPr="00EB7A83">
          <w:rPr>
            <w:rStyle w:val="Hyperlink"/>
          </w:rPr>
          <w:t>Nozaru kvalifikācijas struktūras | Valsts izglītības attīstības aģentūra</w:t>
        </w:r>
      </w:hyperlink>
      <w:r w:rsidRPr="00EB7A83">
        <w:t>;</w:t>
      </w:r>
    </w:p>
    <w:p w14:paraId="0B1ED21C" w14:textId="174C6878" w:rsidR="00EB7A83" w:rsidRPr="00EB7A83" w:rsidRDefault="00EB7A83" w:rsidP="00EB7A83">
      <w:pPr>
        <w:numPr>
          <w:ilvl w:val="0"/>
          <w:numId w:val="1"/>
        </w:numPr>
      </w:pPr>
      <w:r w:rsidRPr="00EB7A83">
        <w:t xml:space="preserve">profesiju standarti/profesionālās kvalifikācijas prasības (turpmāk – PS/PKP) 162 profesijām LKI 2.-4.līmenī, kā arī, no 40 PS/PKP, kas jāizstrādā LKI 5.līmenī šobrīd Profesionālās izglītības un nodarbinātības trīspusējās sadarbības </w:t>
      </w:r>
      <w:proofErr w:type="spellStart"/>
      <w:r w:rsidRPr="00EB7A83">
        <w:t>apakšpadomē</w:t>
      </w:r>
      <w:proofErr w:type="spellEnd"/>
      <w:r w:rsidRPr="00EB7A83">
        <w:t xml:space="preserve"> apstiprināti ir 26, pieejami šeit: sadaļā Profesionālā izglītība → Nozaru kvalifikācijas struktūras → Profesiju standarti un profesionālo kvalifikāciju prasības → </w:t>
      </w:r>
      <w:hyperlink r:id="rId6" w:history="1">
        <w:r w:rsidRPr="00EB7A83">
          <w:rPr>
            <w:rStyle w:val="Hyperlink"/>
          </w:rPr>
          <w:t>Profesiju standarti un profesionālās kvalifikācijas prasības | Valsts izglītības attīstības aģentūra</w:t>
        </w:r>
      </w:hyperlink>
      <w:r>
        <w:rPr>
          <w:u w:val="single"/>
        </w:rPr>
        <w:t xml:space="preserve"> </w:t>
      </w:r>
      <w:r w:rsidRPr="00EB7A83">
        <w:t>;</w:t>
      </w:r>
    </w:p>
    <w:p w14:paraId="386F454D" w14:textId="77777777" w:rsidR="00EB7A83" w:rsidRPr="00EB7A83" w:rsidRDefault="00EB7A83" w:rsidP="00EB7A83">
      <w:pPr>
        <w:numPr>
          <w:ilvl w:val="0"/>
          <w:numId w:val="1"/>
        </w:numPr>
      </w:pPr>
      <w:r w:rsidRPr="00EB7A83">
        <w:t xml:space="preserve">EUROPASS pielikumi izglītības dokumentiem, izstrādāti sadarbībā ar Izglītības kvalitātes valsts dienestu, publicētie pieejami šeit: sadaļā Profesionālā izglītība → Nozaru kvalifikācijas struktūras → Metodiskie materiāli → </w:t>
      </w:r>
      <w:proofErr w:type="spellStart"/>
      <w:r w:rsidRPr="00EB7A83">
        <w:t>Europass</w:t>
      </w:r>
      <w:proofErr w:type="spellEnd"/>
      <w:r w:rsidRPr="00EB7A83">
        <w:t xml:space="preserve"> pielikumi izglītības dokumentiem → </w:t>
      </w:r>
      <w:hyperlink r:id="rId7" w:history="1">
        <w:r w:rsidRPr="00EB7A83">
          <w:rPr>
            <w:rStyle w:val="Hyperlink"/>
          </w:rPr>
          <w:t>https://registri.visc.gov.lv/profizglitiba/nks_europass_saraksts.shtml</w:t>
        </w:r>
      </w:hyperlink>
      <w:r w:rsidRPr="00EB7A83">
        <w:t>;</w:t>
      </w:r>
    </w:p>
    <w:p w14:paraId="1FC27F9B" w14:textId="77777777" w:rsidR="00EB7A83" w:rsidRPr="00EB7A83" w:rsidRDefault="00EB7A83" w:rsidP="00EB7A83">
      <w:pPr>
        <w:numPr>
          <w:ilvl w:val="0"/>
          <w:numId w:val="1"/>
        </w:numPr>
      </w:pPr>
      <w:r w:rsidRPr="00EB7A83">
        <w:t>modulārās profesionālās izglītības programmas (turpmāk – MIP) 185 profesionālajām kvalifikācijām LKI 2.- 4.līmenī, publicētie pieejami šeit: sadaļā Profesionālā izglītība → Profesionālās izglītības programmas → Modulārās programmas →                  </w:t>
      </w:r>
      <w:hyperlink r:id="rId8" w:history="1">
        <w:r w:rsidRPr="00EB7A83">
          <w:rPr>
            <w:rStyle w:val="Hyperlink"/>
          </w:rPr>
          <w:t>https://registri.visc.gov.lv/profizglitiba/prog_mod_saraksts.shtml</w:t>
        </w:r>
      </w:hyperlink>
      <w:r w:rsidRPr="00EB7A83">
        <w:t>, kā arī Word formātā VISC e-sazinās vidē profesionālās izglītības iestādēm;</w:t>
      </w:r>
    </w:p>
    <w:p w14:paraId="03A60E9E" w14:textId="77777777" w:rsidR="00EB7A83" w:rsidRPr="00EB7A83" w:rsidRDefault="00EB7A83" w:rsidP="00EB7A83">
      <w:pPr>
        <w:numPr>
          <w:ilvl w:val="0"/>
          <w:numId w:val="1"/>
        </w:numPr>
      </w:pPr>
      <w:r w:rsidRPr="00EB7A83">
        <w:t xml:space="preserve">digitāli mācību līdzekļi (turpmāk – DML) 31 tēmā dažādās nozarēs, šobrīd </w:t>
      </w:r>
      <w:proofErr w:type="spellStart"/>
      <w:r w:rsidRPr="00EB7A83">
        <w:t>digitalizācijas</w:t>
      </w:r>
      <w:proofErr w:type="spellEnd"/>
      <w:r w:rsidRPr="00EB7A83">
        <w:t xml:space="preserve"> process ir pabeigts 24 DML, pieejami šeit: sadaļā Profesionālā izglītība → Profesionālās izglītības programmas → Metodiskie materiāli → Profesionālās izglītības programmas apguvei → </w:t>
      </w:r>
      <w:hyperlink r:id="rId9" w:history="1">
        <w:r w:rsidRPr="00EB7A83">
          <w:rPr>
            <w:rStyle w:val="Hyperlink"/>
          </w:rPr>
          <w:t>https://dml.visc.gov.lv</w:t>
        </w:r>
      </w:hyperlink>
      <w:r w:rsidRPr="00EB7A83">
        <w:t> (lietotājvārds – students, parole – students);</w:t>
      </w:r>
    </w:p>
    <w:p w14:paraId="148B6472" w14:textId="77777777" w:rsidR="00EB7A83" w:rsidRPr="00EB7A83" w:rsidRDefault="00EB7A83" w:rsidP="00EB7A83">
      <w:pPr>
        <w:numPr>
          <w:ilvl w:val="0"/>
          <w:numId w:val="1"/>
        </w:numPr>
      </w:pPr>
      <w:r w:rsidRPr="00EB7A83">
        <w:t xml:space="preserve">profesionālās kvalifikācijas eksāmenu (turpmāk – PKE) un modulāro profesionālās izglītības programmu (turpmāk – MIP) A un B daļas moduļu </w:t>
      </w:r>
      <w:r w:rsidRPr="00EB7A83">
        <w:lastRenderedPageBreak/>
        <w:t>pārbaudījumu paraugu saturs 206 profesionālajām kvalifikācijām, publicētie pieejami šeit: sadaļā Profesionālā izglītība → Pārbaudes darbi → Pārbaudījumu saturs → Profesionālās kvalifikācijas eksāmenu un modulāro profesionālās izglītības programmu A un B daļas moduļu pārbaudījumu saturs → </w:t>
      </w:r>
      <w:hyperlink r:id="rId10" w:history="1">
        <w:r w:rsidRPr="00EB7A83">
          <w:rPr>
            <w:rStyle w:val="Hyperlink"/>
          </w:rPr>
          <w:t>https://registri.visc.gov.lv/profizglitiba/pke_mod.shtml</w:t>
        </w:r>
      </w:hyperlink>
      <w:r w:rsidRPr="00EB7A83">
        <w:t>, kā arī Word formātā VISC e-sazinās vidē profesionālās izglītības iestādēm.</w:t>
      </w:r>
    </w:p>
    <w:p w14:paraId="429920DC" w14:textId="77777777" w:rsidR="00EB7A83" w:rsidRPr="00EB7A83" w:rsidRDefault="00EB7A83" w:rsidP="00EB7A83">
      <w:r w:rsidRPr="00EB7A83">
        <w:t> </w:t>
      </w:r>
    </w:p>
    <w:p w14:paraId="078E81A6" w14:textId="77777777" w:rsidR="00EB7A83" w:rsidRPr="00EB7A83" w:rsidRDefault="00EB7A83" w:rsidP="00EB7A83">
      <w:r w:rsidRPr="00EB7A83">
        <w:t>Projekts izsaka pateicību ikvienam iesaistītajam profesionālās izglītības satura reformas saturisko materiālu izstrādē!</w:t>
      </w:r>
    </w:p>
    <w:p w14:paraId="01107C19" w14:textId="77777777" w:rsidR="00EB7A83" w:rsidRPr="00EB7A83" w:rsidRDefault="00EB7A83" w:rsidP="00EB7A83">
      <w:r w:rsidRPr="00EB7A83">
        <w:t> </w:t>
      </w:r>
    </w:p>
    <w:p w14:paraId="707586CC" w14:textId="77777777" w:rsidR="00EB7A83" w:rsidRPr="00EB7A83" w:rsidRDefault="00EB7A83" w:rsidP="00EB7A83">
      <w:r w:rsidRPr="00EB7A83">
        <w:t xml:space="preserve">Projekta vadītāja </w:t>
      </w:r>
      <w:proofErr w:type="spellStart"/>
      <w:r w:rsidRPr="00EB7A83">
        <w:t>p.i</w:t>
      </w:r>
      <w:proofErr w:type="spellEnd"/>
      <w:r w:rsidRPr="00EB7A83">
        <w:t>. Sintija Sējēja</w:t>
      </w:r>
    </w:p>
    <w:p w14:paraId="67C13765" w14:textId="77777777" w:rsidR="00EB7A83" w:rsidRPr="00EB7A83" w:rsidRDefault="00EB7A83" w:rsidP="00EB7A83">
      <w:pPr>
        <w:rPr>
          <w:rStyle w:val="Hyperlink"/>
        </w:rPr>
      </w:pPr>
      <w:r w:rsidRPr="00EB7A83">
        <w:fldChar w:fldCharType="begin"/>
      </w:r>
      <w:r w:rsidRPr="00EB7A83">
        <w:instrText>HYPERLINK "https://www.visc.gov.lv/sites/visc/files/gallery_images/es_logo_bloks_krasains_jpg.jpg"</w:instrText>
      </w:r>
      <w:r w:rsidRPr="00EB7A83">
        <w:fldChar w:fldCharType="separate"/>
      </w:r>
    </w:p>
    <w:p w14:paraId="7A7709A9" w14:textId="573C62FE" w:rsidR="00EB7A83" w:rsidRPr="00EB7A83" w:rsidRDefault="00EB7A83" w:rsidP="00EB7A83">
      <w:pPr>
        <w:rPr>
          <w:rStyle w:val="Hyperlink"/>
        </w:rPr>
      </w:pPr>
      <w:r w:rsidRPr="00EB7A83">
        <w:rPr>
          <w:rStyle w:val="Hyperlink"/>
        </w:rPr>
        <w:drawing>
          <wp:inline distT="0" distB="0" distL="0" distR="0" wp14:anchorId="00A5037D" wp14:editId="5FA4FAF5">
            <wp:extent cx="3810000" cy="723900"/>
            <wp:effectExtent l="0" t="0" r="0" b="0"/>
            <wp:docPr id="832114191" name="Picture 2" descr="ESF_logo_ansambli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A8EC8" w14:textId="77777777" w:rsidR="00EB7A83" w:rsidRPr="00EB7A83" w:rsidRDefault="00EB7A83" w:rsidP="00EB7A83">
      <w:r w:rsidRPr="00EB7A83">
        <w:fldChar w:fldCharType="end"/>
      </w:r>
    </w:p>
    <w:p w14:paraId="378C18FD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C4587"/>
    <w:multiLevelType w:val="multilevel"/>
    <w:tmpl w:val="15FC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59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83"/>
    <w:rsid w:val="001E362D"/>
    <w:rsid w:val="005F7396"/>
    <w:rsid w:val="00A009DD"/>
    <w:rsid w:val="00EB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9572"/>
  <w15:chartTrackingRefBased/>
  <w15:docId w15:val="{654B011D-A732-4435-AE98-D0780F6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A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A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A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A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A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A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A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A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A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A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A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7A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A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7A8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i.visc.gov.lv/profizglitiba/prog_mod_saraksts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istri.visc.gov.lv/profizglitiba/nks_europass_saraksts.shtml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aa.gov.lv/lv/profesiju-standarti-un-profesionalas-kvalifikacijas-prasibas" TargetMode="External"/><Relationship Id="rId11" Type="http://schemas.openxmlformats.org/officeDocument/2006/relationships/hyperlink" Target="https://www.visc.gov.lv/sites/visc/files/gallery_images/es_logo_bloks_krasains_jpg.jpg" TargetMode="External"/><Relationship Id="rId5" Type="http://schemas.openxmlformats.org/officeDocument/2006/relationships/hyperlink" Target="https://www.viaa.gov.lv/lv/nozaru-kvalifikacijas-strukturas" TargetMode="External"/><Relationship Id="rId10" Type="http://schemas.openxmlformats.org/officeDocument/2006/relationships/hyperlink" Target="https://registri.visc.gov.lv/profizglitiba/pke_mod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ml.visc.gov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2364</Words>
  <Characters>1348</Characters>
  <Application>Microsoft Office Word</Application>
  <DocSecurity>0</DocSecurity>
  <Lines>11</Lines>
  <Paragraphs>7</Paragraphs>
  <ScaleCrop>false</ScaleCrop>
  <Company>Valsts izglitibas attistibas agentura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2025-04-25T11:19:00Z</dcterms:created>
  <dcterms:modified xsi:type="dcterms:W3CDTF">2025-04-25T11:21:00Z</dcterms:modified>
</cp:coreProperties>
</file>