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A6788" w14:textId="77777777" w:rsidR="005A4E96" w:rsidRPr="005A4E96" w:rsidRDefault="005A4E96" w:rsidP="005A4E96">
      <w:r w:rsidRPr="005A4E96">
        <w:t>Šī gada 16. un 17. augustā tiešsaistē aicinām uz </w:t>
      </w:r>
      <w:r w:rsidRPr="005A4E96">
        <w:rPr>
          <w:i/>
          <w:iCs/>
        </w:rPr>
        <w:t>Skola2030</w:t>
      </w:r>
      <w:r w:rsidRPr="005A4E96">
        <w:t> ikgadējo konferenci, kura šoreiz notiks kā ideju, pieredzes apmaiņas un diskusiju forums par tehnoloģiju lomu izglītībā šobrīd un nākotnē. Pieteikšanās līdz 10. augustam. Dalībnieku skaits darbnīcās ierobežots, tāpēc aicinām pieteikties laikus.</w:t>
      </w:r>
    </w:p>
    <w:p w14:paraId="1AB28654" w14:textId="77777777" w:rsidR="005A4E96" w:rsidRPr="005A4E96" w:rsidRDefault="005A4E96" w:rsidP="005A4E96">
      <w:pPr>
        <w:numPr>
          <w:ilvl w:val="0"/>
          <w:numId w:val="1"/>
        </w:numPr>
      </w:pPr>
      <w:r w:rsidRPr="005A4E96">
        <w:t>Reģistrējies un uzzini vairāk: </w:t>
      </w:r>
      <w:hyperlink r:id="rId5" w:tgtFrame="_blank" w:history="1">
        <w:r w:rsidRPr="005A4E96">
          <w:rPr>
            <w:rStyle w:val="Hyperlink"/>
          </w:rPr>
          <w:t>https://skola2030.lv/konference-logos</w:t>
        </w:r>
      </w:hyperlink>
    </w:p>
    <w:p w14:paraId="4DD807A7" w14:textId="77777777" w:rsidR="005A4E96" w:rsidRPr="005A4E96" w:rsidRDefault="005A4E96" w:rsidP="005A4E96">
      <w:r w:rsidRPr="005A4E96">
        <w:t xml:space="preserve">Konferencē izvērtēsim aizvadītā mācību gada pieredzi ierobežojumu un mainīgas situācijas apstākļos, tostarp mācīšanos attālināti, iedvesmosimies no inovatīvu skolu, skolotāju un skolu vadītāju (kā Latvijas, tā ārvalstu) pieredzes, darbnīcās vērosim skolu pieredzes demonstrējumus. Konference domāta visu vecumposmu un mācību priekšmetu izglītības praktiķiem pirmsskolu, vispārizglītojošo un profesionālās izglītības skolu skolotājiem, vadītājiem un metodiķiem – un </w:t>
      </w:r>
      <w:proofErr w:type="spellStart"/>
      <w:r w:rsidRPr="005A4E96">
        <w:t>rīcībpolitikas</w:t>
      </w:r>
      <w:proofErr w:type="spellEnd"/>
      <w:r w:rsidRPr="005A4E96">
        <w:t xml:space="preserve"> veidotājiem.</w:t>
      </w:r>
    </w:p>
    <w:p w14:paraId="73AA61EA" w14:textId="77777777" w:rsidR="005A4E96" w:rsidRPr="005A4E96" w:rsidRDefault="005A4E96" w:rsidP="005A4E96">
      <w:r w:rsidRPr="005A4E96">
        <w:t>Programmā piedāvājam 6 diskusijas, 5 priekšlasījumus un 70 darbnīcas, no kurām katrs varēs izvēlēties un izveidot savu programmu, atbilstoši interesēm un vajadzībām.</w:t>
      </w:r>
    </w:p>
    <w:p w14:paraId="6A7B3C73" w14:textId="77777777" w:rsidR="005A4E96" w:rsidRPr="005A4E96" w:rsidRDefault="005A4E96" w:rsidP="005A4E96">
      <w:r w:rsidRPr="005A4E96">
        <w:t xml:space="preserve">Galveno runātāju priekšlasījumus un diskusijas ikviens varēs vērot arī tiešraidē (Skola2030 </w:t>
      </w:r>
      <w:proofErr w:type="spellStart"/>
      <w:r w:rsidRPr="005A4E96">
        <w:t>Facebook</w:t>
      </w:r>
      <w:proofErr w:type="spellEnd"/>
      <w:r w:rsidRPr="005A4E96">
        <w:t>, </w:t>
      </w:r>
      <w:hyperlink r:id="rId6" w:tgtFrame="_blank" w:history="1">
        <w:r w:rsidRPr="005A4E96">
          <w:rPr>
            <w:rStyle w:val="Hyperlink"/>
          </w:rPr>
          <w:t>www.skola2030.lv</w:t>
        </w:r>
      </w:hyperlink>
      <w:r w:rsidRPr="005A4E96">
        <w:t>, straume.lmt.lv).</w:t>
      </w:r>
    </w:p>
    <w:p w14:paraId="14CAFE18" w14:textId="77777777" w:rsidR="005A4E96" w:rsidRPr="005A4E96" w:rsidRDefault="005A4E96" w:rsidP="005A4E96">
      <w:r w:rsidRPr="005A4E96">
        <w:t>Konferences sadarbības partneri: AS “Swedbank”, SIA “Latvijas Mobilais Telefons”</w:t>
      </w:r>
    </w:p>
    <w:p w14:paraId="4A828AED" w14:textId="6D0DF904" w:rsidR="005A4E96" w:rsidRPr="005A4E96" w:rsidRDefault="005A4E96" w:rsidP="005A4E96">
      <w:r w:rsidRPr="005A4E96">
        <w:drawing>
          <wp:inline distT="0" distB="0" distL="0" distR="0" wp14:anchorId="73F21E89" wp14:editId="633E6DFA">
            <wp:extent cx="3810000" cy="723900"/>
            <wp:effectExtent l="0" t="0" r="0" b="0"/>
            <wp:docPr id="91919432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4A4A44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143E6"/>
    <w:multiLevelType w:val="multilevel"/>
    <w:tmpl w:val="2D1E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87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96"/>
    <w:rsid w:val="005A4E96"/>
    <w:rsid w:val="005F7396"/>
    <w:rsid w:val="00607619"/>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AD4C"/>
  <w15:chartTrackingRefBased/>
  <w15:docId w15:val="{70B777ED-5E05-405F-BB13-90A2C075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E96"/>
    <w:rPr>
      <w:rFonts w:eastAsiaTheme="majorEastAsia" w:cstheme="majorBidi"/>
      <w:color w:val="272727" w:themeColor="text1" w:themeTint="D8"/>
    </w:rPr>
  </w:style>
  <w:style w:type="paragraph" w:styleId="Title">
    <w:name w:val="Title"/>
    <w:basedOn w:val="Normal"/>
    <w:next w:val="Normal"/>
    <w:link w:val="TitleChar"/>
    <w:uiPriority w:val="10"/>
    <w:qFormat/>
    <w:rsid w:val="005A4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E96"/>
    <w:pPr>
      <w:spacing w:before="160"/>
      <w:jc w:val="center"/>
    </w:pPr>
    <w:rPr>
      <w:i/>
      <w:iCs/>
      <w:color w:val="404040" w:themeColor="text1" w:themeTint="BF"/>
    </w:rPr>
  </w:style>
  <w:style w:type="character" w:customStyle="1" w:styleId="QuoteChar">
    <w:name w:val="Quote Char"/>
    <w:basedOn w:val="DefaultParagraphFont"/>
    <w:link w:val="Quote"/>
    <w:uiPriority w:val="29"/>
    <w:rsid w:val="005A4E96"/>
    <w:rPr>
      <w:i/>
      <w:iCs/>
      <w:color w:val="404040" w:themeColor="text1" w:themeTint="BF"/>
    </w:rPr>
  </w:style>
  <w:style w:type="paragraph" w:styleId="ListParagraph">
    <w:name w:val="List Paragraph"/>
    <w:basedOn w:val="Normal"/>
    <w:uiPriority w:val="34"/>
    <w:qFormat/>
    <w:rsid w:val="005A4E96"/>
    <w:pPr>
      <w:ind w:left="720"/>
      <w:contextualSpacing/>
    </w:pPr>
  </w:style>
  <w:style w:type="character" w:styleId="IntenseEmphasis">
    <w:name w:val="Intense Emphasis"/>
    <w:basedOn w:val="DefaultParagraphFont"/>
    <w:uiPriority w:val="21"/>
    <w:qFormat/>
    <w:rsid w:val="005A4E96"/>
    <w:rPr>
      <w:i/>
      <w:iCs/>
      <w:color w:val="0F4761" w:themeColor="accent1" w:themeShade="BF"/>
    </w:rPr>
  </w:style>
  <w:style w:type="paragraph" w:styleId="IntenseQuote">
    <w:name w:val="Intense Quote"/>
    <w:basedOn w:val="Normal"/>
    <w:next w:val="Normal"/>
    <w:link w:val="IntenseQuoteChar"/>
    <w:uiPriority w:val="30"/>
    <w:qFormat/>
    <w:rsid w:val="005A4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E96"/>
    <w:rPr>
      <w:i/>
      <w:iCs/>
      <w:color w:val="0F4761" w:themeColor="accent1" w:themeShade="BF"/>
    </w:rPr>
  </w:style>
  <w:style w:type="character" w:styleId="IntenseReference">
    <w:name w:val="Intense Reference"/>
    <w:basedOn w:val="DefaultParagraphFont"/>
    <w:uiPriority w:val="32"/>
    <w:qFormat/>
    <w:rsid w:val="005A4E96"/>
    <w:rPr>
      <w:b/>
      <w:bCs/>
      <w:smallCaps/>
      <w:color w:val="0F4761" w:themeColor="accent1" w:themeShade="BF"/>
      <w:spacing w:val="5"/>
    </w:rPr>
  </w:style>
  <w:style w:type="character" w:styleId="Hyperlink">
    <w:name w:val="Hyperlink"/>
    <w:basedOn w:val="DefaultParagraphFont"/>
    <w:uiPriority w:val="99"/>
    <w:unhideWhenUsed/>
    <w:rsid w:val="005A4E96"/>
    <w:rPr>
      <w:color w:val="467886" w:themeColor="hyperlink"/>
      <w:u w:val="single"/>
    </w:rPr>
  </w:style>
  <w:style w:type="character" w:styleId="UnresolvedMention">
    <w:name w:val="Unresolved Mention"/>
    <w:basedOn w:val="DefaultParagraphFont"/>
    <w:uiPriority w:val="99"/>
    <w:semiHidden/>
    <w:unhideWhenUsed/>
    <w:rsid w:val="005A4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119368">
      <w:bodyDiv w:val="1"/>
      <w:marLeft w:val="0"/>
      <w:marRight w:val="0"/>
      <w:marTop w:val="0"/>
      <w:marBottom w:val="0"/>
      <w:divBdr>
        <w:top w:val="none" w:sz="0" w:space="0" w:color="auto"/>
        <w:left w:val="none" w:sz="0" w:space="0" w:color="auto"/>
        <w:bottom w:val="none" w:sz="0" w:space="0" w:color="auto"/>
        <w:right w:val="none" w:sz="0" w:space="0" w:color="auto"/>
      </w:divBdr>
      <w:divsChild>
        <w:div w:id="144051105">
          <w:marLeft w:val="0"/>
          <w:marRight w:val="0"/>
          <w:marTop w:val="0"/>
          <w:marBottom w:val="0"/>
          <w:divBdr>
            <w:top w:val="none" w:sz="0" w:space="0" w:color="auto"/>
            <w:left w:val="none" w:sz="0" w:space="0" w:color="auto"/>
            <w:bottom w:val="none" w:sz="0" w:space="0" w:color="auto"/>
            <w:right w:val="none" w:sz="0" w:space="0" w:color="auto"/>
          </w:divBdr>
          <w:divsChild>
            <w:div w:id="8417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670">
      <w:bodyDiv w:val="1"/>
      <w:marLeft w:val="0"/>
      <w:marRight w:val="0"/>
      <w:marTop w:val="0"/>
      <w:marBottom w:val="0"/>
      <w:divBdr>
        <w:top w:val="none" w:sz="0" w:space="0" w:color="auto"/>
        <w:left w:val="none" w:sz="0" w:space="0" w:color="auto"/>
        <w:bottom w:val="none" w:sz="0" w:space="0" w:color="auto"/>
        <w:right w:val="none" w:sz="0" w:space="0" w:color="auto"/>
      </w:divBdr>
      <w:divsChild>
        <w:div w:id="131794525">
          <w:marLeft w:val="0"/>
          <w:marRight w:val="0"/>
          <w:marTop w:val="0"/>
          <w:marBottom w:val="0"/>
          <w:divBdr>
            <w:top w:val="none" w:sz="0" w:space="0" w:color="auto"/>
            <w:left w:val="none" w:sz="0" w:space="0" w:color="auto"/>
            <w:bottom w:val="none" w:sz="0" w:space="0" w:color="auto"/>
            <w:right w:val="none" w:sz="0" w:space="0" w:color="auto"/>
          </w:divBdr>
          <w:divsChild>
            <w:div w:id="17700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www.skola2030.lv%2F%3Ffbclid%3DIwAR2_qFgr9ZW0D66YGt5cLERGNop7-VUFn-EqK_kYG4TEZgIqNE4bdZE0jMA&amp;h=AT0Sb78zasoWShOPH122wi9leCwfC7JLuyljSWlb6O0o-octcpd6gng4uXSjbDtlj-c3Sz5i45fQsK0IfD8jDQof2wVfyGFxG30JnXdgKealuhYz_ZAmr-KQAERKVxgiiQ&amp;__tn__=q&amp;c%5b0%5d=AT2AViczUMVfbUfESC6lxXYSBtsknzglcC2hQfwWRsq_lQU8AnrGMIZ3FVA1bvD6obTWmP6cy7oIdRJEPj9CNdagWzc-87RlPxY3lPihpDyKE2op4mSdpymRpylIP3Xaoo2plc3dbYaTfX-v6Rhyx-Xa" TargetMode="External"/><Relationship Id="rId5" Type="http://schemas.openxmlformats.org/officeDocument/2006/relationships/hyperlink" Target="https://skola2030.lv/konference-logos?fbclid=IwAR1l3xjjzd2xIAk5c2kolGZrNY5VFPWROe_2uxFKkUUFQHfxx9Y2Se_Xe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1181</Words>
  <Characters>674</Characters>
  <Application>Microsoft Office Word</Application>
  <DocSecurity>0</DocSecurity>
  <Lines>5</Lines>
  <Paragraphs>3</Paragraphs>
  <ScaleCrop>false</ScaleCrop>
  <Company>Valsts izglitibas attistibas agentura</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2025-04-28T09:33:00Z</dcterms:created>
  <dcterms:modified xsi:type="dcterms:W3CDTF">2025-04-28T09:34:00Z</dcterms:modified>
</cp:coreProperties>
</file>