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43C7" w14:textId="77777777" w:rsidR="00E404E1" w:rsidRPr="00E404E1" w:rsidRDefault="00E404E1" w:rsidP="00E404E1">
      <w:r w:rsidRPr="00E404E1">
        <w:t>Latvijā tapuši jauni, mūsdienīgi mācību un metodiskie līdzekļi latviešu valodas apguvei skolēniem ar dzirdes traucējumiem. Tie ir izstrādāti Valsts izglītības satura centra</w:t>
      </w:r>
      <w:r w:rsidRPr="00E404E1">
        <w:rPr>
          <w:rFonts w:ascii="Arial" w:hAnsi="Arial" w:cs="Arial"/>
        </w:rPr>
        <w:t> </w:t>
      </w:r>
      <w:r w:rsidRPr="00E404E1">
        <w:t xml:space="preserve"> (VISC) projekta </w:t>
      </w:r>
      <w:r w:rsidRPr="00E404E1">
        <w:rPr>
          <w:rFonts w:ascii="Aptos" w:hAnsi="Aptos" w:cs="Aptos"/>
        </w:rPr>
        <w:t>“</w:t>
      </w:r>
      <w:r w:rsidRPr="00E404E1">
        <w:t>Kompeten</w:t>
      </w:r>
      <w:r w:rsidRPr="00E404E1">
        <w:rPr>
          <w:rFonts w:ascii="Aptos" w:hAnsi="Aptos" w:cs="Aptos"/>
        </w:rPr>
        <w:t>č</w:t>
      </w:r>
      <w:r w:rsidRPr="00E404E1">
        <w:t>u pieeja m</w:t>
      </w:r>
      <w:r w:rsidRPr="00E404E1">
        <w:rPr>
          <w:rFonts w:ascii="Aptos" w:hAnsi="Aptos" w:cs="Aptos"/>
        </w:rPr>
        <w:t>ā</w:t>
      </w:r>
      <w:r w:rsidRPr="00E404E1">
        <w:t>c</w:t>
      </w:r>
      <w:r w:rsidRPr="00E404E1">
        <w:rPr>
          <w:rFonts w:ascii="Aptos" w:hAnsi="Aptos" w:cs="Aptos"/>
        </w:rPr>
        <w:t>ī</w:t>
      </w:r>
      <w:r w:rsidRPr="00E404E1">
        <w:t>bu satur</w:t>
      </w:r>
      <w:r w:rsidRPr="00E404E1">
        <w:rPr>
          <w:rFonts w:ascii="Aptos" w:hAnsi="Aptos" w:cs="Aptos"/>
        </w:rPr>
        <w:t>ā”</w:t>
      </w:r>
      <w:r w:rsidRPr="00E404E1">
        <w:t xml:space="preserve"> jeb Skola2030 ietvaros, sadarbojoties ar Latvijas speci</w:t>
      </w:r>
      <w:r w:rsidRPr="00E404E1">
        <w:rPr>
          <w:rFonts w:ascii="Aptos" w:hAnsi="Aptos" w:cs="Aptos"/>
        </w:rPr>
        <w:t>ā</w:t>
      </w:r>
      <w:r w:rsidRPr="00E404E1">
        <w:t>listiem un iedvesmojoties no starptautisk</w:t>
      </w:r>
      <w:r w:rsidRPr="00E404E1">
        <w:rPr>
          <w:rFonts w:ascii="Aptos" w:hAnsi="Aptos" w:cs="Aptos"/>
        </w:rPr>
        <w:t>ā</w:t>
      </w:r>
      <w:r w:rsidRPr="00E404E1">
        <w:t>s pieredzes. M</w:t>
      </w:r>
      <w:r w:rsidRPr="00E404E1">
        <w:rPr>
          <w:rFonts w:ascii="Aptos" w:hAnsi="Aptos" w:cs="Aptos"/>
        </w:rPr>
        <w:t>ā</w:t>
      </w:r>
      <w:r w:rsidRPr="00E404E1">
        <w:t>c</w:t>
      </w:r>
      <w:r w:rsidRPr="00E404E1">
        <w:rPr>
          <w:rFonts w:ascii="Aptos" w:hAnsi="Aptos" w:cs="Aptos"/>
        </w:rPr>
        <w:t>ī</w:t>
      </w:r>
      <w:r w:rsidRPr="00E404E1">
        <w:t>bu materi</w:t>
      </w:r>
      <w:r w:rsidRPr="00E404E1">
        <w:rPr>
          <w:rFonts w:ascii="Aptos" w:hAnsi="Aptos" w:cs="Aptos"/>
        </w:rPr>
        <w:t>ā</w:t>
      </w:r>
      <w:r w:rsidRPr="00E404E1">
        <w:t>li paredz</w:t>
      </w:r>
      <w:r w:rsidRPr="00E404E1">
        <w:rPr>
          <w:rFonts w:ascii="Aptos" w:hAnsi="Aptos" w:cs="Aptos"/>
        </w:rPr>
        <w:t>ē</w:t>
      </w:r>
      <w:r w:rsidRPr="00E404E1">
        <w:t>ti 1.-6. klases skol</w:t>
      </w:r>
      <w:r w:rsidRPr="00E404E1">
        <w:rPr>
          <w:rFonts w:ascii="Aptos" w:hAnsi="Aptos" w:cs="Aptos"/>
        </w:rPr>
        <w:t>ē</w:t>
      </w:r>
      <w:r w:rsidRPr="00E404E1">
        <w:t>niem ar da</w:t>
      </w:r>
      <w:r w:rsidRPr="00E404E1">
        <w:rPr>
          <w:rFonts w:ascii="Aptos" w:hAnsi="Aptos" w:cs="Aptos"/>
        </w:rPr>
        <w:t>žā</w:t>
      </w:r>
      <w:r w:rsidRPr="00E404E1">
        <w:t>diem dzirdes trauc</w:t>
      </w:r>
      <w:r w:rsidRPr="00E404E1">
        <w:rPr>
          <w:rFonts w:ascii="Aptos" w:hAnsi="Aptos" w:cs="Aptos"/>
        </w:rPr>
        <w:t>ē</w:t>
      </w:r>
      <w:r w:rsidRPr="00E404E1">
        <w:t>jumiem, tajos iek</w:t>
      </w:r>
      <w:r w:rsidRPr="00E404E1">
        <w:rPr>
          <w:rFonts w:ascii="Aptos" w:hAnsi="Aptos" w:cs="Aptos"/>
        </w:rPr>
        <w:t>ļ</w:t>
      </w:r>
      <w:r w:rsidRPr="00E404E1">
        <w:t>auti ar</w:t>
      </w:r>
      <w:r w:rsidRPr="00E404E1">
        <w:rPr>
          <w:rFonts w:ascii="Aptos" w:hAnsi="Aptos" w:cs="Aptos"/>
        </w:rPr>
        <w:t>ī</w:t>
      </w:r>
      <w:r w:rsidRPr="00E404E1">
        <w:t xml:space="preserve"> metodiskie materi</w:t>
      </w:r>
      <w:r w:rsidRPr="00E404E1">
        <w:rPr>
          <w:rFonts w:ascii="Aptos" w:hAnsi="Aptos" w:cs="Aptos"/>
        </w:rPr>
        <w:t>ā</w:t>
      </w:r>
      <w:r w:rsidRPr="00E404E1">
        <w:t>li skolot</w:t>
      </w:r>
      <w:r w:rsidRPr="00E404E1">
        <w:rPr>
          <w:rFonts w:ascii="Aptos" w:hAnsi="Aptos" w:cs="Aptos"/>
        </w:rPr>
        <w:t>ā</w:t>
      </w:r>
      <w:r w:rsidRPr="00E404E1">
        <w:t>jiem ar ieteikumiem, k</w:t>
      </w:r>
      <w:r w:rsidRPr="00E404E1">
        <w:rPr>
          <w:rFonts w:ascii="Aptos" w:hAnsi="Aptos" w:cs="Aptos"/>
        </w:rPr>
        <w:t>ā</w:t>
      </w:r>
      <w:r w:rsidRPr="00E404E1">
        <w:t xml:space="preserve"> </w:t>
      </w:r>
      <w:r w:rsidRPr="00E404E1">
        <w:rPr>
          <w:rFonts w:ascii="Aptos" w:hAnsi="Aptos" w:cs="Aptos"/>
        </w:rPr>
        <w:t>š</w:t>
      </w:r>
      <w:r w:rsidRPr="00E404E1">
        <w:t>os materi</w:t>
      </w:r>
      <w:r w:rsidRPr="00E404E1">
        <w:rPr>
          <w:rFonts w:ascii="Aptos" w:hAnsi="Aptos" w:cs="Aptos"/>
        </w:rPr>
        <w:t>ā</w:t>
      </w:r>
      <w:r w:rsidRPr="00E404E1">
        <w:t>lus praktiski izmantot ikdienas darbā klasē. </w:t>
      </w:r>
    </w:p>
    <w:p w14:paraId="525F2872" w14:textId="77777777" w:rsidR="00E404E1" w:rsidRPr="00E404E1" w:rsidRDefault="00E404E1" w:rsidP="00E404E1">
      <w:r w:rsidRPr="00E404E1">
        <w:t>Skolās, kurās skolēni ar dzirdes traucējumiem apgūst latviešu valodu, pedagogu darba ikdiena ir vispārizglītojošo vai speciālo skolu mācību līdzekļu piemērošana skolēniem ar dzirdes traucējumiem viņu mācību vajadzībām.</w:t>
      </w:r>
      <w:r w:rsidRPr="00E404E1">
        <w:rPr>
          <w:rFonts w:ascii="Arial" w:hAnsi="Arial" w:cs="Arial"/>
        </w:rPr>
        <w:t> </w:t>
      </w:r>
      <w:r w:rsidRPr="00E404E1">
        <w:t>R</w:t>
      </w:r>
      <w:r w:rsidRPr="00E404E1">
        <w:rPr>
          <w:rFonts w:ascii="Aptos" w:hAnsi="Aptos" w:cs="Aptos"/>
        </w:rPr>
        <w:t>ī</w:t>
      </w:r>
      <w:r w:rsidRPr="00E404E1">
        <w:t xml:space="preserve">gas </w:t>
      </w:r>
      <w:r w:rsidRPr="00E404E1">
        <w:rPr>
          <w:rFonts w:ascii="Aptos" w:hAnsi="Aptos" w:cs="Aptos"/>
        </w:rPr>
        <w:t>Ē</w:t>
      </w:r>
      <w:r w:rsidRPr="00E404E1">
        <w:t>belmui</w:t>
      </w:r>
      <w:r w:rsidRPr="00E404E1">
        <w:rPr>
          <w:rFonts w:ascii="Aptos" w:hAnsi="Aptos" w:cs="Aptos"/>
        </w:rPr>
        <w:t>ž</w:t>
      </w:r>
      <w:r w:rsidRPr="00E404E1">
        <w:t>as pamatskolas direktore Kristi</w:t>
      </w:r>
      <w:r w:rsidRPr="00E404E1">
        <w:rPr>
          <w:rFonts w:ascii="Aptos" w:hAnsi="Aptos" w:cs="Aptos"/>
        </w:rPr>
        <w:t>ā</w:t>
      </w:r>
      <w:r w:rsidRPr="00E404E1">
        <w:t>na Pauni</w:t>
      </w:r>
      <w:r w:rsidRPr="00E404E1">
        <w:rPr>
          <w:rFonts w:ascii="Aptos" w:hAnsi="Aptos" w:cs="Aptos"/>
        </w:rPr>
        <w:t>ņ</w:t>
      </w:r>
      <w:r w:rsidRPr="00E404E1">
        <w:t>a pirms vair</w:t>
      </w:r>
      <w:r w:rsidRPr="00E404E1">
        <w:rPr>
          <w:rFonts w:ascii="Aptos" w:hAnsi="Aptos" w:cs="Aptos"/>
        </w:rPr>
        <w:t>ā</w:t>
      </w:r>
      <w:r w:rsidRPr="00E404E1">
        <w:t xml:space="preserve">kiem gadiem </w:t>
      </w:r>
      <w:r w:rsidRPr="00E404E1">
        <w:rPr>
          <w:rFonts w:ascii="Aptos" w:hAnsi="Aptos" w:cs="Aptos"/>
        </w:rPr>
        <w:t>š</w:t>
      </w:r>
      <w:r w:rsidRPr="00E404E1">
        <w:t>o probl</w:t>
      </w:r>
      <w:r w:rsidRPr="00E404E1">
        <w:rPr>
          <w:rFonts w:ascii="Aptos" w:hAnsi="Aptos" w:cs="Aptos"/>
        </w:rPr>
        <w:t>ē</w:t>
      </w:r>
      <w:r w:rsidRPr="00E404E1">
        <w:t>mu aktualiz</w:t>
      </w:r>
      <w:r w:rsidRPr="00E404E1">
        <w:rPr>
          <w:rFonts w:ascii="Aptos" w:hAnsi="Aptos" w:cs="Aptos"/>
        </w:rPr>
        <w:t>ē</w:t>
      </w:r>
      <w:r w:rsidRPr="00E404E1">
        <w:t>ja gan medijos, gan v</w:t>
      </w:r>
      <w:r w:rsidRPr="00E404E1">
        <w:rPr>
          <w:rFonts w:ascii="Aptos" w:hAnsi="Aptos" w:cs="Aptos"/>
        </w:rPr>
        <w:t>ē</w:t>
      </w:r>
      <w:r w:rsidRPr="00E404E1">
        <w:t>rs</w:t>
      </w:r>
      <w:r w:rsidRPr="00E404E1">
        <w:rPr>
          <w:rFonts w:ascii="Aptos" w:hAnsi="Aptos" w:cs="Aptos"/>
        </w:rPr>
        <w:t>ā</w:t>
      </w:r>
      <w:r w:rsidRPr="00E404E1">
        <w:t>s pie valsts p</w:t>
      </w:r>
      <w:r w:rsidRPr="00E404E1">
        <w:rPr>
          <w:rFonts w:ascii="Aptos" w:hAnsi="Aptos" w:cs="Aptos"/>
        </w:rPr>
        <w:t>ā</w:t>
      </w:r>
      <w:r w:rsidRPr="00E404E1">
        <w:t>rvaldes p</w:t>
      </w:r>
      <w:r w:rsidRPr="00E404E1">
        <w:rPr>
          <w:rFonts w:ascii="Aptos" w:hAnsi="Aptos" w:cs="Aptos"/>
        </w:rPr>
        <w:t>ē</w:t>
      </w:r>
      <w:r w:rsidRPr="00E404E1">
        <w:t>c atbalsta. Vi</w:t>
      </w:r>
      <w:r w:rsidRPr="00E404E1">
        <w:rPr>
          <w:rFonts w:ascii="Aptos" w:hAnsi="Aptos" w:cs="Aptos"/>
        </w:rPr>
        <w:t>ņ</w:t>
      </w:r>
      <w:r w:rsidRPr="00E404E1">
        <w:t>a uzsv</w:t>
      </w:r>
      <w:r w:rsidRPr="00E404E1">
        <w:rPr>
          <w:rFonts w:ascii="Aptos" w:hAnsi="Aptos" w:cs="Aptos"/>
        </w:rPr>
        <w:t>ē</w:t>
      </w:r>
      <w:r w:rsidRPr="00E404E1">
        <w:t>ra, ka skol</w:t>
      </w:r>
      <w:r w:rsidRPr="00E404E1">
        <w:rPr>
          <w:rFonts w:ascii="Aptos" w:hAnsi="Aptos" w:cs="Aptos"/>
        </w:rPr>
        <w:t>ā</w:t>
      </w:r>
      <w:r w:rsidRPr="00E404E1">
        <w:t>m, kas str</w:t>
      </w:r>
      <w:r w:rsidRPr="00E404E1">
        <w:rPr>
          <w:rFonts w:ascii="Aptos" w:hAnsi="Aptos" w:cs="Aptos"/>
        </w:rPr>
        <w:t>ā</w:t>
      </w:r>
      <w:r w:rsidRPr="00E404E1">
        <w:t>d</w:t>
      </w:r>
      <w:r w:rsidRPr="00E404E1">
        <w:rPr>
          <w:rFonts w:ascii="Aptos" w:hAnsi="Aptos" w:cs="Aptos"/>
        </w:rPr>
        <w:t>ā</w:t>
      </w:r>
      <w:r w:rsidRPr="00E404E1">
        <w:t xml:space="preserve"> ar nedzird</w:t>
      </w:r>
      <w:r w:rsidRPr="00E404E1">
        <w:rPr>
          <w:rFonts w:ascii="Aptos" w:hAnsi="Aptos" w:cs="Aptos"/>
        </w:rPr>
        <w:t>ī</w:t>
      </w:r>
      <w:r w:rsidRPr="00E404E1">
        <w:t>giem un v</w:t>
      </w:r>
      <w:r w:rsidRPr="00E404E1">
        <w:rPr>
          <w:rFonts w:ascii="Aptos" w:hAnsi="Aptos" w:cs="Aptos"/>
        </w:rPr>
        <w:t>ā</w:t>
      </w:r>
      <w:r w:rsidRPr="00E404E1">
        <w:t>jdzird</w:t>
      </w:r>
      <w:r w:rsidRPr="00E404E1">
        <w:rPr>
          <w:rFonts w:ascii="Aptos" w:hAnsi="Aptos" w:cs="Aptos"/>
        </w:rPr>
        <w:t>ī</w:t>
      </w:r>
      <w:r w:rsidRPr="00E404E1">
        <w:t>giem b</w:t>
      </w:r>
      <w:r w:rsidRPr="00E404E1">
        <w:rPr>
          <w:rFonts w:ascii="Aptos" w:hAnsi="Aptos" w:cs="Aptos"/>
        </w:rPr>
        <w:t>ē</w:t>
      </w:r>
      <w:r w:rsidRPr="00E404E1">
        <w:t>rniem, visp</w:t>
      </w:r>
      <w:r w:rsidRPr="00E404E1">
        <w:rPr>
          <w:rFonts w:ascii="Aptos" w:hAnsi="Aptos" w:cs="Aptos"/>
        </w:rPr>
        <w:t>ā</w:t>
      </w:r>
      <w:r w:rsidRPr="00E404E1">
        <w:t xml:space="preserve">r nav pieejami specifiski, </w:t>
      </w:r>
      <w:r w:rsidRPr="00E404E1">
        <w:rPr>
          <w:rFonts w:ascii="Aptos" w:hAnsi="Aptos" w:cs="Aptos"/>
        </w:rPr>
        <w:t>š</w:t>
      </w:r>
      <w:r w:rsidRPr="00E404E1">
        <w:t>im m</w:t>
      </w:r>
      <w:r w:rsidRPr="00E404E1">
        <w:rPr>
          <w:rFonts w:ascii="Aptos" w:hAnsi="Aptos" w:cs="Aptos"/>
        </w:rPr>
        <w:t>ē</w:t>
      </w:r>
      <w:r w:rsidRPr="00E404E1">
        <w:t>r</w:t>
      </w:r>
      <w:r w:rsidRPr="00E404E1">
        <w:rPr>
          <w:rFonts w:ascii="Aptos" w:hAnsi="Aptos" w:cs="Aptos"/>
        </w:rPr>
        <w:t>ķ</w:t>
      </w:r>
      <w:r w:rsidRPr="00E404E1">
        <w:t>im paredz</w:t>
      </w:r>
      <w:r w:rsidRPr="00E404E1">
        <w:rPr>
          <w:rFonts w:ascii="Aptos" w:hAnsi="Aptos" w:cs="Aptos"/>
        </w:rPr>
        <w:t>ē</w:t>
      </w:r>
      <w:r w:rsidRPr="00E404E1">
        <w:t xml:space="preserve">ti mācību līdzekļi. "Ja neredzīgiem bērniem ir grāmatas Braila rakstā, tad nedzirdīgiem bērniem nav grāmatu, kurās teksts tulkots zīmju valodā digitālā formā," toreiz portālam Delfi teica Pauniņa. </w:t>
      </w:r>
      <w:r w:rsidRPr="00E404E1">
        <w:rPr>
          <w:rFonts w:ascii="Arial" w:hAnsi="Arial" w:cs="Arial"/>
        </w:rPr>
        <w:t> </w:t>
      </w:r>
      <w:r w:rsidRPr="00E404E1">
        <w:rPr>
          <w:rFonts w:ascii="Aptos" w:hAnsi="Aptos" w:cs="Aptos"/>
        </w:rPr>
        <w:t> </w:t>
      </w:r>
      <w:r w:rsidRPr="00E404E1">
        <w:br/>
      </w:r>
      <w:r w:rsidRPr="00E404E1">
        <w:rPr>
          <w:rFonts w:ascii="Arial" w:hAnsi="Arial" w:cs="Arial"/>
        </w:rPr>
        <w:t> </w:t>
      </w:r>
      <w:r w:rsidRPr="00E404E1">
        <w:rPr>
          <w:rFonts w:ascii="Aptos" w:hAnsi="Aptos" w:cs="Aptos"/>
        </w:rPr>
        <w:t> </w:t>
      </w:r>
      <w:r w:rsidRPr="00E404E1">
        <w:br/>
        <w:t>Tika rasts risin</w:t>
      </w:r>
      <w:r w:rsidRPr="00E404E1">
        <w:rPr>
          <w:rFonts w:ascii="Aptos" w:hAnsi="Aptos" w:cs="Aptos"/>
        </w:rPr>
        <w:t>ā</w:t>
      </w:r>
      <w:r w:rsidRPr="00E404E1">
        <w:t>jums - Skola2030</w:t>
      </w:r>
      <w:r w:rsidRPr="00E404E1">
        <w:rPr>
          <w:rFonts w:ascii="Arial" w:hAnsi="Arial" w:cs="Arial"/>
        </w:rPr>
        <w:t> </w:t>
      </w:r>
      <w:r w:rsidRPr="00E404E1">
        <w:t>uzs</w:t>
      </w:r>
      <w:r w:rsidRPr="00E404E1">
        <w:rPr>
          <w:rFonts w:ascii="Aptos" w:hAnsi="Aptos" w:cs="Aptos"/>
        </w:rPr>
        <w:t>ā</w:t>
      </w:r>
      <w:r w:rsidRPr="00E404E1">
        <w:t>ka darbu pie Interakt</w:t>
      </w:r>
      <w:r w:rsidRPr="00E404E1">
        <w:rPr>
          <w:rFonts w:ascii="Aptos" w:hAnsi="Aptos" w:cs="Aptos"/>
        </w:rPr>
        <w:t>ī</w:t>
      </w:r>
      <w:r w:rsidRPr="00E404E1">
        <w:t>vo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 latvie</w:t>
      </w:r>
      <w:r w:rsidRPr="00E404E1">
        <w:rPr>
          <w:rFonts w:ascii="Aptos" w:hAnsi="Aptos" w:cs="Aptos"/>
        </w:rPr>
        <w:t>š</w:t>
      </w:r>
      <w:r w:rsidRPr="00E404E1">
        <w:t>u valodas apguvei skol</w:t>
      </w:r>
      <w:r w:rsidRPr="00E404E1">
        <w:rPr>
          <w:rFonts w:ascii="Aptos" w:hAnsi="Aptos" w:cs="Aptos"/>
        </w:rPr>
        <w:t>ē</w:t>
      </w:r>
      <w:r w:rsidRPr="00E404E1">
        <w:t>niem ar dzirdes</w:t>
      </w:r>
      <w:r w:rsidRPr="00E404E1">
        <w:rPr>
          <w:rFonts w:ascii="Arial" w:hAnsi="Arial" w:cs="Arial"/>
        </w:rPr>
        <w:t> </w:t>
      </w:r>
      <w:r w:rsidRPr="00E404E1">
        <w:t>trauc</w:t>
      </w:r>
      <w:r w:rsidRPr="00E404E1">
        <w:rPr>
          <w:rFonts w:ascii="Aptos" w:hAnsi="Aptos" w:cs="Aptos"/>
        </w:rPr>
        <w:t>ē</w:t>
      </w:r>
      <w:r w:rsidRPr="00E404E1">
        <w:t xml:space="preserve">jumiem 1. </w:t>
      </w:r>
      <w:r w:rsidRPr="00E404E1">
        <w:rPr>
          <w:rFonts w:ascii="Aptos" w:hAnsi="Aptos" w:cs="Aptos"/>
        </w:rPr>
        <w:t>–</w:t>
      </w:r>
      <w:r w:rsidRPr="00E404E1">
        <w:t xml:space="preserve"> 6. klasei sagatavo</w:t>
      </w:r>
      <w:r w:rsidRPr="00E404E1">
        <w:rPr>
          <w:rFonts w:ascii="Aptos" w:hAnsi="Aptos" w:cs="Aptos"/>
        </w:rPr>
        <w:t>š</w:t>
      </w:r>
      <w:r w:rsidRPr="00E404E1">
        <w:t>anas.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us izstr</w:t>
      </w:r>
      <w:r w:rsidRPr="00E404E1">
        <w:rPr>
          <w:rFonts w:ascii="Aptos" w:hAnsi="Aptos" w:cs="Aptos"/>
        </w:rPr>
        <w:t>ā</w:t>
      </w:r>
      <w:r w:rsidRPr="00E404E1">
        <w:t>d</w:t>
      </w:r>
      <w:r w:rsidRPr="00E404E1">
        <w:rPr>
          <w:rFonts w:ascii="Aptos" w:hAnsi="Aptos" w:cs="Aptos"/>
        </w:rPr>
        <w:t>ā</w:t>
      </w:r>
      <w:r w:rsidRPr="00E404E1">
        <w:t>jis autoru kolekt</w:t>
      </w:r>
      <w:r w:rsidRPr="00E404E1">
        <w:rPr>
          <w:rFonts w:ascii="Aptos" w:hAnsi="Aptos" w:cs="Aptos"/>
        </w:rPr>
        <w:t>ī</w:t>
      </w:r>
      <w:r w:rsidRPr="00E404E1">
        <w:t>vs, adapt</w:t>
      </w:r>
      <w:r w:rsidRPr="00E404E1">
        <w:rPr>
          <w:rFonts w:ascii="Aptos" w:hAnsi="Aptos" w:cs="Aptos"/>
        </w:rPr>
        <w:t>ē</w:t>
      </w:r>
      <w:r w:rsidRPr="00E404E1">
        <w:t xml:space="preserve">jot </w:t>
      </w:r>
      <w:r w:rsidRPr="00E404E1">
        <w:rPr>
          <w:rFonts w:ascii="Arial" w:hAnsi="Arial" w:cs="Arial"/>
        </w:rPr>
        <w:t>​​​​</w:t>
      </w:r>
      <w:r w:rsidRPr="00E404E1">
        <w:rPr>
          <w:rFonts w:ascii="Aptos" w:hAnsi="Aptos" w:cs="Aptos"/>
        </w:rPr>
        <w:t>ā</w:t>
      </w:r>
      <w:r w:rsidRPr="00E404E1">
        <w:t>rzemju pieredzi un veidojot ori</w:t>
      </w:r>
      <w:r w:rsidRPr="00E404E1">
        <w:rPr>
          <w:rFonts w:ascii="Aptos" w:hAnsi="Aptos" w:cs="Aptos"/>
        </w:rPr>
        <w:t>ģ</w:t>
      </w:r>
      <w:r w:rsidRPr="00E404E1">
        <w:t>in</w:t>
      </w:r>
      <w:r w:rsidRPr="00E404E1">
        <w:rPr>
          <w:rFonts w:ascii="Aptos" w:hAnsi="Aptos" w:cs="Aptos"/>
        </w:rPr>
        <w:t>ā</w:t>
      </w:r>
      <w:r w:rsidRPr="00E404E1">
        <w:t>lsaturu, k</w:t>
      </w:r>
      <w:r w:rsidRPr="00E404E1">
        <w:rPr>
          <w:rFonts w:ascii="Aptos" w:hAnsi="Aptos" w:cs="Aptos"/>
        </w:rPr>
        <w:t>ā</w:t>
      </w:r>
      <w:r w:rsidRPr="00E404E1">
        <w:t xml:space="preserve"> ar</w:t>
      </w:r>
      <w:r w:rsidRPr="00E404E1">
        <w:rPr>
          <w:rFonts w:ascii="Aptos" w:hAnsi="Aptos" w:cs="Aptos"/>
        </w:rPr>
        <w:t>ī</w:t>
      </w:r>
      <w:r w:rsidRPr="00E404E1">
        <w:t xml:space="preserve"> sadarbojoties ar Latvijas </w:t>
      </w:r>
      <w:r w:rsidRPr="00E404E1">
        <w:rPr>
          <w:rFonts w:ascii="Arial" w:hAnsi="Arial" w:cs="Arial"/>
        </w:rPr>
        <w:t>​​</w:t>
      </w:r>
      <w:r w:rsidRPr="00E404E1">
        <w:t>Nedzirdīgo savienību, Rīgas Ēbelmuižas pamatskolu un Valmieras Gaujaskrasta vidusskolu. Izveidotie mācību līdzekļi skolēniem piedāvā iespēju interesanti, šim laikam atbilstoši, apgūt mācību saturu. Gatavojot materiālus, kas ietver ābeces mācīšanas posmu, autori adaptēja slovēņu mācību līdzekli ”Saproti mani”, izmantojot tajā esošās ilustrācijas un tekstus. Skolotājiem mācību līdzekļi sniedz metodisko atbalstu - piemēram, idejas, kā izmantot uzdevumus dažādos radošos veidos. Interaktīvie mācību materiāli latviešu valodas apguvei skolēniem ar dzirdes traucējumiem 1. - 6. klasei ir pieejami platformā </w:t>
      </w:r>
      <w:hyperlink r:id="rId4" w:tgtFrame="_blank" w:history="1">
        <w:r w:rsidRPr="00E404E1">
          <w:rPr>
            <w:rStyle w:val="Hyperlink"/>
          </w:rPr>
          <w:t>skolo.lv</w:t>
        </w:r>
      </w:hyperlink>
      <w:r w:rsidRPr="00E404E1">
        <w:t>.</w:t>
      </w:r>
    </w:p>
    <w:p w14:paraId="279F80B2" w14:textId="77777777" w:rsidR="00E404E1" w:rsidRPr="00E404E1" w:rsidRDefault="00E404E1" w:rsidP="00E404E1">
      <w:r w:rsidRPr="00E404E1">
        <w:rPr>
          <w:rFonts w:ascii="Arial" w:hAnsi="Arial" w:cs="Arial"/>
        </w:rPr>
        <w:t>​​​​​</w:t>
      </w:r>
      <w:r w:rsidRPr="00E404E1">
        <w:rPr>
          <w:rFonts w:ascii="Aptos" w:hAnsi="Aptos" w:cs="Aptos"/>
        </w:rPr>
        <w:t>“Š</w:t>
      </w:r>
      <w:r w:rsidRPr="00E404E1">
        <w:t>obrīd mēs daudz runājam par iekļaujošo izglītību, par to, kā to īstenot, lai skola sniegtu izglītību, prasmes un atbalstu katram bērnam. Šie mācību līdzekļi ir veidoti, balstoties Pamatizglītības standartā un tie ir tiešā veidā saistīti ar pilnveidoto mācību saturu,” stāsta pirmsskolas un sākumskolas</w:t>
      </w:r>
      <w:r w:rsidRPr="00E404E1">
        <w:rPr>
          <w:rFonts w:ascii="Arial" w:hAnsi="Arial" w:cs="Arial"/>
        </w:rPr>
        <w:t> </w:t>
      </w:r>
      <w:r w:rsidRPr="00E404E1">
        <w:t>m</w:t>
      </w:r>
      <w:r w:rsidRPr="00E404E1">
        <w:rPr>
          <w:rFonts w:ascii="Aptos" w:hAnsi="Aptos" w:cs="Aptos"/>
        </w:rPr>
        <w:t>ā</w:t>
      </w:r>
      <w:r w:rsidRPr="00E404E1">
        <w:t>c</w:t>
      </w:r>
      <w:r w:rsidRPr="00E404E1">
        <w:rPr>
          <w:rFonts w:ascii="Aptos" w:hAnsi="Aptos" w:cs="Aptos"/>
        </w:rPr>
        <w:t>ī</w:t>
      </w:r>
      <w:r w:rsidRPr="00E404E1">
        <w:t>bu satura eksperte un viena no m</w:t>
      </w:r>
      <w:r w:rsidRPr="00E404E1">
        <w:rPr>
          <w:rFonts w:ascii="Aptos" w:hAnsi="Aptos" w:cs="Aptos"/>
        </w:rPr>
        <w:t>ā</w:t>
      </w:r>
      <w:r w:rsidRPr="00E404E1">
        <w:t>c</w:t>
      </w:r>
      <w:r w:rsidRPr="00E404E1">
        <w:rPr>
          <w:rFonts w:ascii="Aptos" w:hAnsi="Aptos" w:cs="Aptos"/>
        </w:rPr>
        <w:t>ī</w:t>
      </w:r>
      <w:r w:rsidRPr="00E404E1">
        <w:t>bu l</w:t>
      </w:r>
      <w:r w:rsidRPr="00E404E1">
        <w:rPr>
          <w:rFonts w:ascii="Aptos" w:hAnsi="Aptos" w:cs="Aptos"/>
        </w:rPr>
        <w:t>ī</w:t>
      </w:r>
      <w:r w:rsidRPr="00E404E1">
        <w:t>dzek</w:t>
      </w:r>
      <w:r w:rsidRPr="00E404E1">
        <w:rPr>
          <w:rFonts w:ascii="Aptos" w:hAnsi="Aptos" w:cs="Aptos"/>
        </w:rPr>
        <w:t>ļ</w:t>
      </w:r>
      <w:r w:rsidRPr="00E404E1">
        <w:t>u autor</w:t>
      </w:r>
      <w:r w:rsidRPr="00E404E1">
        <w:rPr>
          <w:rFonts w:ascii="Aptos" w:hAnsi="Aptos" w:cs="Aptos"/>
        </w:rPr>
        <w:t>ē</w:t>
      </w:r>
      <w:r w:rsidRPr="00E404E1">
        <w:t>m Agrita Miesniece.</w:t>
      </w:r>
      <w:r w:rsidRPr="00E404E1">
        <w:rPr>
          <w:rFonts w:ascii="Aptos" w:hAnsi="Aptos" w:cs="Aptos"/>
        </w:rPr>
        <w:t>  </w:t>
      </w:r>
    </w:p>
    <w:p w14:paraId="2D18F9FE" w14:textId="77777777" w:rsidR="00E404E1" w:rsidRPr="00E404E1" w:rsidRDefault="00E404E1" w:rsidP="00E404E1">
      <w:r w:rsidRPr="00E404E1">
        <w:t xml:space="preserve">Kāpēc bērniem ar dzirdes traucējumiem nepieciešami īpaši materiāli? Skaidro viena no mācību materiāla autorēm Inamora Zaiceva: “Iedomājamies, ja mēs nedzirdētu – kā mēs uztvertu informāciju? Mums palīgā nāktu tā saucamā kompensējošā uztvere – ko mēs redzam ar acīm, ko mēs sajūtam ar tausti, arī </w:t>
      </w:r>
      <w:r w:rsidRPr="00E404E1">
        <w:lastRenderedPageBreak/>
        <w:t>kustība daudz ko pastāsta. Tāpēc mācību materiālā, kas domāts bērniem ar dzirdes traucējumiem, noteikti ir jābūt iekļautai vizuālajai informācijai. Taču ne tikai. Ir zīmes, kuru nozīme uztverama tikai dinamiskā veidā, kustībā, tās nevar attēlot statiski, tāpēc mācību materiālā iekļauts arī video.” </w:t>
      </w:r>
    </w:p>
    <w:p w14:paraId="323B4A22" w14:textId="77777777" w:rsidR="00E404E1" w:rsidRPr="00E404E1" w:rsidRDefault="00E404E1" w:rsidP="00E404E1">
      <w:r w:rsidRPr="00E404E1">
        <w:t xml:space="preserve">Visos mācību materiālos blakus vizuālajai un tekstuālajai informācijai ir redzams QR kods. Kad skolēns vai skolotājs ar viedtālruni noskanē kodu, atveras </w:t>
      </w:r>
      <w:r w:rsidRPr="00E404E1">
        <w:rPr>
          <w:rFonts w:ascii="Arial" w:hAnsi="Arial" w:cs="Arial"/>
        </w:rPr>
        <w:t>​​</w:t>
      </w:r>
      <w:r w:rsidRPr="00E404E1">
        <w:t>video, kur</w:t>
      </w:r>
      <w:r w:rsidRPr="00E404E1">
        <w:rPr>
          <w:rFonts w:ascii="Aptos" w:hAnsi="Aptos" w:cs="Aptos"/>
        </w:rPr>
        <w:t>ā</w:t>
      </w:r>
      <w:r w:rsidRPr="00E404E1">
        <w:t xml:space="preserve"> iesp</w:t>
      </w:r>
      <w:r w:rsidRPr="00E404E1">
        <w:rPr>
          <w:rFonts w:ascii="Aptos" w:hAnsi="Aptos" w:cs="Aptos"/>
        </w:rPr>
        <w:t>ē</w:t>
      </w:r>
      <w:r w:rsidRPr="00E404E1">
        <w:t>jams apg</w:t>
      </w:r>
      <w:r w:rsidRPr="00E404E1">
        <w:rPr>
          <w:rFonts w:ascii="Aptos" w:hAnsi="Aptos" w:cs="Aptos"/>
        </w:rPr>
        <w:t>ū</w:t>
      </w:r>
      <w:r w:rsidRPr="00E404E1">
        <w:t>t dinamisk</w:t>
      </w:r>
      <w:r w:rsidRPr="00E404E1">
        <w:rPr>
          <w:rFonts w:ascii="Aptos" w:hAnsi="Aptos" w:cs="Aptos"/>
        </w:rPr>
        <w:t>ā</w:t>
      </w:r>
      <w:r w:rsidRPr="00E404E1">
        <w:t>s z</w:t>
      </w:r>
      <w:r w:rsidRPr="00E404E1">
        <w:rPr>
          <w:rFonts w:ascii="Aptos" w:hAnsi="Aptos" w:cs="Aptos"/>
        </w:rPr>
        <w:t>ī</w:t>
      </w:r>
      <w:r w:rsidRPr="00E404E1">
        <w:t>mes, izsp</w:t>
      </w:r>
      <w:r w:rsidRPr="00E404E1">
        <w:rPr>
          <w:rFonts w:ascii="Aptos" w:hAnsi="Aptos" w:cs="Aptos"/>
        </w:rPr>
        <w:t>ē</w:t>
      </w:r>
      <w:r w:rsidRPr="00E404E1">
        <w:t>l</w:t>
      </w:r>
      <w:r w:rsidRPr="00E404E1">
        <w:rPr>
          <w:rFonts w:ascii="Aptos" w:hAnsi="Aptos" w:cs="Aptos"/>
        </w:rPr>
        <w:t>ē</w:t>
      </w:r>
      <w:r w:rsidRPr="00E404E1">
        <w:t>t interakt</w:t>
      </w:r>
      <w:r w:rsidRPr="00E404E1">
        <w:rPr>
          <w:rFonts w:ascii="Aptos" w:hAnsi="Aptos" w:cs="Aptos"/>
        </w:rPr>
        <w:t>ī</w:t>
      </w:r>
      <w:r w:rsidRPr="00E404E1">
        <w:t>vus uzdevumus, noskat</w:t>
      </w:r>
      <w:r w:rsidRPr="00E404E1">
        <w:rPr>
          <w:rFonts w:ascii="Aptos" w:hAnsi="Aptos" w:cs="Aptos"/>
        </w:rPr>
        <w:t>ī</w:t>
      </w:r>
      <w:r w:rsidRPr="00E404E1">
        <w:t>ties filmu fragmentus ar surdotulkojumu.</w:t>
      </w:r>
      <w:r w:rsidRPr="00E404E1">
        <w:rPr>
          <w:rFonts w:ascii="Arial" w:hAnsi="Arial" w:cs="Arial"/>
        </w:rPr>
        <w:t> </w:t>
      </w:r>
      <w:r w:rsidRPr="00E404E1">
        <w:rPr>
          <w:rFonts w:ascii="Aptos" w:hAnsi="Aptos" w:cs="Aptos"/>
        </w:rPr>
        <w:t> </w:t>
      </w:r>
      <w:r w:rsidRPr="00E404E1">
        <w:br/>
      </w:r>
      <w:r w:rsidRPr="00E404E1">
        <w:rPr>
          <w:rFonts w:ascii="Aptos" w:hAnsi="Aptos" w:cs="Aptos"/>
        </w:rPr>
        <w:t> </w:t>
      </w:r>
    </w:p>
    <w:p w14:paraId="2797D16C" w14:textId="77777777" w:rsidR="00E404E1" w:rsidRPr="00E404E1" w:rsidRDefault="00E404E1" w:rsidP="00E404E1">
      <w:r w:rsidRPr="00E404E1">
        <w:t xml:space="preserve">Skolēniem ar dzirdes traucējumiem verbālā valoda līdzinās svešvalodai. Mācību procesā skolēniem jāapgūst abas komunikatīvās sistēmas – gan latviešu valoda, gan latviešu zīmju valoda. Jāņem arī vērā, ka katrai valodai ir savi likumi un gramatikas struktūra. Ir svarīgi veidot skolēnu izpratni par gramatiski pareizu latviešu valodu, kad tiek apgūtas valodas lietošanas prasmes, tostarp lasīšana un rakstīšana. </w:t>
      </w:r>
      <w:r w:rsidRPr="00E404E1">
        <w:rPr>
          <w:rFonts w:ascii="Arial" w:hAnsi="Arial" w:cs="Arial"/>
        </w:rPr>
        <w:t> </w:t>
      </w:r>
      <w:r w:rsidRPr="00E404E1">
        <w:rPr>
          <w:rFonts w:ascii="Aptos" w:hAnsi="Aptos" w:cs="Aptos"/>
        </w:rPr>
        <w:t> </w:t>
      </w:r>
      <w:r w:rsidRPr="00E404E1">
        <w:br/>
      </w:r>
      <w:r w:rsidRPr="00E404E1">
        <w:rPr>
          <w:rFonts w:ascii="Aptos" w:hAnsi="Aptos" w:cs="Aptos"/>
        </w:rPr>
        <w:t> </w:t>
      </w:r>
    </w:p>
    <w:p w14:paraId="0649D243" w14:textId="77777777" w:rsidR="00E404E1" w:rsidRPr="00E404E1" w:rsidRDefault="00E404E1" w:rsidP="00E404E1">
      <w:r w:rsidRPr="00E404E1">
        <w:t xml:space="preserve">“Kad bērni ar dzirdes traucējumiem apgūst valodu, attēliem ir būtiska nozīme. Saistībā ar konkrēto attēlu ir jābūt vienkāršam tekstam, un šim tekstam ir jāparādās arī zīmju valodā. Šim trim vienībām ir jābūt </w:t>
      </w:r>
      <w:r w:rsidRPr="00E404E1">
        <w:rPr>
          <w:rFonts w:ascii="Arial" w:hAnsi="Arial" w:cs="Arial"/>
        </w:rPr>
        <w:t>​​</w:t>
      </w:r>
      <w:r w:rsidRPr="00E404E1">
        <w:t>sav</w:t>
      </w:r>
      <w:r w:rsidRPr="00E404E1">
        <w:rPr>
          <w:rFonts w:ascii="Aptos" w:hAnsi="Aptos" w:cs="Aptos"/>
        </w:rPr>
        <w:t>ā</w:t>
      </w:r>
      <w:r w:rsidRPr="00E404E1">
        <w:t xml:space="preserve"> starp</w:t>
      </w:r>
      <w:r w:rsidRPr="00E404E1">
        <w:rPr>
          <w:rFonts w:ascii="Aptos" w:hAnsi="Aptos" w:cs="Aptos"/>
        </w:rPr>
        <w:t>ā</w:t>
      </w:r>
      <w:r w:rsidRPr="00E404E1">
        <w:t xml:space="preserve"> cie</w:t>
      </w:r>
      <w:r w:rsidRPr="00E404E1">
        <w:rPr>
          <w:rFonts w:ascii="Aptos" w:hAnsi="Aptos" w:cs="Aptos"/>
        </w:rPr>
        <w:t>š</w:t>
      </w:r>
      <w:r w:rsidRPr="00E404E1">
        <w:t>i saist</w:t>
      </w:r>
      <w:r w:rsidRPr="00E404E1">
        <w:rPr>
          <w:rFonts w:ascii="Aptos" w:hAnsi="Aptos" w:cs="Aptos"/>
        </w:rPr>
        <w:t>ī</w:t>
      </w:r>
      <w:r w:rsidRPr="00E404E1">
        <w:t>t</w:t>
      </w:r>
      <w:r w:rsidRPr="00E404E1">
        <w:rPr>
          <w:rFonts w:ascii="Aptos" w:hAnsi="Aptos" w:cs="Aptos"/>
        </w:rPr>
        <w:t>ā</w:t>
      </w:r>
      <w:r w:rsidRPr="00E404E1">
        <w:t>m, j</w:t>
      </w:r>
      <w:r w:rsidRPr="00E404E1">
        <w:rPr>
          <w:rFonts w:ascii="Aptos" w:hAnsi="Aptos" w:cs="Aptos"/>
        </w:rPr>
        <w:t>ā</w:t>
      </w:r>
      <w:r w:rsidRPr="00E404E1">
        <w:t>papildina vienai otru, t</w:t>
      </w:r>
      <w:r w:rsidRPr="00E404E1">
        <w:rPr>
          <w:rFonts w:ascii="Aptos" w:hAnsi="Aptos" w:cs="Aptos"/>
        </w:rPr>
        <w:t>ā</w:t>
      </w:r>
      <w:r w:rsidRPr="00E404E1">
        <w:t xml:space="preserve"> m</w:t>
      </w:r>
      <w:r w:rsidRPr="00E404E1">
        <w:rPr>
          <w:rFonts w:ascii="Aptos" w:hAnsi="Aptos" w:cs="Aptos"/>
        </w:rPr>
        <w:t>ē</w:t>
      </w:r>
      <w:r w:rsidRPr="00E404E1">
        <w:t>s m</w:t>
      </w:r>
      <w:r w:rsidRPr="00E404E1">
        <w:rPr>
          <w:rFonts w:ascii="Aptos" w:hAnsi="Aptos" w:cs="Aptos"/>
        </w:rPr>
        <w:t>ā</w:t>
      </w:r>
      <w:r w:rsidRPr="00E404E1">
        <w:t>c</w:t>
      </w:r>
      <w:r w:rsidRPr="00E404E1">
        <w:rPr>
          <w:rFonts w:ascii="Aptos" w:hAnsi="Aptos" w:cs="Aptos"/>
        </w:rPr>
        <w:t>ā</w:t>
      </w:r>
      <w:r w:rsidRPr="00E404E1">
        <w:t>mies valodu,</w:t>
      </w:r>
      <w:r w:rsidRPr="00E404E1">
        <w:rPr>
          <w:rFonts w:ascii="Aptos" w:hAnsi="Aptos" w:cs="Aptos"/>
        </w:rPr>
        <w:t>”</w:t>
      </w:r>
      <w:r w:rsidRPr="00E404E1">
        <w:t xml:space="preserve"> skaidro Inamora Zaiceva, </w:t>
      </w:r>
      <w:r w:rsidRPr="00E404E1">
        <w:rPr>
          <w:rFonts w:ascii="Aptos" w:hAnsi="Aptos" w:cs="Aptos"/>
        </w:rPr>
        <w:t>“</w:t>
      </w:r>
      <w:r w:rsidRPr="00E404E1">
        <w:t>Reiz</w:t>
      </w:r>
      <w:r w:rsidRPr="00E404E1">
        <w:rPr>
          <w:rFonts w:ascii="Aptos" w:hAnsi="Aptos" w:cs="Aptos"/>
        </w:rPr>
        <w:t>ē</w:t>
      </w:r>
      <w:r w:rsidRPr="00E404E1">
        <w:t>m nedzird</w:t>
      </w:r>
      <w:r w:rsidRPr="00E404E1">
        <w:rPr>
          <w:rFonts w:ascii="Aptos" w:hAnsi="Aptos" w:cs="Aptos"/>
        </w:rPr>
        <w:t>ī</w:t>
      </w:r>
      <w:r w:rsidRPr="00E404E1">
        <w:t>gie b</w:t>
      </w:r>
      <w:r w:rsidRPr="00E404E1">
        <w:rPr>
          <w:rFonts w:ascii="Aptos" w:hAnsi="Aptos" w:cs="Aptos"/>
        </w:rPr>
        <w:t>ē</w:t>
      </w:r>
      <w:r w:rsidRPr="00E404E1">
        <w:t>rni n</w:t>
      </w:r>
      <w:r w:rsidRPr="00E404E1">
        <w:rPr>
          <w:rFonts w:ascii="Aptos" w:hAnsi="Aptos" w:cs="Aptos"/>
        </w:rPr>
        <w:t>ā</w:t>
      </w:r>
      <w:r w:rsidRPr="00E404E1">
        <w:t>k no dzird</w:t>
      </w:r>
      <w:r w:rsidRPr="00E404E1">
        <w:rPr>
          <w:rFonts w:ascii="Aptos" w:hAnsi="Aptos" w:cs="Aptos"/>
        </w:rPr>
        <w:t>ī</w:t>
      </w:r>
      <w:r w:rsidRPr="00E404E1">
        <w:t xml:space="preserve">go </w:t>
      </w:r>
      <w:r w:rsidRPr="00E404E1">
        <w:rPr>
          <w:rFonts w:ascii="Aptos" w:hAnsi="Aptos" w:cs="Aptos"/>
        </w:rPr>
        <w:t>ģ</w:t>
      </w:r>
      <w:r w:rsidRPr="00E404E1">
        <w:t>imenes, kur neizmanto z</w:t>
      </w:r>
      <w:r w:rsidRPr="00E404E1">
        <w:rPr>
          <w:rFonts w:ascii="Aptos" w:hAnsi="Aptos" w:cs="Aptos"/>
        </w:rPr>
        <w:t>ī</w:t>
      </w:r>
      <w:r w:rsidRPr="00E404E1">
        <w:t>mju valodu, t</w:t>
      </w:r>
      <w:r w:rsidRPr="00E404E1">
        <w:rPr>
          <w:rFonts w:ascii="Aptos" w:hAnsi="Aptos" w:cs="Aptos"/>
        </w:rPr>
        <w:t>ā</w:t>
      </w:r>
      <w:r w:rsidRPr="00E404E1">
        <w:t>p</w:t>
      </w:r>
      <w:r w:rsidRPr="00E404E1">
        <w:rPr>
          <w:rFonts w:ascii="Aptos" w:hAnsi="Aptos" w:cs="Aptos"/>
        </w:rPr>
        <w:t>ē</w:t>
      </w:r>
      <w:r w:rsidRPr="00E404E1">
        <w:t>c vi</w:t>
      </w:r>
      <w:r w:rsidRPr="00E404E1">
        <w:rPr>
          <w:rFonts w:ascii="Aptos" w:hAnsi="Aptos" w:cs="Aptos"/>
        </w:rPr>
        <w:t>ņ</w:t>
      </w:r>
      <w:r w:rsidRPr="00E404E1">
        <w:t>iem nav iesp</w:t>
      </w:r>
      <w:r w:rsidRPr="00E404E1">
        <w:rPr>
          <w:rFonts w:ascii="Aptos" w:hAnsi="Aptos" w:cs="Aptos"/>
        </w:rPr>
        <w:t>ē</w:t>
      </w:r>
      <w:r w:rsidRPr="00E404E1">
        <w:t>jas to iem</w:t>
      </w:r>
      <w:r w:rsidRPr="00E404E1">
        <w:rPr>
          <w:rFonts w:ascii="Aptos" w:hAnsi="Aptos" w:cs="Aptos"/>
        </w:rPr>
        <w:t>ā</w:t>
      </w:r>
      <w:r w:rsidRPr="00E404E1">
        <w:t>c</w:t>
      </w:r>
      <w:r w:rsidRPr="00E404E1">
        <w:rPr>
          <w:rFonts w:ascii="Aptos" w:hAnsi="Aptos" w:cs="Aptos"/>
        </w:rPr>
        <w:t>ī</w:t>
      </w:r>
      <w:r w:rsidRPr="00E404E1">
        <w:t xml:space="preserve">ties </w:t>
      </w:r>
      <w:r w:rsidRPr="00E404E1">
        <w:rPr>
          <w:rFonts w:ascii="Aptos" w:hAnsi="Aptos" w:cs="Aptos"/>
        </w:rPr>
        <w:t>ģ</w:t>
      </w:r>
      <w:r w:rsidRPr="00E404E1">
        <w:t>imen</w:t>
      </w:r>
      <w:r w:rsidRPr="00E404E1">
        <w:rPr>
          <w:rFonts w:ascii="Aptos" w:hAnsi="Aptos" w:cs="Aptos"/>
        </w:rPr>
        <w:t>ē</w:t>
      </w:r>
      <w:r w:rsidRPr="00E404E1">
        <w:t>. Ar m</w:t>
      </w:r>
      <w:r w:rsidRPr="00E404E1">
        <w:rPr>
          <w:rFonts w:ascii="Aptos" w:hAnsi="Aptos" w:cs="Aptos"/>
        </w:rPr>
        <w:t>ū</w:t>
      </w:r>
      <w:r w:rsidRPr="00E404E1">
        <w:t>su izstr</w:t>
      </w:r>
      <w:r w:rsidRPr="00E404E1">
        <w:rPr>
          <w:rFonts w:ascii="Aptos" w:hAnsi="Aptos" w:cs="Aptos"/>
        </w:rPr>
        <w:t>ā</w:t>
      </w:r>
      <w:r w:rsidRPr="00E404E1">
        <w:t>d</w:t>
      </w:r>
      <w:r w:rsidRPr="00E404E1">
        <w:rPr>
          <w:rFonts w:ascii="Aptos" w:hAnsi="Aptos" w:cs="Aptos"/>
        </w:rPr>
        <w:t>ā</w:t>
      </w:r>
      <w:r w:rsidRPr="00E404E1">
        <w:t>t</w:t>
      </w:r>
      <w:r w:rsidRPr="00E404E1">
        <w:rPr>
          <w:rFonts w:ascii="Aptos" w:hAnsi="Aptos" w:cs="Aptos"/>
        </w:rPr>
        <w:t>ā</w:t>
      </w:r>
      <w:r w:rsidRPr="00E404E1">
        <w:t xml:space="preserve"> materi</w:t>
      </w:r>
      <w:r w:rsidRPr="00E404E1">
        <w:rPr>
          <w:rFonts w:ascii="Aptos" w:hAnsi="Aptos" w:cs="Aptos"/>
        </w:rPr>
        <w:t>ā</w:t>
      </w:r>
      <w:r w:rsidRPr="00E404E1">
        <w:t>la pal</w:t>
      </w:r>
      <w:r w:rsidRPr="00E404E1">
        <w:rPr>
          <w:rFonts w:ascii="Aptos" w:hAnsi="Aptos" w:cs="Aptos"/>
        </w:rPr>
        <w:t>ī</w:t>
      </w:r>
      <w:r w:rsidRPr="00E404E1">
        <w:t>dz</w:t>
      </w:r>
      <w:r w:rsidRPr="00E404E1">
        <w:rPr>
          <w:rFonts w:ascii="Aptos" w:hAnsi="Aptos" w:cs="Aptos"/>
        </w:rPr>
        <w:t>ī</w:t>
      </w:r>
      <w:r w:rsidRPr="00E404E1">
        <w:t>bu vi</w:t>
      </w:r>
      <w:r w:rsidRPr="00E404E1">
        <w:rPr>
          <w:rFonts w:ascii="Aptos" w:hAnsi="Aptos" w:cs="Aptos"/>
        </w:rPr>
        <w:t>ņ</w:t>
      </w:r>
      <w:r w:rsidRPr="00E404E1">
        <w:t>i apg</w:t>
      </w:r>
      <w:r w:rsidRPr="00E404E1">
        <w:rPr>
          <w:rFonts w:ascii="Aptos" w:hAnsi="Aptos" w:cs="Aptos"/>
        </w:rPr>
        <w:t>ū</w:t>
      </w:r>
      <w:r w:rsidRPr="00E404E1">
        <w:t>st gan z</w:t>
      </w:r>
      <w:r w:rsidRPr="00E404E1">
        <w:rPr>
          <w:rFonts w:ascii="Aptos" w:hAnsi="Aptos" w:cs="Aptos"/>
        </w:rPr>
        <w:t>ī</w:t>
      </w:r>
      <w:r w:rsidRPr="00E404E1">
        <w:t>mju valodu, gan verbālo valodu.”</w:t>
      </w:r>
      <w:r w:rsidRPr="00E404E1">
        <w:rPr>
          <w:rFonts w:ascii="Arial" w:hAnsi="Arial" w:cs="Arial"/>
        </w:rPr>
        <w:t> </w:t>
      </w:r>
      <w:r w:rsidRPr="00E404E1">
        <w:rPr>
          <w:rFonts w:ascii="Aptos" w:hAnsi="Aptos" w:cs="Aptos"/>
        </w:rPr>
        <w:t> </w:t>
      </w:r>
      <w:r w:rsidRPr="00E404E1">
        <w:br/>
      </w:r>
      <w:r w:rsidRPr="00E404E1">
        <w:rPr>
          <w:rFonts w:ascii="Aptos" w:hAnsi="Aptos" w:cs="Aptos"/>
        </w:rPr>
        <w:t> </w:t>
      </w:r>
    </w:p>
    <w:p w14:paraId="59140664" w14:textId="77777777" w:rsidR="00E404E1" w:rsidRPr="00E404E1" w:rsidRDefault="00E404E1" w:rsidP="00E404E1">
      <w:r w:rsidRPr="00E404E1">
        <w:t>“Labs atbalsts mācību procesa organizācijai ir pievienotais interaktīvais zīmju valodas alfabēts un dažādie interaktīvie uzdevumi. Būtiska nozīme ir arī pievienotajiem</w:t>
      </w:r>
      <w:r w:rsidRPr="00E404E1">
        <w:rPr>
          <w:rFonts w:ascii="Arial" w:hAnsi="Arial" w:cs="Arial"/>
        </w:rPr>
        <w:t> </w:t>
      </w:r>
      <w:r w:rsidRPr="00E404E1">
        <w:t>Skolot</w:t>
      </w:r>
      <w:r w:rsidRPr="00E404E1">
        <w:rPr>
          <w:rFonts w:ascii="Aptos" w:hAnsi="Aptos" w:cs="Aptos"/>
        </w:rPr>
        <w:t>ā</w:t>
      </w:r>
      <w:r w:rsidRPr="00E404E1">
        <w:t>ja ce</w:t>
      </w:r>
      <w:r w:rsidRPr="00E404E1">
        <w:rPr>
          <w:rFonts w:ascii="Aptos" w:hAnsi="Aptos" w:cs="Aptos"/>
        </w:rPr>
        <w:t>ļ</w:t>
      </w:r>
      <w:r w:rsidRPr="00E404E1">
        <w:t>ve</w:t>
      </w:r>
      <w:r w:rsidRPr="00E404E1">
        <w:rPr>
          <w:rFonts w:ascii="Aptos" w:hAnsi="Aptos" w:cs="Aptos"/>
        </w:rPr>
        <w:t>ž</w:t>
      </w:r>
      <w:r w:rsidRPr="00E404E1">
        <w:t>iem, kur</w:t>
      </w:r>
      <w:r w:rsidRPr="00E404E1">
        <w:rPr>
          <w:rFonts w:ascii="Aptos" w:hAnsi="Aptos" w:cs="Aptos"/>
        </w:rPr>
        <w:t>ā</w:t>
      </w:r>
      <w:r w:rsidRPr="00E404E1">
        <w:t xml:space="preserve"> vienkopus pieejami gan ieteikumi m</w:t>
      </w:r>
      <w:r w:rsidRPr="00E404E1">
        <w:rPr>
          <w:rFonts w:ascii="Aptos" w:hAnsi="Aptos" w:cs="Aptos"/>
        </w:rPr>
        <w:t>ā</w:t>
      </w:r>
      <w:r w:rsidRPr="00E404E1">
        <w:t>c</w:t>
      </w:r>
      <w:r w:rsidRPr="00E404E1">
        <w:rPr>
          <w:rFonts w:ascii="Aptos" w:hAnsi="Aptos" w:cs="Aptos"/>
        </w:rPr>
        <w:t>ī</w:t>
      </w:r>
      <w:r w:rsidRPr="00E404E1">
        <w:t>bu satura apguvei, gan sasniedzamo rezult</w:t>
      </w:r>
      <w:r w:rsidRPr="00E404E1">
        <w:rPr>
          <w:rFonts w:ascii="Aptos" w:hAnsi="Aptos" w:cs="Aptos"/>
        </w:rPr>
        <w:t>ā</w:t>
      </w:r>
      <w:r w:rsidRPr="00E404E1">
        <w:t>tu noteik</w:t>
      </w:r>
      <w:r w:rsidRPr="00E404E1">
        <w:rPr>
          <w:rFonts w:ascii="Aptos" w:hAnsi="Aptos" w:cs="Aptos"/>
        </w:rPr>
        <w:t>š</w:t>
      </w:r>
      <w:r w:rsidRPr="00E404E1">
        <w:t>anai un m</w:t>
      </w:r>
      <w:r w:rsidRPr="00E404E1">
        <w:rPr>
          <w:rFonts w:ascii="Aptos" w:hAnsi="Aptos" w:cs="Aptos"/>
        </w:rPr>
        <w:t>ā</w:t>
      </w:r>
      <w:r w:rsidRPr="00E404E1">
        <w:t>c</w:t>
      </w:r>
      <w:r w:rsidRPr="00E404E1">
        <w:rPr>
          <w:rFonts w:ascii="Aptos" w:hAnsi="Aptos" w:cs="Aptos"/>
        </w:rPr>
        <w:t>ī</w:t>
      </w:r>
      <w:r w:rsidRPr="00E404E1">
        <w:t>bu sasniegumu v</w:t>
      </w:r>
      <w:r w:rsidRPr="00E404E1">
        <w:rPr>
          <w:rFonts w:ascii="Aptos" w:hAnsi="Aptos" w:cs="Aptos"/>
        </w:rPr>
        <w:t>ē</w:t>
      </w:r>
      <w:r w:rsidRPr="00E404E1">
        <w:t>rt</w:t>
      </w:r>
      <w:r w:rsidRPr="00E404E1">
        <w:rPr>
          <w:rFonts w:ascii="Aptos" w:hAnsi="Aptos" w:cs="Aptos"/>
        </w:rPr>
        <w:t>ēš</w:t>
      </w:r>
      <w:r w:rsidRPr="00E404E1">
        <w:t>anai,</w:t>
      </w:r>
      <w:r w:rsidRPr="00E404E1">
        <w:rPr>
          <w:rFonts w:ascii="Aptos" w:hAnsi="Aptos" w:cs="Aptos"/>
        </w:rPr>
        <w:t>”</w:t>
      </w:r>
      <w:r w:rsidRPr="00E404E1">
        <w:t xml:space="preserve"> uzsver VISC Izgl</w:t>
      </w:r>
      <w:r w:rsidRPr="00E404E1">
        <w:rPr>
          <w:rFonts w:ascii="Aptos" w:hAnsi="Aptos" w:cs="Aptos"/>
        </w:rPr>
        <w:t>ī</w:t>
      </w:r>
      <w:r w:rsidRPr="00E404E1">
        <w:t>t</w:t>
      </w:r>
      <w:r w:rsidRPr="00E404E1">
        <w:rPr>
          <w:rFonts w:ascii="Aptos" w:hAnsi="Aptos" w:cs="Aptos"/>
        </w:rPr>
        <w:t>ī</w:t>
      </w:r>
      <w:r w:rsidRPr="00E404E1">
        <w:t>bas satura departamenta Iek</w:t>
      </w:r>
      <w:r w:rsidRPr="00E404E1">
        <w:rPr>
          <w:rFonts w:ascii="Aptos" w:hAnsi="Aptos" w:cs="Aptos"/>
        </w:rPr>
        <w:t>ļ</w:t>
      </w:r>
      <w:r w:rsidRPr="00E404E1">
        <w:t>aujo</w:t>
      </w:r>
      <w:r w:rsidRPr="00E404E1">
        <w:rPr>
          <w:rFonts w:ascii="Aptos" w:hAnsi="Aptos" w:cs="Aptos"/>
        </w:rPr>
        <w:t>šā</w:t>
      </w:r>
      <w:r w:rsidRPr="00E404E1">
        <w:t>s un speci</w:t>
      </w:r>
      <w:r w:rsidRPr="00E404E1">
        <w:rPr>
          <w:rFonts w:ascii="Aptos" w:hAnsi="Aptos" w:cs="Aptos"/>
        </w:rPr>
        <w:t>ā</w:t>
      </w:r>
      <w:r w:rsidRPr="00E404E1">
        <w:t>l</w:t>
      </w:r>
      <w:r w:rsidRPr="00E404E1">
        <w:rPr>
          <w:rFonts w:ascii="Aptos" w:hAnsi="Aptos" w:cs="Aptos"/>
        </w:rPr>
        <w:t>ā</w:t>
      </w:r>
      <w:r w:rsidRPr="00E404E1">
        <w:t>s izgl</w:t>
      </w:r>
      <w:r w:rsidRPr="00E404E1">
        <w:rPr>
          <w:rFonts w:ascii="Aptos" w:hAnsi="Aptos" w:cs="Aptos"/>
        </w:rPr>
        <w:t>ī</w:t>
      </w:r>
      <w:r w:rsidRPr="00E404E1">
        <w:t>t</w:t>
      </w:r>
      <w:r w:rsidRPr="00E404E1">
        <w:rPr>
          <w:rFonts w:ascii="Aptos" w:hAnsi="Aptos" w:cs="Aptos"/>
        </w:rPr>
        <w:t>ī</w:t>
      </w:r>
      <w:r w:rsidRPr="00E404E1">
        <w:t>bas noda</w:t>
      </w:r>
      <w:r w:rsidRPr="00E404E1">
        <w:rPr>
          <w:rFonts w:ascii="Aptos" w:hAnsi="Aptos" w:cs="Aptos"/>
        </w:rPr>
        <w:t>ļ</w:t>
      </w:r>
      <w:r w:rsidRPr="00E404E1">
        <w:t>as vad</w:t>
      </w:r>
      <w:r w:rsidRPr="00E404E1">
        <w:rPr>
          <w:rFonts w:ascii="Aptos" w:hAnsi="Aptos" w:cs="Aptos"/>
        </w:rPr>
        <w:t>ī</w:t>
      </w:r>
      <w:r w:rsidRPr="00E404E1">
        <w:t>t</w:t>
      </w:r>
      <w:r w:rsidRPr="00E404E1">
        <w:rPr>
          <w:rFonts w:ascii="Aptos" w:hAnsi="Aptos" w:cs="Aptos"/>
        </w:rPr>
        <w:t>ā</w:t>
      </w:r>
      <w:r w:rsidRPr="00E404E1">
        <w:t xml:space="preserve">ja </w:t>
      </w:r>
      <w:r w:rsidRPr="00E404E1">
        <w:rPr>
          <w:rFonts w:ascii="Arial" w:hAnsi="Arial" w:cs="Arial"/>
        </w:rPr>
        <w:t>​​</w:t>
      </w:r>
      <w:r w:rsidRPr="00E404E1">
        <w:t>Anita Falka.</w:t>
      </w:r>
      <w:r w:rsidRPr="00E404E1">
        <w:rPr>
          <w:rFonts w:ascii="Aptos" w:hAnsi="Aptos" w:cs="Aptos"/>
        </w:rPr>
        <w:t> </w:t>
      </w:r>
    </w:p>
    <w:p w14:paraId="7046110D" w14:textId="77777777" w:rsidR="00E404E1" w:rsidRPr="00E404E1" w:rsidRDefault="00E404E1" w:rsidP="00E404E1">
      <w:r w:rsidRPr="00E404E1">
        <w:rPr>
          <w:rFonts w:ascii="Arial" w:hAnsi="Arial" w:cs="Arial"/>
        </w:rPr>
        <w:t>​​</w:t>
      </w:r>
      <w:r w:rsidRPr="00E404E1">
        <w:t xml:space="preserve">5. </w:t>
      </w:r>
      <w:r w:rsidRPr="00E404E1">
        <w:rPr>
          <w:rFonts w:ascii="Arial" w:hAnsi="Arial" w:cs="Arial"/>
        </w:rPr>
        <w:t>​</w:t>
      </w:r>
      <w:r w:rsidRPr="00E404E1">
        <w:t>decembr</w:t>
      </w:r>
      <w:r w:rsidRPr="00E404E1">
        <w:rPr>
          <w:rFonts w:ascii="Aptos" w:hAnsi="Aptos" w:cs="Aptos"/>
        </w:rPr>
        <w:t>ī</w:t>
      </w:r>
      <w:r w:rsidRPr="00E404E1">
        <w:t xml:space="preserve"> notika tie</w:t>
      </w:r>
      <w:r w:rsidRPr="00E404E1">
        <w:rPr>
          <w:rFonts w:ascii="Aptos" w:hAnsi="Aptos" w:cs="Aptos"/>
        </w:rPr>
        <w:t>š</w:t>
      </w:r>
      <w:r w:rsidRPr="00E404E1">
        <w:t>saistes s</w:t>
      </w:r>
      <w:hyperlink r:id="rId5" w:tgtFrame="_blank" w:history="1">
        <w:r w:rsidRPr="00E404E1">
          <w:rPr>
            <w:rStyle w:val="Hyperlink"/>
          </w:rPr>
          <w:t>eminārs</w:t>
        </w:r>
      </w:hyperlink>
      <w:r w:rsidRPr="00E404E1">
        <w:t>, kurā autori pastāstīja par mācību līdzekļu saturu, kā arī sniedza atbildes uz interesentu jautājumiem. </w:t>
      </w:r>
    </w:p>
    <w:p w14:paraId="4B09210C" w14:textId="339629C0" w:rsidR="00E404E1" w:rsidRPr="00E404E1" w:rsidRDefault="00E404E1" w:rsidP="00E404E1">
      <w:r w:rsidRPr="00E404E1">
        <w:drawing>
          <wp:inline distT="0" distB="0" distL="0" distR="0" wp14:anchorId="1CA4D955" wp14:editId="5179FA80">
            <wp:extent cx="3810000" cy="1022350"/>
            <wp:effectExtent l="0" t="0" r="0" b="6350"/>
            <wp:docPr id="2003658511"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58511" name="Picture 2" descr="A red and blue flag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5093C0A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E1"/>
    <w:rsid w:val="005F7396"/>
    <w:rsid w:val="008E7910"/>
    <w:rsid w:val="00A009DD"/>
    <w:rsid w:val="00E40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25BD"/>
  <w15:chartTrackingRefBased/>
  <w15:docId w15:val="{372BF4E5-F6DB-410A-A052-4E40D84D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4E1"/>
    <w:rPr>
      <w:rFonts w:eastAsiaTheme="majorEastAsia" w:cstheme="majorBidi"/>
      <w:color w:val="272727" w:themeColor="text1" w:themeTint="D8"/>
    </w:rPr>
  </w:style>
  <w:style w:type="paragraph" w:styleId="Title">
    <w:name w:val="Title"/>
    <w:basedOn w:val="Normal"/>
    <w:next w:val="Normal"/>
    <w:link w:val="TitleChar"/>
    <w:uiPriority w:val="10"/>
    <w:qFormat/>
    <w:rsid w:val="00E40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4E1"/>
    <w:pPr>
      <w:spacing w:before="160"/>
      <w:jc w:val="center"/>
    </w:pPr>
    <w:rPr>
      <w:i/>
      <w:iCs/>
      <w:color w:val="404040" w:themeColor="text1" w:themeTint="BF"/>
    </w:rPr>
  </w:style>
  <w:style w:type="character" w:customStyle="1" w:styleId="QuoteChar">
    <w:name w:val="Quote Char"/>
    <w:basedOn w:val="DefaultParagraphFont"/>
    <w:link w:val="Quote"/>
    <w:uiPriority w:val="29"/>
    <w:rsid w:val="00E404E1"/>
    <w:rPr>
      <w:i/>
      <w:iCs/>
      <w:color w:val="404040" w:themeColor="text1" w:themeTint="BF"/>
    </w:rPr>
  </w:style>
  <w:style w:type="paragraph" w:styleId="ListParagraph">
    <w:name w:val="List Paragraph"/>
    <w:basedOn w:val="Normal"/>
    <w:uiPriority w:val="34"/>
    <w:qFormat/>
    <w:rsid w:val="00E404E1"/>
    <w:pPr>
      <w:ind w:left="720"/>
      <w:contextualSpacing/>
    </w:pPr>
  </w:style>
  <w:style w:type="character" w:styleId="IntenseEmphasis">
    <w:name w:val="Intense Emphasis"/>
    <w:basedOn w:val="DefaultParagraphFont"/>
    <w:uiPriority w:val="21"/>
    <w:qFormat/>
    <w:rsid w:val="00E404E1"/>
    <w:rPr>
      <w:i/>
      <w:iCs/>
      <w:color w:val="0F4761" w:themeColor="accent1" w:themeShade="BF"/>
    </w:rPr>
  </w:style>
  <w:style w:type="paragraph" w:styleId="IntenseQuote">
    <w:name w:val="Intense Quote"/>
    <w:basedOn w:val="Normal"/>
    <w:next w:val="Normal"/>
    <w:link w:val="IntenseQuoteChar"/>
    <w:uiPriority w:val="30"/>
    <w:qFormat/>
    <w:rsid w:val="00E40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4E1"/>
    <w:rPr>
      <w:i/>
      <w:iCs/>
      <w:color w:val="0F4761" w:themeColor="accent1" w:themeShade="BF"/>
    </w:rPr>
  </w:style>
  <w:style w:type="character" w:styleId="IntenseReference">
    <w:name w:val="Intense Reference"/>
    <w:basedOn w:val="DefaultParagraphFont"/>
    <w:uiPriority w:val="32"/>
    <w:qFormat/>
    <w:rsid w:val="00E404E1"/>
    <w:rPr>
      <w:b/>
      <w:bCs/>
      <w:smallCaps/>
      <w:color w:val="0F4761" w:themeColor="accent1" w:themeShade="BF"/>
      <w:spacing w:val="5"/>
    </w:rPr>
  </w:style>
  <w:style w:type="character" w:styleId="Hyperlink">
    <w:name w:val="Hyperlink"/>
    <w:basedOn w:val="DefaultParagraphFont"/>
    <w:uiPriority w:val="99"/>
    <w:unhideWhenUsed/>
    <w:rsid w:val="00E404E1"/>
    <w:rPr>
      <w:color w:val="467886" w:themeColor="hyperlink"/>
      <w:u w:val="single"/>
    </w:rPr>
  </w:style>
  <w:style w:type="character" w:styleId="UnresolvedMention">
    <w:name w:val="Unresolved Mention"/>
    <w:basedOn w:val="DefaultParagraphFont"/>
    <w:uiPriority w:val="99"/>
    <w:semiHidden/>
    <w:unhideWhenUsed/>
    <w:rsid w:val="00E4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09085">
      <w:bodyDiv w:val="1"/>
      <w:marLeft w:val="0"/>
      <w:marRight w:val="0"/>
      <w:marTop w:val="0"/>
      <w:marBottom w:val="0"/>
      <w:divBdr>
        <w:top w:val="none" w:sz="0" w:space="0" w:color="auto"/>
        <w:left w:val="none" w:sz="0" w:space="0" w:color="auto"/>
        <w:bottom w:val="none" w:sz="0" w:space="0" w:color="auto"/>
        <w:right w:val="none" w:sz="0" w:space="0" w:color="auto"/>
      </w:divBdr>
      <w:divsChild>
        <w:div w:id="191501491">
          <w:marLeft w:val="0"/>
          <w:marRight w:val="0"/>
          <w:marTop w:val="0"/>
          <w:marBottom w:val="0"/>
          <w:divBdr>
            <w:top w:val="none" w:sz="0" w:space="0" w:color="auto"/>
            <w:left w:val="none" w:sz="0" w:space="0" w:color="auto"/>
            <w:bottom w:val="none" w:sz="0" w:space="0" w:color="auto"/>
            <w:right w:val="none" w:sz="0" w:space="0" w:color="auto"/>
          </w:divBdr>
          <w:divsChild>
            <w:div w:id="133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456">
      <w:bodyDiv w:val="1"/>
      <w:marLeft w:val="0"/>
      <w:marRight w:val="0"/>
      <w:marTop w:val="0"/>
      <w:marBottom w:val="0"/>
      <w:divBdr>
        <w:top w:val="none" w:sz="0" w:space="0" w:color="auto"/>
        <w:left w:val="none" w:sz="0" w:space="0" w:color="auto"/>
        <w:bottom w:val="none" w:sz="0" w:space="0" w:color="auto"/>
        <w:right w:val="none" w:sz="0" w:space="0" w:color="auto"/>
      </w:divBdr>
      <w:divsChild>
        <w:div w:id="166480152">
          <w:marLeft w:val="0"/>
          <w:marRight w:val="0"/>
          <w:marTop w:val="0"/>
          <w:marBottom w:val="0"/>
          <w:divBdr>
            <w:top w:val="none" w:sz="0" w:space="0" w:color="auto"/>
            <w:left w:val="none" w:sz="0" w:space="0" w:color="auto"/>
            <w:bottom w:val="none" w:sz="0" w:space="0" w:color="auto"/>
            <w:right w:val="none" w:sz="0" w:space="0" w:color="auto"/>
          </w:divBdr>
          <w:divsChild>
            <w:div w:id="17171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Q85cvVfU4rI&amp;feature=youtu.be" TargetMode="External"/><Relationship Id="rId4" Type="http://schemas.openxmlformats.org/officeDocument/2006/relationships/hyperlink" Target="https://skolo.lv/course/view.php?id=753994%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3301</Words>
  <Characters>1882</Characters>
  <Application>Microsoft Office Word</Application>
  <DocSecurity>0</DocSecurity>
  <Lines>15</Lines>
  <Paragraphs>10</Paragraphs>
  <ScaleCrop>false</ScaleCrop>
  <Company>Valsts izglitibas attistibas agentura</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2025-04-28T10:25:00Z</dcterms:created>
  <dcterms:modified xsi:type="dcterms:W3CDTF">2025-04-28T10:25:00Z</dcterms:modified>
</cp:coreProperties>
</file>