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699B" w14:textId="57795A85" w:rsidR="00AF0E13" w:rsidRDefault="00AF0E13" w:rsidP="000C3EEE">
      <w:r w:rsidRPr="00AF0E13">
        <w:t>02.11.2021.</w:t>
      </w:r>
    </w:p>
    <w:p w14:paraId="7C4D037B" w14:textId="6849258E" w:rsidR="00AF0E13" w:rsidRPr="00AF0E13" w:rsidRDefault="00AF0E13" w:rsidP="000C3EEE">
      <w:pPr>
        <w:rPr>
          <w:b/>
          <w:bCs/>
        </w:rPr>
      </w:pPr>
      <w:r w:rsidRPr="00AF0E13">
        <w:rPr>
          <w:b/>
          <w:bCs/>
        </w:rPr>
        <w:t>Ekonomikas skolotājus aicinām pieteikties izglītojošam semināram</w:t>
      </w:r>
    </w:p>
    <w:p w14:paraId="6699C8B4" w14:textId="22CF0DB1" w:rsidR="000C3EEE" w:rsidRPr="000C3EEE" w:rsidRDefault="000C3EEE" w:rsidP="000C3EEE">
      <w:r w:rsidRPr="000C3EEE">
        <w:t>Latvijas Universitātes Biznesa, vadības un ekonomikas fakultāte sadarbībā ar Valsts izglītības satura centru (VISC) rīko semināru ekonomikas skolotājiem “Mārketinga pētījumu un LR nodokļu sistēmas aktualitātes skolēnu zinātniski pētniecisko darbu vadīšanas kontekstā”.</w:t>
      </w:r>
    </w:p>
    <w:p w14:paraId="34B5941B" w14:textId="77777777" w:rsidR="000C3EEE" w:rsidRPr="000C3EEE" w:rsidRDefault="000C3EEE" w:rsidP="000C3EEE">
      <w:r w:rsidRPr="000C3EEE">
        <w:t xml:space="preserve">Seminārs notiks 23.11.2021. plkst. 14.00-16.15 un 30.11.2021. plkst. 14.00-16.15 </w:t>
      </w:r>
      <w:proofErr w:type="spellStart"/>
      <w:r w:rsidRPr="000C3EEE">
        <w:t>Zoom</w:t>
      </w:r>
      <w:proofErr w:type="spellEnd"/>
      <w:r w:rsidRPr="000C3EEE">
        <w:t xml:space="preserve"> platformā. Seminārs ir bezmaksas. Skolotāji saņems elektroniski parakstītas VISC apliecības par piedalīšanos seminārā (6 stundas).</w:t>
      </w:r>
    </w:p>
    <w:p w14:paraId="34FFAD2C" w14:textId="77777777" w:rsidR="000C3EEE" w:rsidRPr="000C3EEE" w:rsidRDefault="000C3EEE" w:rsidP="000C3EEE">
      <w:proofErr w:type="spellStart"/>
      <w:r w:rsidRPr="000C3EEE">
        <w:t>Linki</w:t>
      </w:r>
      <w:proofErr w:type="spellEnd"/>
      <w:r w:rsidRPr="000C3EEE">
        <w:t xml:space="preserve"> tiešsaistes semināram būs nosūtīti katram dalībniekam uz e-pastu laika posmā no 21.11.2021. līdz 22.11.2021. Reģistrācija semināram ir paredzēta elektroniski līdz 21.11.2021. </w:t>
      </w:r>
      <w:hyperlink r:id="rId5" w:tgtFrame="_blank" w:history="1">
        <w:r w:rsidRPr="000C3EEE">
          <w:rPr>
            <w:rStyle w:val="Hyperlink"/>
          </w:rPr>
          <w:t>šeit</w:t>
        </w:r>
      </w:hyperlink>
      <w:r w:rsidRPr="000C3EEE">
        <w:t>.</w:t>
      </w:r>
    </w:p>
    <w:p w14:paraId="4FA330E6" w14:textId="77777777" w:rsidR="000C3EEE" w:rsidRPr="000C3EEE" w:rsidRDefault="000C3EEE" w:rsidP="000C3EEE">
      <w:r w:rsidRPr="000C3EEE">
        <w:t>Semināra "Mārketinga pētījumu un LR nodokļu sistēmas aktualitātes skolēnu zinātniski pētniecisko darbu vadīšanas kontekstā" pedagogiem programma:</w:t>
      </w:r>
    </w:p>
    <w:p w14:paraId="4297BF12" w14:textId="77777777" w:rsidR="000C3EEE" w:rsidRPr="000C3EEE" w:rsidRDefault="000C3EEE" w:rsidP="000C3EEE">
      <w:pPr>
        <w:numPr>
          <w:ilvl w:val="0"/>
          <w:numId w:val="1"/>
        </w:numPr>
      </w:pPr>
      <w:r w:rsidRPr="000C3EEE">
        <w:t>23.11.2021. </w:t>
      </w:r>
      <w:r w:rsidRPr="000C3EEE">
        <w:rPr>
          <w:i/>
          <w:iCs/>
        </w:rPr>
        <w:t>(laiks mainīts no 25.11.2021.)</w:t>
      </w:r>
      <w:r w:rsidRPr="000C3EEE">
        <w:t> plkst. 14.00 – 16.15 LR nodokļu sistēmas aktualitātes skolēnu ZPD vadīšanas kontekstā </w:t>
      </w:r>
      <w:r w:rsidRPr="000C3EEE">
        <w:rPr>
          <w:i/>
          <w:iCs/>
        </w:rPr>
        <w:t xml:space="preserve">(Finanšu un grāmatvedības nodaļas lektore, </w:t>
      </w:r>
      <w:proofErr w:type="spellStart"/>
      <w:r w:rsidRPr="000C3EEE">
        <w:rPr>
          <w:i/>
          <w:iCs/>
        </w:rPr>
        <w:t>Mg.oec</w:t>
      </w:r>
      <w:proofErr w:type="spellEnd"/>
      <w:r w:rsidRPr="000C3EEE">
        <w:rPr>
          <w:i/>
          <w:iCs/>
        </w:rPr>
        <w:t>., Mg. jur. Līga Leitāne);</w:t>
      </w:r>
    </w:p>
    <w:p w14:paraId="5289F55F" w14:textId="77777777" w:rsidR="000C3EEE" w:rsidRPr="000C3EEE" w:rsidRDefault="000C3EEE" w:rsidP="000C3EEE">
      <w:pPr>
        <w:numPr>
          <w:ilvl w:val="0"/>
          <w:numId w:val="1"/>
        </w:numPr>
      </w:pPr>
      <w:r w:rsidRPr="000C3EEE">
        <w:t>30.11.2021. plkst. 14.00 – 16.15. Mārketinga pētījumu aktualitātes skolēnu ZPD vadīšanas kontekstā </w:t>
      </w:r>
      <w:r w:rsidRPr="000C3EEE">
        <w:rPr>
          <w:i/>
          <w:iCs/>
        </w:rPr>
        <w:t xml:space="preserve">(Vadībzinātnes nodaļas docente, </w:t>
      </w:r>
      <w:proofErr w:type="spellStart"/>
      <w:r w:rsidRPr="000C3EEE">
        <w:rPr>
          <w:i/>
          <w:iCs/>
        </w:rPr>
        <w:t>Dr.sc.admin</w:t>
      </w:r>
      <w:proofErr w:type="spellEnd"/>
      <w:r w:rsidRPr="000C3EEE">
        <w:rPr>
          <w:i/>
          <w:iCs/>
        </w:rPr>
        <w:t>. Andžela Veselova).</w:t>
      </w:r>
    </w:p>
    <w:p w14:paraId="11972391" w14:textId="77777777" w:rsidR="000C3EEE" w:rsidRPr="000C3EEE" w:rsidRDefault="000C3EEE" w:rsidP="000C3EEE">
      <w:r w:rsidRPr="000C3EEE">
        <w:t>Seminārs tiek īstenots Eiropas Sociālā fonda projekta “Nacionāla un starptautiska mēroga pasākumu īstenošana izglītojamo talantu attīstībai” ietvaros, projekta numurs 8.3.2.1/16/I/002.</w:t>
      </w:r>
    </w:p>
    <w:p w14:paraId="6E3C3449" w14:textId="77777777" w:rsidR="000C3EEE" w:rsidRPr="000C3EEE" w:rsidRDefault="000C3EEE" w:rsidP="000C3EEE">
      <w:r w:rsidRPr="000C3EEE">
        <w:t>Papildu informācija:</w:t>
      </w:r>
    </w:p>
    <w:p w14:paraId="16AEC0B8" w14:textId="1CBE558E" w:rsidR="000C3EEE" w:rsidRPr="000C3EEE" w:rsidRDefault="000C3EEE" w:rsidP="000C3EEE">
      <w:r w:rsidRPr="000C3EEE">
        <w:t xml:space="preserve">Jeļena </w:t>
      </w:r>
      <w:proofErr w:type="spellStart"/>
      <w:r w:rsidRPr="000C3EEE">
        <w:t>Šalkovska</w:t>
      </w:r>
      <w:proofErr w:type="spellEnd"/>
    </w:p>
    <w:p w14:paraId="49241169" w14:textId="52601A50" w:rsidR="000C3EEE" w:rsidRPr="000C3EEE" w:rsidRDefault="000C3EEE" w:rsidP="000C3EEE">
      <w:r w:rsidRPr="000C3EEE">
        <w:rPr>
          <w:noProof/>
        </w:rPr>
        <w:drawing>
          <wp:inline distT="0" distB="0" distL="0" distR="0" wp14:anchorId="7F687D3F" wp14:editId="01130980">
            <wp:extent cx="3810000" cy="723900"/>
            <wp:effectExtent l="0" t="0" r="0" b="0"/>
            <wp:docPr id="155224704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ABCED7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D10BF"/>
    <w:multiLevelType w:val="multilevel"/>
    <w:tmpl w:val="236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84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EE"/>
    <w:rsid w:val="000C3EEE"/>
    <w:rsid w:val="005F7396"/>
    <w:rsid w:val="00A009DD"/>
    <w:rsid w:val="00AB35A3"/>
    <w:rsid w:val="00AF0E13"/>
    <w:rsid w:val="00C46E8F"/>
    <w:rsid w:val="00D861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6A1D"/>
  <w15:chartTrackingRefBased/>
  <w15:docId w15:val="{738F3204-19FB-4251-9F3B-7ADA09CB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3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3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EE"/>
    <w:rPr>
      <w:rFonts w:eastAsiaTheme="majorEastAsia" w:cstheme="majorBidi"/>
      <w:color w:val="272727" w:themeColor="text1" w:themeTint="D8"/>
    </w:rPr>
  </w:style>
  <w:style w:type="paragraph" w:styleId="Title">
    <w:name w:val="Title"/>
    <w:basedOn w:val="Normal"/>
    <w:next w:val="Normal"/>
    <w:link w:val="TitleChar"/>
    <w:uiPriority w:val="10"/>
    <w:qFormat/>
    <w:rsid w:val="000C3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EE"/>
    <w:pPr>
      <w:spacing w:before="160"/>
      <w:jc w:val="center"/>
    </w:pPr>
    <w:rPr>
      <w:i/>
      <w:iCs/>
      <w:color w:val="404040" w:themeColor="text1" w:themeTint="BF"/>
    </w:rPr>
  </w:style>
  <w:style w:type="character" w:customStyle="1" w:styleId="QuoteChar">
    <w:name w:val="Quote Char"/>
    <w:basedOn w:val="DefaultParagraphFont"/>
    <w:link w:val="Quote"/>
    <w:uiPriority w:val="29"/>
    <w:rsid w:val="000C3EEE"/>
    <w:rPr>
      <w:i/>
      <w:iCs/>
      <w:color w:val="404040" w:themeColor="text1" w:themeTint="BF"/>
    </w:rPr>
  </w:style>
  <w:style w:type="paragraph" w:styleId="ListParagraph">
    <w:name w:val="List Paragraph"/>
    <w:basedOn w:val="Normal"/>
    <w:uiPriority w:val="34"/>
    <w:qFormat/>
    <w:rsid w:val="000C3EEE"/>
    <w:pPr>
      <w:ind w:left="720"/>
      <w:contextualSpacing/>
    </w:pPr>
  </w:style>
  <w:style w:type="character" w:styleId="IntenseEmphasis">
    <w:name w:val="Intense Emphasis"/>
    <w:basedOn w:val="DefaultParagraphFont"/>
    <w:uiPriority w:val="21"/>
    <w:qFormat/>
    <w:rsid w:val="000C3EEE"/>
    <w:rPr>
      <w:i/>
      <w:iCs/>
      <w:color w:val="0F4761" w:themeColor="accent1" w:themeShade="BF"/>
    </w:rPr>
  </w:style>
  <w:style w:type="paragraph" w:styleId="IntenseQuote">
    <w:name w:val="Intense Quote"/>
    <w:basedOn w:val="Normal"/>
    <w:next w:val="Normal"/>
    <w:link w:val="IntenseQuoteChar"/>
    <w:uiPriority w:val="30"/>
    <w:qFormat/>
    <w:rsid w:val="000C3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EEE"/>
    <w:rPr>
      <w:i/>
      <w:iCs/>
      <w:color w:val="0F4761" w:themeColor="accent1" w:themeShade="BF"/>
    </w:rPr>
  </w:style>
  <w:style w:type="character" w:styleId="IntenseReference">
    <w:name w:val="Intense Reference"/>
    <w:basedOn w:val="DefaultParagraphFont"/>
    <w:uiPriority w:val="32"/>
    <w:qFormat/>
    <w:rsid w:val="000C3EEE"/>
    <w:rPr>
      <w:b/>
      <w:bCs/>
      <w:smallCaps/>
      <w:color w:val="0F4761" w:themeColor="accent1" w:themeShade="BF"/>
      <w:spacing w:val="5"/>
    </w:rPr>
  </w:style>
  <w:style w:type="character" w:styleId="Hyperlink">
    <w:name w:val="Hyperlink"/>
    <w:basedOn w:val="DefaultParagraphFont"/>
    <w:uiPriority w:val="99"/>
    <w:unhideWhenUsed/>
    <w:rsid w:val="000C3EEE"/>
    <w:rPr>
      <w:color w:val="467886" w:themeColor="hyperlink"/>
      <w:u w:val="single"/>
    </w:rPr>
  </w:style>
  <w:style w:type="character" w:styleId="UnresolvedMention">
    <w:name w:val="Unresolved Mention"/>
    <w:basedOn w:val="DefaultParagraphFont"/>
    <w:uiPriority w:val="99"/>
    <w:semiHidden/>
    <w:unhideWhenUsed/>
    <w:rsid w:val="000C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2268">
      <w:bodyDiv w:val="1"/>
      <w:marLeft w:val="0"/>
      <w:marRight w:val="0"/>
      <w:marTop w:val="0"/>
      <w:marBottom w:val="0"/>
      <w:divBdr>
        <w:top w:val="none" w:sz="0" w:space="0" w:color="auto"/>
        <w:left w:val="none" w:sz="0" w:space="0" w:color="auto"/>
        <w:bottom w:val="none" w:sz="0" w:space="0" w:color="auto"/>
        <w:right w:val="none" w:sz="0" w:space="0" w:color="auto"/>
      </w:divBdr>
    </w:div>
    <w:div w:id="47265082">
      <w:bodyDiv w:val="1"/>
      <w:marLeft w:val="0"/>
      <w:marRight w:val="0"/>
      <w:marTop w:val="0"/>
      <w:marBottom w:val="0"/>
      <w:divBdr>
        <w:top w:val="none" w:sz="0" w:space="0" w:color="auto"/>
        <w:left w:val="none" w:sz="0" w:space="0" w:color="auto"/>
        <w:bottom w:val="none" w:sz="0" w:space="0" w:color="auto"/>
        <w:right w:val="none" w:sz="0" w:space="0" w:color="auto"/>
      </w:divBdr>
      <w:divsChild>
        <w:div w:id="1224369102">
          <w:marLeft w:val="0"/>
          <w:marRight w:val="0"/>
          <w:marTop w:val="0"/>
          <w:marBottom w:val="0"/>
          <w:divBdr>
            <w:top w:val="none" w:sz="0" w:space="0" w:color="auto"/>
            <w:left w:val="none" w:sz="0" w:space="0" w:color="auto"/>
            <w:bottom w:val="none" w:sz="0" w:space="0" w:color="auto"/>
            <w:right w:val="none" w:sz="0" w:space="0" w:color="auto"/>
          </w:divBdr>
          <w:divsChild>
            <w:div w:id="20014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7312">
      <w:bodyDiv w:val="1"/>
      <w:marLeft w:val="0"/>
      <w:marRight w:val="0"/>
      <w:marTop w:val="0"/>
      <w:marBottom w:val="0"/>
      <w:divBdr>
        <w:top w:val="none" w:sz="0" w:space="0" w:color="auto"/>
        <w:left w:val="none" w:sz="0" w:space="0" w:color="auto"/>
        <w:bottom w:val="none" w:sz="0" w:space="0" w:color="auto"/>
        <w:right w:val="none" w:sz="0" w:space="0" w:color="auto"/>
      </w:divBdr>
    </w:div>
    <w:div w:id="783354007">
      <w:bodyDiv w:val="1"/>
      <w:marLeft w:val="0"/>
      <w:marRight w:val="0"/>
      <w:marTop w:val="0"/>
      <w:marBottom w:val="0"/>
      <w:divBdr>
        <w:top w:val="none" w:sz="0" w:space="0" w:color="auto"/>
        <w:left w:val="none" w:sz="0" w:space="0" w:color="auto"/>
        <w:bottom w:val="none" w:sz="0" w:space="0" w:color="auto"/>
        <w:right w:val="none" w:sz="0" w:space="0" w:color="auto"/>
      </w:divBdr>
      <w:divsChild>
        <w:div w:id="818957692">
          <w:marLeft w:val="0"/>
          <w:marRight w:val="0"/>
          <w:marTop w:val="0"/>
          <w:marBottom w:val="0"/>
          <w:divBdr>
            <w:top w:val="none" w:sz="0" w:space="0" w:color="auto"/>
            <w:left w:val="none" w:sz="0" w:space="0" w:color="auto"/>
            <w:bottom w:val="none" w:sz="0" w:space="0" w:color="auto"/>
            <w:right w:val="none" w:sz="0" w:space="0" w:color="auto"/>
          </w:divBdr>
          <w:divsChild>
            <w:div w:id="15697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vef.lu.lv/gribu-studet-bvef/skoleniem/seminari/registracijas-anketa-skolotaj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585</Characters>
  <Application>Microsoft Office Word</Application>
  <DocSecurity>0</DocSecurity>
  <Lines>4</Lines>
  <Paragraphs>3</Paragraphs>
  <ScaleCrop>false</ScaleCrop>
  <Company>Valsts izglitibas attistibas agentura</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2025-04-24T10:48:00Z</dcterms:created>
  <dcterms:modified xsi:type="dcterms:W3CDTF">2025-04-29T10:40:00Z</dcterms:modified>
</cp:coreProperties>
</file>