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4C1C" w14:textId="4FCF3B7F" w:rsidR="006D2E04" w:rsidRDefault="006D2E04" w:rsidP="006D2E04">
      <w:r w:rsidRPr="006D2E04">
        <w:t>19.01.2022.</w:t>
      </w:r>
    </w:p>
    <w:p w14:paraId="27C8C0DE" w14:textId="1C964966" w:rsidR="006D2E04" w:rsidRPr="006D2E04" w:rsidRDefault="006D2E04" w:rsidP="006D2E04">
      <w:pPr>
        <w:rPr>
          <w:b/>
          <w:bCs/>
        </w:rPr>
      </w:pPr>
      <w:r w:rsidRPr="006D2E04">
        <w:rPr>
          <w:b/>
          <w:bCs/>
        </w:rPr>
        <w:t>Eksperti sniedz vērtīgus padomus skolēniem pirms ZPD iesniegšana</w:t>
      </w:r>
    </w:p>
    <w:p w14:paraId="381798C0" w14:textId="483EAEE7" w:rsidR="006D2E04" w:rsidRPr="006D2E04" w:rsidRDefault="006D2E04" w:rsidP="006D2E04">
      <w:r w:rsidRPr="006D2E04">
        <w:t>No 11. līdz 18. janvārim Valsts izglītības satura centra īstenotā Eiropas Sociālā fonda projekta “Nacionāla un starptautiska mēroga pasākumu īstenošana izglītojamo talantu attīstībai” ietvaros organizētas tematiskās diskusijas ar ekspertiem pirms zinātniski pētniecisko darbu iesniegšanas.</w:t>
      </w:r>
    </w:p>
    <w:p w14:paraId="7C4BCEAB" w14:textId="77777777" w:rsidR="006D2E04" w:rsidRPr="006D2E04" w:rsidRDefault="006D2E04" w:rsidP="006D2E04">
      <w:r w:rsidRPr="006D2E04">
        <w:t>Tuvojoties zinātniski pētniecisko darbu reģionu un valsts konferencei, zināšanu stiprināšanai un iedvesmas sniegšanai, eksperti izklāstīja iedvesmojošus padomus dažādās nozarēs:</w:t>
      </w:r>
    </w:p>
    <w:p w14:paraId="03447CEC" w14:textId="77777777" w:rsidR="006D2E04" w:rsidRPr="006D2E04" w:rsidRDefault="006D2E04" w:rsidP="006D2E04">
      <w:pPr>
        <w:numPr>
          <w:ilvl w:val="0"/>
          <w:numId w:val="1"/>
        </w:numPr>
      </w:pPr>
      <w:r w:rsidRPr="006D2E04">
        <w:t>Sociālajās zinātnēs: </w:t>
      </w:r>
      <w:proofErr w:type="spellStart"/>
      <w:r w:rsidRPr="006D2E04">
        <w:t>Mg.sc.pol</w:t>
      </w:r>
      <w:proofErr w:type="spellEnd"/>
      <w:r w:rsidRPr="006D2E04">
        <w:t xml:space="preserve">. Sigita </w:t>
      </w:r>
      <w:proofErr w:type="spellStart"/>
      <w:r w:rsidRPr="006D2E04">
        <w:t>Strūberga</w:t>
      </w:r>
      <w:proofErr w:type="spellEnd"/>
      <w:r w:rsidRPr="006D2E04">
        <w:t xml:space="preserve">, Dr.oec. Jeļena </w:t>
      </w:r>
      <w:proofErr w:type="spellStart"/>
      <w:r w:rsidRPr="006D2E04">
        <w:t>Šalkovska</w:t>
      </w:r>
      <w:proofErr w:type="spellEnd"/>
      <w:r w:rsidRPr="006D2E04">
        <w:t xml:space="preserve"> un Dr. sc. soc. </w:t>
      </w:r>
      <w:proofErr w:type="spellStart"/>
      <w:r w:rsidRPr="006D2E04">
        <w:rPr>
          <w:lang w:val="en-US"/>
        </w:rPr>
        <w:t>Jurijs</w:t>
      </w:r>
      <w:proofErr w:type="spellEnd"/>
      <w:r w:rsidRPr="006D2E04">
        <w:rPr>
          <w:lang w:val="en-US"/>
        </w:rPr>
        <w:t xml:space="preserve"> </w:t>
      </w:r>
      <w:proofErr w:type="spellStart"/>
      <w:proofErr w:type="gramStart"/>
      <w:r w:rsidRPr="006D2E04">
        <w:rPr>
          <w:lang w:val="en-US"/>
        </w:rPr>
        <w:t>Ņikišins</w:t>
      </w:r>
      <w:proofErr w:type="spellEnd"/>
      <w:r w:rsidRPr="006D2E04">
        <w:t>;</w:t>
      </w:r>
      <w:proofErr w:type="gramEnd"/>
    </w:p>
    <w:p w14:paraId="75791484" w14:textId="77777777" w:rsidR="006D2E04" w:rsidRPr="006D2E04" w:rsidRDefault="006D2E04" w:rsidP="006D2E04">
      <w:pPr>
        <w:numPr>
          <w:ilvl w:val="0"/>
          <w:numId w:val="1"/>
        </w:numPr>
      </w:pPr>
      <w:r w:rsidRPr="006D2E04">
        <w:t xml:space="preserve">Medicīnā un veselības zinātnēs: Dr.pharm. Zane </w:t>
      </w:r>
      <w:proofErr w:type="spellStart"/>
      <w:r w:rsidRPr="006D2E04">
        <w:t>Dzirkale</w:t>
      </w:r>
      <w:proofErr w:type="spellEnd"/>
      <w:r w:rsidRPr="006D2E04">
        <w:t xml:space="preserve"> un Mirdza Kursīte;</w:t>
      </w:r>
    </w:p>
    <w:p w14:paraId="4115014B" w14:textId="77777777" w:rsidR="006D2E04" w:rsidRPr="006D2E04" w:rsidRDefault="006D2E04" w:rsidP="006D2E04">
      <w:pPr>
        <w:numPr>
          <w:ilvl w:val="0"/>
          <w:numId w:val="1"/>
        </w:numPr>
      </w:pPr>
      <w:r w:rsidRPr="006D2E04">
        <w:t>Humanitārajās un mākslas zinātnēs: </w:t>
      </w:r>
      <w:r w:rsidRPr="006D2E04">
        <w:rPr>
          <w:lang w:val="en-US"/>
        </w:rPr>
        <w:t>Dr. art. Inese Sirica</w:t>
      </w:r>
      <w:r w:rsidRPr="006D2E04">
        <w:t>, </w:t>
      </w:r>
      <w:r w:rsidRPr="006D2E04">
        <w:rPr>
          <w:lang w:val="en-US"/>
        </w:rPr>
        <w:t xml:space="preserve">Dr. </w:t>
      </w:r>
      <w:proofErr w:type="spellStart"/>
      <w:r w:rsidRPr="006D2E04">
        <w:rPr>
          <w:lang w:val="en-US"/>
        </w:rPr>
        <w:t>philol</w:t>
      </w:r>
      <w:proofErr w:type="spellEnd"/>
      <w:r w:rsidRPr="006D2E04">
        <w:rPr>
          <w:lang w:val="en-US"/>
        </w:rPr>
        <w:t xml:space="preserve">. Ilze </w:t>
      </w:r>
      <w:proofErr w:type="spellStart"/>
      <w:r w:rsidRPr="006D2E04">
        <w:rPr>
          <w:lang w:val="en-US"/>
        </w:rPr>
        <w:t>Lokmane</w:t>
      </w:r>
      <w:proofErr w:type="spellEnd"/>
      <w:r w:rsidRPr="006D2E04">
        <w:t> </w:t>
      </w:r>
      <w:proofErr w:type="gramStart"/>
      <w:r w:rsidRPr="006D2E04">
        <w:t>un </w:t>
      </w:r>
      <w:proofErr w:type="spellStart"/>
      <w:r w:rsidRPr="006D2E04">
        <w:rPr>
          <w:lang w:val="en-US"/>
        </w:rPr>
        <w:t>Dr</w:t>
      </w:r>
      <w:proofErr w:type="gramEnd"/>
      <w:r w:rsidRPr="006D2E04">
        <w:rPr>
          <w:lang w:val="en-US"/>
        </w:rPr>
        <w:t>.hist</w:t>
      </w:r>
      <w:proofErr w:type="spellEnd"/>
      <w:r w:rsidRPr="006D2E04">
        <w:rPr>
          <w:lang w:val="en-US"/>
        </w:rPr>
        <w:t xml:space="preserve">. Mārtiņš </w:t>
      </w:r>
      <w:proofErr w:type="spellStart"/>
      <w:proofErr w:type="gramStart"/>
      <w:r w:rsidRPr="006D2E04">
        <w:rPr>
          <w:lang w:val="en-US"/>
        </w:rPr>
        <w:t>Mintaurs</w:t>
      </w:r>
      <w:proofErr w:type="spellEnd"/>
      <w:r w:rsidRPr="006D2E04">
        <w:t>;</w:t>
      </w:r>
      <w:proofErr w:type="gramEnd"/>
    </w:p>
    <w:p w14:paraId="5DDF7608" w14:textId="77777777" w:rsidR="006D2E04" w:rsidRPr="006D2E04" w:rsidRDefault="006D2E04" w:rsidP="006D2E04">
      <w:pPr>
        <w:numPr>
          <w:ilvl w:val="0"/>
          <w:numId w:val="1"/>
        </w:numPr>
      </w:pPr>
      <w:r w:rsidRPr="006D2E04">
        <w:t>Dabaszinātnēs: Dr.phys. Jurģis Grūbe, Mg. sc. ing. </w:t>
      </w:r>
      <w:r w:rsidRPr="006D2E04">
        <w:rPr>
          <w:lang w:val="en-US"/>
        </w:rPr>
        <w:t xml:space="preserve">Uldis </w:t>
      </w:r>
      <w:proofErr w:type="spellStart"/>
      <w:r w:rsidRPr="006D2E04">
        <w:rPr>
          <w:lang w:val="en-US"/>
        </w:rPr>
        <w:t>Žaimis</w:t>
      </w:r>
      <w:proofErr w:type="spellEnd"/>
      <w:r w:rsidRPr="006D2E04">
        <w:t> </w:t>
      </w:r>
      <w:proofErr w:type="gramStart"/>
      <w:r w:rsidRPr="006D2E04">
        <w:t>un </w:t>
      </w:r>
      <w:proofErr w:type="spellStart"/>
      <w:r w:rsidRPr="006D2E04">
        <w:rPr>
          <w:lang w:val="en-US"/>
        </w:rPr>
        <w:t>Dr</w:t>
      </w:r>
      <w:proofErr w:type="gramEnd"/>
      <w:r w:rsidRPr="006D2E04">
        <w:rPr>
          <w:lang w:val="en-US"/>
        </w:rPr>
        <w:t>.chem</w:t>
      </w:r>
      <w:proofErr w:type="spellEnd"/>
      <w:r w:rsidRPr="006D2E04">
        <w:rPr>
          <w:lang w:val="en-US"/>
        </w:rPr>
        <w:t xml:space="preserve">. Jāzeps </w:t>
      </w:r>
      <w:proofErr w:type="gramStart"/>
      <w:r w:rsidRPr="006D2E04">
        <w:rPr>
          <w:lang w:val="en-US"/>
        </w:rPr>
        <w:t>Logins</w:t>
      </w:r>
      <w:r w:rsidRPr="006D2E04">
        <w:t>;</w:t>
      </w:r>
      <w:proofErr w:type="gramEnd"/>
    </w:p>
    <w:p w14:paraId="60BFFE4D" w14:textId="77777777" w:rsidR="006D2E04" w:rsidRPr="006D2E04" w:rsidRDefault="006D2E04" w:rsidP="006D2E04">
      <w:pPr>
        <w:numPr>
          <w:ilvl w:val="0"/>
          <w:numId w:val="1"/>
        </w:numPr>
      </w:pPr>
      <w:r w:rsidRPr="006D2E04">
        <w:t>Inženierzinātnes un tehnoloģijās: </w:t>
      </w:r>
      <w:r w:rsidRPr="006D2E04">
        <w:rPr>
          <w:lang w:val="en-US"/>
        </w:rPr>
        <w:t xml:space="preserve">Mg. sc. </w:t>
      </w:r>
      <w:proofErr w:type="spellStart"/>
      <w:r w:rsidRPr="006D2E04">
        <w:rPr>
          <w:lang w:val="en-US"/>
        </w:rPr>
        <w:t>ing</w:t>
      </w:r>
      <w:proofErr w:type="spellEnd"/>
      <w:r w:rsidRPr="006D2E04">
        <w:rPr>
          <w:lang w:val="en-US"/>
        </w:rPr>
        <w:t>. Uldis </w:t>
      </w:r>
      <w:proofErr w:type="spellStart"/>
      <w:r w:rsidRPr="006D2E04">
        <w:rPr>
          <w:lang w:val="en-US"/>
        </w:rPr>
        <w:t>Žaimis</w:t>
      </w:r>
      <w:proofErr w:type="spellEnd"/>
      <w:r w:rsidRPr="006D2E04">
        <w:t>, </w:t>
      </w:r>
      <w:r w:rsidRPr="006D2E04">
        <w:rPr>
          <w:lang w:val="en-US"/>
        </w:rPr>
        <w:t xml:space="preserve">Dr. sc. </w:t>
      </w:r>
      <w:proofErr w:type="spellStart"/>
      <w:r w:rsidRPr="006D2E04">
        <w:rPr>
          <w:lang w:val="en-US"/>
        </w:rPr>
        <w:t>ing</w:t>
      </w:r>
      <w:proofErr w:type="spellEnd"/>
      <w:r w:rsidRPr="006D2E04">
        <w:rPr>
          <w:lang w:val="en-US"/>
        </w:rPr>
        <w:t xml:space="preserve">. Dzintars </w:t>
      </w:r>
      <w:proofErr w:type="spellStart"/>
      <w:r w:rsidRPr="006D2E04">
        <w:rPr>
          <w:lang w:val="en-US"/>
        </w:rPr>
        <w:t>Jaunzems</w:t>
      </w:r>
      <w:proofErr w:type="spellEnd"/>
      <w:r w:rsidRPr="006D2E04">
        <w:t> </w:t>
      </w:r>
      <w:proofErr w:type="gramStart"/>
      <w:r w:rsidRPr="006D2E04">
        <w:t>un</w:t>
      </w:r>
      <w:r w:rsidRPr="006D2E04">
        <w:rPr>
          <w:lang w:val="en-US"/>
        </w:rPr>
        <w:t xml:space="preserve"> Ivo </w:t>
      </w:r>
      <w:proofErr w:type="spellStart"/>
      <w:r w:rsidRPr="006D2E04">
        <w:rPr>
          <w:lang w:val="en-US"/>
        </w:rPr>
        <w:t>Berkolds</w:t>
      </w:r>
      <w:proofErr w:type="spellEnd"/>
      <w:proofErr w:type="gramEnd"/>
      <w:r w:rsidRPr="006D2E04">
        <w:t>.</w:t>
      </w:r>
    </w:p>
    <w:p w14:paraId="408BB14E" w14:textId="77777777" w:rsidR="006D2E04" w:rsidRPr="006D2E04" w:rsidRDefault="006D2E04" w:rsidP="006D2E04">
      <w:r w:rsidRPr="006D2E04">
        <w:t>Jomu eksperti dalījās ar konkrētiem piemēriem no savas pieredzes pētniecībā, uzsverot vairākus vērtīgus padomus un rekomendācijas, piemēram, katra skolēna rūpīgi izstrādātais zinātniski pētnieciskais darbs ir unikāls un ietver sevī konkrētu tēmas apskatu, kas skolēnam šķiet aktuāls un nepieciešams konkrētas sabiedrības grupas zināšanu papildināšanai. Zinātniski pētnieciskā darbība ir pamats savai personīgajai prasmju pilnveidei un nākotnes pētniecībai. Šāda veida pētījumos nepieciešams izcelt sasniedzamu mērķi, kas neradīs grūtības pārējiem darba veidošanas posmiem, kā arī tam ir ieteicams būt interesantam, lai pats autors jūtas iedvesmas pilns. Vadoties pēc atbilstošas pētījuma metodes, būs iespējams rast pareizos informācijas avotus, uz kuriem balstīt teorētisko izklāstu, pamatojot pētījuma problēmas nepieciešamību – avotu gūšanas vietas ir daudz, tāpēc rūpīgi jāatlasa tikai nepieciešamais. Pareiza pētījuma metode spēj efektīvi pamatot pētījuma norises gaitu un gaidāmos rezultātus.</w:t>
      </w:r>
    </w:p>
    <w:p w14:paraId="4A1DD54D" w14:textId="77777777" w:rsidR="006D2E04" w:rsidRPr="006D2E04" w:rsidRDefault="006D2E04" w:rsidP="006D2E04">
      <w:r w:rsidRPr="006D2E04">
        <w:t xml:space="preserve">Otrs zinātniski pētniecisko darbu posms ir to prezentēšana. Lai maksimāli ieinteresētu, kā arī informētu klausītājus par veikto pētījumu, prezentācijās vēlams iekļaut būtiskas sastāvdaļas – pētījuma mērķi, problēmu un veicamos </w:t>
      </w:r>
      <w:r w:rsidRPr="006D2E04">
        <w:lastRenderedPageBreak/>
        <w:t>uzdevumus, kā arī pētījuma veikšanas plānu jeb soļus, kā tiks sasniegts pētījuma rezultāts. Skolēni visbiežāk mēdz pieļaut kļūdas, neizklāstot faktus, kas palīdz akcentēt pētījuma nepieciešamību. Vissvarīgākais pašā prezentācijā ir iegūtie pētījuma rezultāti, jo tie pamato aktualitāti – tie ir jāizklāsta saprotamā veidā. Pirms prezentēšanas skolēniem ieteicams izmēģināt savu runu, lai tās laikā nebūtu uztraukums un būtu praktiska izpratne par prezentācijas saturu.</w:t>
      </w:r>
    </w:p>
    <w:p w14:paraId="758CCE40" w14:textId="77777777" w:rsidR="006D2E04" w:rsidRPr="006D2E04" w:rsidRDefault="006D2E04" w:rsidP="006D2E04">
      <w:r w:rsidRPr="006D2E04">
        <w:t> </w:t>
      </w:r>
    </w:p>
    <w:p w14:paraId="35D160F1" w14:textId="77777777" w:rsidR="006D2E04" w:rsidRPr="006D2E04" w:rsidRDefault="006D2E04" w:rsidP="006D2E04">
      <w:r w:rsidRPr="006D2E04">
        <w:t>Skolēnu zinātniski pētniecisko darbu iesniegšana reģionu konferencei noris līdz 29. janvārim.</w:t>
      </w:r>
    </w:p>
    <w:p w14:paraId="3C80C269" w14:textId="77777777" w:rsidR="006D2E04" w:rsidRPr="006D2E04" w:rsidRDefault="006D2E04" w:rsidP="006D2E04">
      <w:r w:rsidRPr="006D2E04">
        <w:t>Reģionu konference norisināsies tiešsaistē 4. martā, savukārt valsts konference 25. martā.</w:t>
      </w:r>
    </w:p>
    <w:p w14:paraId="009AAD02" w14:textId="77777777" w:rsidR="006D2E04" w:rsidRPr="006D2E04" w:rsidRDefault="006D2E04" w:rsidP="006D2E04">
      <w:r w:rsidRPr="006D2E04">
        <w:t> </w:t>
      </w:r>
    </w:p>
    <w:p w14:paraId="1AC1D406" w14:textId="11E03071" w:rsidR="006D2E04" w:rsidRPr="006D2E04" w:rsidRDefault="006D2E04" w:rsidP="006D2E04">
      <w:r w:rsidRPr="006D2E04">
        <w:t>Diskusijas tiek īstenotas ESF projekta “Nacionāla un starptautiska mēroga pasākumu īstenošana izglītojamo talantu attīstībai” ietvaros, projekta numurs 8.3.2.1/16/I/002.</w:t>
      </w:r>
    </w:p>
    <w:p w14:paraId="18EFAA3F" w14:textId="77777777" w:rsidR="006D2E04" w:rsidRPr="006D2E04" w:rsidRDefault="006D2E04" w:rsidP="006D2E04">
      <w:r w:rsidRPr="006D2E04">
        <w:t>Papildu informācija:</w:t>
      </w:r>
    </w:p>
    <w:p w14:paraId="3D62F1FA" w14:textId="77777777" w:rsidR="006D2E04" w:rsidRPr="006D2E04" w:rsidRDefault="006D2E04" w:rsidP="006D2E04">
      <w:r w:rsidRPr="006D2E04">
        <w:t>Maija Butlere Bērziņa</w:t>
      </w:r>
    </w:p>
    <w:p w14:paraId="3E4431D2" w14:textId="24AF7810" w:rsidR="006D2E04" w:rsidRPr="006D2E04" w:rsidRDefault="006D2E04" w:rsidP="006D2E04">
      <w:pPr>
        <w:rPr>
          <w:rStyle w:val="Hyperlink"/>
          <w:color w:val="auto"/>
          <w:u w:val="none"/>
        </w:rPr>
      </w:pPr>
      <w:r w:rsidRPr="006D2E04">
        <w:t>Koordinatore zinātniski pētnieciskās darbības jomā</w:t>
      </w:r>
      <w:r w:rsidRPr="006D2E04">
        <w:fldChar w:fldCharType="begin"/>
      </w:r>
      <w:r w:rsidRPr="006D2E04">
        <w:instrText>HYPERLINK "https://www.visc.gov.lv/sites/visc/files/gallery_images/es_logo_bloks_krasains_jpg.jpg"</w:instrText>
      </w:r>
      <w:r w:rsidRPr="006D2E04">
        <w:fldChar w:fldCharType="separate"/>
      </w:r>
    </w:p>
    <w:p w14:paraId="5938131A" w14:textId="7C39E487" w:rsidR="006D2E04" w:rsidRPr="006D2E04" w:rsidRDefault="006D2E04" w:rsidP="006D2E04">
      <w:pPr>
        <w:rPr>
          <w:rStyle w:val="Hyperlink"/>
        </w:rPr>
      </w:pPr>
      <w:r w:rsidRPr="006D2E04">
        <w:rPr>
          <w:rStyle w:val="Hyperlink"/>
        </w:rPr>
        <w:drawing>
          <wp:inline distT="0" distB="0" distL="0" distR="0" wp14:anchorId="083D70A8" wp14:editId="3E848046">
            <wp:extent cx="3810000" cy="723900"/>
            <wp:effectExtent l="0" t="0" r="0" b="0"/>
            <wp:docPr id="568069987"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741AB74" w14:textId="77777777" w:rsidR="006D2E04" w:rsidRPr="006D2E04" w:rsidRDefault="006D2E04" w:rsidP="006D2E04">
      <w:r w:rsidRPr="006D2E04">
        <w:fldChar w:fldCharType="end"/>
      </w:r>
    </w:p>
    <w:p w14:paraId="40BA60F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ED6"/>
    <w:multiLevelType w:val="multilevel"/>
    <w:tmpl w:val="B7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42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04"/>
    <w:rsid w:val="005A143A"/>
    <w:rsid w:val="005F7396"/>
    <w:rsid w:val="006D2E04"/>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E90A"/>
  <w15:chartTrackingRefBased/>
  <w15:docId w15:val="{0A9E35AD-AC8C-485F-B54F-1DE9938F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04"/>
    <w:rPr>
      <w:rFonts w:eastAsiaTheme="majorEastAsia" w:cstheme="majorBidi"/>
      <w:color w:val="272727" w:themeColor="text1" w:themeTint="D8"/>
    </w:rPr>
  </w:style>
  <w:style w:type="paragraph" w:styleId="Title">
    <w:name w:val="Title"/>
    <w:basedOn w:val="Normal"/>
    <w:next w:val="Normal"/>
    <w:link w:val="TitleChar"/>
    <w:uiPriority w:val="10"/>
    <w:qFormat/>
    <w:rsid w:val="006D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04"/>
    <w:pPr>
      <w:spacing w:before="160"/>
      <w:jc w:val="center"/>
    </w:pPr>
    <w:rPr>
      <w:i/>
      <w:iCs/>
      <w:color w:val="404040" w:themeColor="text1" w:themeTint="BF"/>
    </w:rPr>
  </w:style>
  <w:style w:type="character" w:customStyle="1" w:styleId="QuoteChar">
    <w:name w:val="Quote Char"/>
    <w:basedOn w:val="DefaultParagraphFont"/>
    <w:link w:val="Quote"/>
    <w:uiPriority w:val="29"/>
    <w:rsid w:val="006D2E04"/>
    <w:rPr>
      <w:i/>
      <w:iCs/>
      <w:color w:val="404040" w:themeColor="text1" w:themeTint="BF"/>
    </w:rPr>
  </w:style>
  <w:style w:type="paragraph" w:styleId="ListParagraph">
    <w:name w:val="List Paragraph"/>
    <w:basedOn w:val="Normal"/>
    <w:uiPriority w:val="34"/>
    <w:qFormat/>
    <w:rsid w:val="006D2E04"/>
    <w:pPr>
      <w:ind w:left="720"/>
      <w:contextualSpacing/>
    </w:pPr>
  </w:style>
  <w:style w:type="character" w:styleId="IntenseEmphasis">
    <w:name w:val="Intense Emphasis"/>
    <w:basedOn w:val="DefaultParagraphFont"/>
    <w:uiPriority w:val="21"/>
    <w:qFormat/>
    <w:rsid w:val="006D2E04"/>
    <w:rPr>
      <w:i/>
      <w:iCs/>
      <w:color w:val="0F4761" w:themeColor="accent1" w:themeShade="BF"/>
    </w:rPr>
  </w:style>
  <w:style w:type="paragraph" w:styleId="IntenseQuote">
    <w:name w:val="Intense Quote"/>
    <w:basedOn w:val="Normal"/>
    <w:next w:val="Normal"/>
    <w:link w:val="IntenseQuoteChar"/>
    <w:uiPriority w:val="30"/>
    <w:qFormat/>
    <w:rsid w:val="006D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E04"/>
    <w:rPr>
      <w:i/>
      <w:iCs/>
      <w:color w:val="0F4761" w:themeColor="accent1" w:themeShade="BF"/>
    </w:rPr>
  </w:style>
  <w:style w:type="character" w:styleId="IntenseReference">
    <w:name w:val="Intense Reference"/>
    <w:basedOn w:val="DefaultParagraphFont"/>
    <w:uiPriority w:val="32"/>
    <w:qFormat/>
    <w:rsid w:val="006D2E04"/>
    <w:rPr>
      <w:b/>
      <w:bCs/>
      <w:smallCaps/>
      <w:color w:val="0F4761" w:themeColor="accent1" w:themeShade="BF"/>
      <w:spacing w:val="5"/>
    </w:rPr>
  </w:style>
  <w:style w:type="character" w:styleId="Hyperlink">
    <w:name w:val="Hyperlink"/>
    <w:basedOn w:val="DefaultParagraphFont"/>
    <w:uiPriority w:val="99"/>
    <w:unhideWhenUsed/>
    <w:rsid w:val="006D2E04"/>
    <w:rPr>
      <w:color w:val="467886" w:themeColor="hyperlink"/>
      <w:u w:val="single"/>
    </w:rPr>
  </w:style>
  <w:style w:type="character" w:styleId="UnresolvedMention">
    <w:name w:val="Unresolved Mention"/>
    <w:basedOn w:val="DefaultParagraphFont"/>
    <w:uiPriority w:val="99"/>
    <w:semiHidden/>
    <w:unhideWhenUsed/>
    <w:rsid w:val="006D2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7515">
      <w:bodyDiv w:val="1"/>
      <w:marLeft w:val="0"/>
      <w:marRight w:val="0"/>
      <w:marTop w:val="0"/>
      <w:marBottom w:val="0"/>
      <w:divBdr>
        <w:top w:val="none" w:sz="0" w:space="0" w:color="auto"/>
        <w:left w:val="none" w:sz="0" w:space="0" w:color="auto"/>
        <w:bottom w:val="none" w:sz="0" w:space="0" w:color="auto"/>
        <w:right w:val="none" w:sz="0" w:space="0" w:color="auto"/>
      </w:divBdr>
      <w:divsChild>
        <w:div w:id="168449197">
          <w:marLeft w:val="0"/>
          <w:marRight w:val="0"/>
          <w:marTop w:val="0"/>
          <w:marBottom w:val="0"/>
          <w:divBdr>
            <w:top w:val="none" w:sz="0" w:space="0" w:color="auto"/>
            <w:left w:val="none" w:sz="0" w:space="0" w:color="auto"/>
            <w:bottom w:val="none" w:sz="0" w:space="0" w:color="auto"/>
            <w:right w:val="none" w:sz="0" w:space="0" w:color="auto"/>
          </w:divBdr>
          <w:divsChild>
            <w:div w:id="8536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054">
      <w:bodyDiv w:val="1"/>
      <w:marLeft w:val="0"/>
      <w:marRight w:val="0"/>
      <w:marTop w:val="0"/>
      <w:marBottom w:val="0"/>
      <w:divBdr>
        <w:top w:val="none" w:sz="0" w:space="0" w:color="auto"/>
        <w:left w:val="none" w:sz="0" w:space="0" w:color="auto"/>
        <w:bottom w:val="none" w:sz="0" w:space="0" w:color="auto"/>
        <w:right w:val="none" w:sz="0" w:space="0" w:color="auto"/>
      </w:divBdr>
    </w:div>
    <w:div w:id="915162623">
      <w:bodyDiv w:val="1"/>
      <w:marLeft w:val="0"/>
      <w:marRight w:val="0"/>
      <w:marTop w:val="0"/>
      <w:marBottom w:val="0"/>
      <w:divBdr>
        <w:top w:val="none" w:sz="0" w:space="0" w:color="auto"/>
        <w:left w:val="none" w:sz="0" w:space="0" w:color="auto"/>
        <w:bottom w:val="none" w:sz="0" w:space="0" w:color="auto"/>
        <w:right w:val="none" w:sz="0" w:space="0" w:color="auto"/>
      </w:divBdr>
    </w:div>
    <w:div w:id="10843020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205">
          <w:marLeft w:val="0"/>
          <w:marRight w:val="0"/>
          <w:marTop w:val="0"/>
          <w:marBottom w:val="0"/>
          <w:divBdr>
            <w:top w:val="none" w:sz="0" w:space="0" w:color="auto"/>
            <w:left w:val="none" w:sz="0" w:space="0" w:color="auto"/>
            <w:bottom w:val="none" w:sz="0" w:space="0" w:color="auto"/>
            <w:right w:val="none" w:sz="0" w:space="0" w:color="auto"/>
          </w:divBdr>
          <w:divsChild>
            <w:div w:id="15252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1197</Characters>
  <Application>Microsoft Office Word</Application>
  <DocSecurity>0</DocSecurity>
  <Lines>9</Lines>
  <Paragraphs>6</Paragraphs>
  <ScaleCrop>false</ScaleCrop>
  <Company>Valsts izglitibas attistibas agentura</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2025-04-29T11:16:00Z</dcterms:created>
  <dcterms:modified xsi:type="dcterms:W3CDTF">2025-04-29T11:16:00Z</dcterms:modified>
</cp:coreProperties>
</file>