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A2D1" w14:textId="47E3858C" w:rsidR="000B3F0B" w:rsidRDefault="000B3F0B" w:rsidP="00552486">
      <w:r w:rsidRPr="000B3F0B">
        <w:t>21.03.2022.</w:t>
      </w:r>
    </w:p>
    <w:p w14:paraId="3D31293F" w14:textId="6A2EE9CC" w:rsidR="000B3F0B" w:rsidRPr="000B3F0B" w:rsidRDefault="000B3F0B" w:rsidP="00552486">
      <w:pPr>
        <w:rPr>
          <w:b/>
          <w:bCs/>
        </w:rPr>
      </w:pPr>
      <w:r w:rsidRPr="000B3F0B">
        <w:rPr>
          <w:b/>
          <w:bCs/>
        </w:rPr>
        <w:t>330 skolēni piedalīsies 46. zinātniskās pētniecības darbu valsts konferencē</w:t>
      </w:r>
    </w:p>
    <w:p w14:paraId="6BA5A0EC" w14:textId="54E7017E" w:rsidR="00552486" w:rsidRPr="00552486" w:rsidRDefault="00552486" w:rsidP="00552486">
      <w:r w:rsidRPr="00552486">
        <w:t>Skolēnu 46. zinātniskās pētniecības darbu valsts konferencē šogad piedalīsies 330 skolēni no visas Latvijas. Konferencē, kas jau otro gadu pēc kārtas norisināsies tiešsaistes režīmā, 25. martā tiks prezentēti kopumā 288 zinātniskās pētniecības darbi. Skolēni savus pētījumus veikuši sešās zinātņu nozaru grupās: dabaszinātnes, inženierzinātnes un tehnoloģijas, medicīna un veselības zinātnes, lauksaimniecības, meža un veterinārās zinātnes, sociālās zinātnes, humanitārās un mākslas zinātnes. </w:t>
      </w:r>
    </w:p>
    <w:p w14:paraId="4C1B7698" w14:textId="77777777" w:rsidR="00552486" w:rsidRPr="00552486" w:rsidRDefault="00552486" w:rsidP="00552486">
      <w:r w:rsidRPr="00552486">
        <w:t xml:space="preserve">Zinātniskās pētniecības darbu valsts konference norisināsies tiešsaistes platformā Microsoft </w:t>
      </w:r>
      <w:proofErr w:type="spellStart"/>
      <w:r w:rsidRPr="00552486">
        <w:t>Teams</w:t>
      </w:r>
      <w:proofErr w:type="spellEnd"/>
      <w:r w:rsidRPr="00552486">
        <w:t xml:space="preserve">, kur skolēni 20 zinātņu </w:t>
      </w:r>
      <w:proofErr w:type="spellStart"/>
      <w:r w:rsidRPr="00552486">
        <w:t>apakšnozaru</w:t>
      </w:r>
      <w:proofErr w:type="spellEnd"/>
      <w:r w:rsidRPr="00552486">
        <w:t xml:space="preserve"> sesijās prezentēs izveidotos digitālos PDF plakātus. Ar plakātu izveides ieteikumiem un vadlīnijām iespējams iepazīties vietnē </w:t>
      </w:r>
      <w:hyperlink r:id="rId4" w:history="1">
        <w:r w:rsidRPr="00552486">
          <w:rPr>
            <w:rStyle w:val="Hyperlink"/>
          </w:rPr>
          <w:t>www.edu.lu.lv</w:t>
        </w:r>
      </w:hyperlink>
      <w:r w:rsidRPr="00552486">
        <w:t>. sadaļā “Skolēnu zinātniskās pētniecības darbu konference 2022”. Skolēnu darbus vērtēs 69 dažādu zinātņu nozaru eksperti.</w:t>
      </w:r>
    </w:p>
    <w:p w14:paraId="54A17E9B" w14:textId="77777777" w:rsidR="00552486" w:rsidRPr="00552486" w:rsidRDefault="00552486" w:rsidP="00552486">
      <w:r w:rsidRPr="00552486">
        <w:t xml:space="preserve">Dabaszinātņu komisijas ilggadēja vadītāja, LU Cietvielu fizikas institūta pētniece, fizikas maģistre Guna </w:t>
      </w:r>
      <w:proofErr w:type="spellStart"/>
      <w:r w:rsidRPr="00552486">
        <w:t>Doķe</w:t>
      </w:r>
      <w:proofErr w:type="spellEnd"/>
      <w:r w:rsidRPr="00552486">
        <w:t xml:space="preserve"> atzīmē, ka šogad skolēni, par spīti striktajiem epidemioloģiskajiem ierobežojumiem, ir turpinājuši uzturēt zinātnisko garu un veikuši kvalitatīvus pētījumus. “Ja salīdzina ar citiem gadiem, tad šogad izstrādāti mazāk darbi zinātniskajos institūtos, vairāk ir tādi, kas veikti skolēnu pašu spēkiem, kā arī kopumā iezīmējas pozitīvs “dzimumu līdzsvars” - arvien vairāk parādās darbi, ko izstrādā meitenes”, vērtē G. </w:t>
      </w:r>
      <w:proofErr w:type="spellStart"/>
      <w:r w:rsidRPr="00552486">
        <w:t>Doķe</w:t>
      </w:r>
      <w:proofErr w:type="spellEnd"/>
      <w:r w:rsidRPr="00552486">
        <w:t>.  </w:t>
      </w:r>
    </w:p>
    <w:p w14:paraId="5282F4E5" w14:textId="77777777" w:rsidR="00552486" w:rsidRPr="00552486" w:rsidRDefault="00552486" w:rsidP="00552486">
      <w:r w:rsidRPr="00552486">
        <w:t>Pēc konferences noslēguma skolēni tiks aicināti virtuāli piedalīties apbalvošanas ceremonijā, kas norisināsies 28. martā plkst. 14.00, un būs skatāma </w:t>
      </w:r>
      <w:hyperlink r:id="rId5" w:history="1">
        <w:r w:rsidRPr="00552486">
          <w:rPr>
            <w:rStyle w:val="Hyperlink"/>
          </w:rPr>
          <w:t xml:space="preserve">“Atbalsts izcilībai” </w:t>
        </w:r>
        <w:proofErr w:type="spellStart"/>
        <w:r w:rsidRPr="00552486">
          <w:rPr>
            <w:rStyle w:val="Hyperlink"/>
          </w:rPr>
          <w:t>Facebook</w:t>
        </w:r>
        <w:proofErr w:type="spellEnd"/>
        <w:r w:rsidRPr="00552486">
          <w:rPr>
            <w:rStyle w:val="Hyperlink"/>
          </w:rPr>
          <w:t xml:space="preserve"> lapā</w:t>
        </w:r>
      </w:hyperlink>
      <w:r w:rsidRPr="00552486">
        <w:t>. Talantīgākie skolēni saņems I, II un III pakāpes diplomus, kā arī labāko skolēnu darbi tiks virzīti dalībai starptautiskos pasākumos. </w:t>
      </w:r>
    </w:p>
    <w:p w14:paraId="04F9E750" w14:textId="77777777" w:rsidR="00552486" w:rsidRPr="00552486" w:rsidRDefault="00552486" w:rsidP="00552486">
      <w:r w:rsidRPr="00552486">
        <w:t>Centīgākajiem dalībniekiem speciālbalvas piešķirs Izglītības un zinātnes ministrija, Kultūras ministrija un Latvijas Kultūras akadēmija, Aizsardzības ministrija, Labklājības ministrija, Ekonomikas ministrija, Latvijas Universitāte, Rīgas Stradiņa Universitāte, Rīgas Tehniskā Universitāte, Latvijas Lauksaimniecības Universitāte, Daugavpils Universitāte, Liepājas Universitāte un AS “Grindeks”. Sadarbības partneris “</w:t>
      </w:r>
      <w:proofErr w:type="spellStart"/>
      <w:r w:rsidRPr="00552486">
        <w:t>Brain</w:t>
      </w:r>
      <w:proofErr w:type="spellEnd"/>
      <w:r w:rsidRPr="00552486">
        <w:t xml:space="preserve"> </w:t>
      </w:r>
      <w:proofErr w:type="spellStart"/>
      <w:r w:rsidRPr="00552486">
        <w:t>Games</w:t>
      </w:r>
      <w:proofErr w:type="spellEnd"/>
      <w:r w:rsidRPr="00552486">
        <w:t>” sarūpēs īpašas balvas I, II un III pakāpes diplomu ieguvējiem. </w:t>
      </w:r>
    </w:p>
    <w:p w14:paraId="5BE706BB" w14:textId="2D2BC4FC" w:rsidR="00552486" w:rsidRPr="00552486" w:rsidRDefault="00552486" w:rsidP="00552486">
      <w:r w:rsidRPr="00552486">
        <w:t>Zinātniskās pētniecības darbu konferences tiek īstenotas ESF projekta “Nacionāla un starptautiska mēroga pasākumu īstenošana izglītojamo talantu attīstībai” ietvaros, projekta numurs 8.3.2.1/16/I/002. </w:t>
      </w:r>
    </w:p>
    <w:p w14:paraId="48FA0874" w14:textId="24CC14D9" w:rsidR="00552486" w:rsidRPr="00552486" w:rsidRDefault="00552486" w:rsidP="00552486">
      <w:proofErr w:type="spellStart"/>
      <w:r w:rsidRPr="00552486">
        <w:rPr>
          <w:lang w:val="en-GB"/>
        </w:rPr>
        <w:lastRenderedPageBreak/>
        <w:t>Papildu</w:t>
      </w:r>
      <w:proofErr w:type="spellEnd"/>
      <w:r w:rsidRPr="00552486">
        <w:rPr>
          <w:lang w:val="en-GB"/>
        </w:rPr>
        <w:t xml:space="preserve"> </w:t>
      </w:r>
      <w:proofErr w:type="spellStart"/>
      <w:r w:rsidRPr="00552486">
        <w:rPr>
          <w:lang w:val="en-GB"/>
        </w:rPr>
        <w:t>informācija</w:t>
      </w:r>
      <w:proofErr w:type="spellEnd"/>
      <w:r w:rsidRPr="00552486">
        <w:rPr>
          <w:lang w:val="en-GB"/>
        </w:rPr>
        <w:t>:</w:t>
      </w:r>
      <w:r w:rsidRPr="00552486">
        <w:br/>
        <w:t xml:space="preserve">Laura </w:t>
      </w:r>
      <w:proofErr w:type="spellStart"/>
      <w:r w:rsidRPr="00552486">
        <w:t>Šīraka</w:t>
      </w:r>
      <w:proofErr w:type="spellEnd"/>
      <w:r w:rsidRPr="00552486">
        <w:br/>
      </w:r>
    </w:p>
    <w:p w14:paraId="3B2336CA" w14:textId="172E31E5" w:rsidR="00552486" w:rsidRPr="00552486" w:rsidRDefault="00552486" w:rsidP="00552486">
      <w:r w:rsidRPr="00552486">
        <w:rPr>
          <w:noProof/>
        </w:rPr>
        <w:drawing>
          <wp:inline distT="0" distB="0" distL="0" distR="0" wp14:anchorId="2537E053" wp14:editId="1011D53D">
            <wp:extent cx="3810000" cy="723900"/>
            <wp:effectExtent l="0" t="0" r="0" b="0"/>
            <wp:docPr id="107446151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06851E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86"/>
    <w:rsid w:val="000B3F0B"/>
    <w:rsid w:val="001214AF"/>
    <w:rsid w:val="00465AAB"/>
    <w:rsid w:val="00552486"/>
    <w:rsid w:val="005F739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8A4E"/>
  <w15:chartTrackingRefBased/>
  <w15:docId w15:val="{B3471DFC-5B35-4318-8BDF-7CD4916A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86"/>
    <w:rPr>
      <w:rFonts w:eastAsiaTheme="majorEastAsia" w:cstheme="majorBidi"/>
      <w:color w:val="272727" w:themeColor="text1" w:themeTint="D8"/>
    </w:rPr>
  </w:style>
  <w:style w:type="paragraph" w:styleId="Title">
    <w:name w:val="Title"/>
    <w:basedOn w:val="Normal"/>
    <w:next w:val="Normal"/>
    <w:link w:val="TitleChar"/>
    <w:uiPriority w:val="10"/>
    <w:qFormat/>
    <w:rsid w:val="00552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86"/>
    <w:pPr>
      <w:spacing w:before="160"/>
      <w:jc w:val="center"/>
    </w:pPr>
    <w:rPr>
      <w:i/>
      <w:iCs/>
      <w:color w:val="404040" w:themeColor="text1" w:themeTint="BF"/>
    </w:rPr>
  </w:style>
  <w:style w:type="character" w:customStyle="1" w:styleId="QuoteChar">
    <w:name w:val="Quote Char"/>
    <w:basedOn w:val="DefaultParagraphFont"/>
    <w:link w:val="Quote"/>
    <w:uiPriority w:val="29"/>
    <w:rsid w:val="00552486"/>
    <w:rPr>
      <w:i/>
      <w:iCs/>
      <w:color w:val="404040" w:themeColor="text1" w:themeTint="BF"/>
    </w:rPr>
  </w:style>
  <w:style w:type="paragraph" w:styleId="ListParagraph">
    <w:name w:val="List Paragraph"/>
    <w:basedOn w:val="Normal"/>
    <w:uiPriority w:val="34"/>
    <w:qFormat/>
    <w:rsid w:val="00552486"/>
    <w:pPr>
      <w:ind w:left="720"/>
      <w:contextualSpacing/>
    </w:pPr>
  </w:style>
  <w:style w:type="character" w:styleId="IntenseEmphasis">
    <w:name w:val="Intense Emphasis"/>
    <w:basedOn w:val="DefaultParagraphFont"/>
    <w:uiPriority w:val="21"/>
    <w:qFormat/>
    <w:rsid w:val="00552486"/>
    <w:rPr>
      <w:i/>
      <w:iCs/>
      <w:color w:val="0F4761" w:themeColor="accent1" w:themeShade="BF"/>
    </w:rPr>
  </w:style>
  <w:style w:type="paragraph" w:styleId="IntenseQuote">
    <w:name w:val="Intense Quote"/>
    <w:basedOn w:val="Normal"/>
    <w:next w:val="Normal"/>
    <w:link w:val="IntenseQuoteChar"/>
    <w:uiPriority w:val="30"/>
    <w:qFormat/>
    <w:rsid w:val="00552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486"/>
    <w:rPr>
      <w:i/>
      <w:iCs/>
      <w:color w:val="0F4761" w:themeColor="accent1" w:themeShade="BF"/>
    </w:rPr>
  </w:style>
  <w:style w:type="character" w:styleId="IntenseReference">
    <w:name w:val="Intense Reference"/>
    <w:basedOn w:val="DefaultParagraphFont"/>
    <w:uiPriority w:val="32"/>
    <w:qFormat/>
    <w:rsid w:val="00552486"/>
    <w:rPr>
      <w:b/>
      <w:bCs/>
      <w:smallCaps/>
      <w:color w:val="0F4761" w:themeColor="accent1" w:themeShade="BF"/>
      <w:spacing w:val="5"/>
    </w:rPr>
  </w:style>
  <w:style w:type="character" w:styleId="Hyperlink">
    <w:name w:val="Hyperlink"/>
    <w:basedOn w:val="DefaultParagraphFont"/>
    <w:uiPriority w:val="99"/>
    <w:unhideWhenUsed/>
    <w:rsid w:val="00552486"/>
    <w:rPr>
      <w:color w:val="467886" w:themeColor="hyperlink"/>
      <w:u w:val="single"/>
    </w:rPr>
  </w:style>
  <w:style w:type="character" w:styleId="UnresolvedMention">
    <w:name w:val="Unresolved Mention"/>
    <w:basedOn w:val="DefaultParagraphFont"/>
    <w:uiPriority w:val="99"/>
    <w:semiHidden/>
    <w:unhideWhenUsed/>
    <w:rsid w:val="00552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99533">
      <w:bodyDiv w:val="1"/>
      <w:marLeft w:val="0"/>
      <w:marRight w:val="0"/>
      <w:marTop w:val="0"/>
      <w:marBottom w:val="0"/>
      <w:divBdr>
        <w:top w:val="none" w:sz="0" w:space="0" w:color="auto"/>
        <w:left w:val="none" w:sz="0" w:space="0" w:color="auto"/>
        <w:bottom w:val="none" w:sz="0" w:space="0" w:color="auto"/>
        <w:right w:val="none" w:sz="0" w:space="0" w:color="auto"/>
      </w:divBdr>
      <w:divsChild>
        <w:div w:id="115174465">
          <w:marLeft w:val="0"/>
          <w:marRight w:val="0"/>
          <w:marTop w:val="0"/>
          <w:marBottom w:val="0"/>
          <w:divBdr>
            <w:top w:val="none" w:sz="0" w:space="0" w:color="auto"/>
            <w:left w:val="none" w:sz="0" w:space="0" w:color="auto"/>
            <w:bottom w:val="none" w:sz="0" w:space="0" w:color="auto"/>
            <w:right w:val="none" w:sz="0" w:space="0" w:color="auto"/>
          </w:divBdr>
          <w:divsChild>
            <w:div w:id="2036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80628">
      <w:bodyDiv w:val="1"/>
      <w:marLeft w:val="0"/>
      <w:marRight w:val="0"/>
      <w:marTop w:val="0"/>
      <w:marBottom w:val="0"/>
      <w:divBdr>
        <w:top w:val="none" w:sz="0" w:space="0" w:color="auto"/>
        <w:left w:val="none" w:sz="0" w:space="0" w:color="auto"/>
        <w:bottom w:val="none" w:sz="0" w:space="0" w:color="auto"/>
        <w:right w:val="none" w:sz="0" w:space="0" w:color="auto"/>
      </w:divBdr>
      <w:divsChild>
        <w:div w:id="28192269">
          <w:marLeft w:val="0"/>
          <w:marRight w:val="0"/>
          <w:marTop w:val="0"/>
          <w:marBottom w:val="0"/>
          <w:divBdr>
            <w:top w:val="none" w:sz="0" w:space="0" w:color="auto"/>
            <w:left w:val="none" w:sz="0" w:space="0" w:color="auto"/>
            <w:bottom w:val="none" w:sz="0" w:space="0" w:color="auto"/>
            <w:right w:val="none" w:sz="0" w:space="0" w:color="auto"/>
          </w:divBdr>
          <w:divsChild>
            <w:div w:id="3117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visc.gov.lv/lv/jaunums/www.facebook.com/AtbalstsIzcilibai" TargetMode="External"/><Relationship Id="rId4" Type="http://schemas.openxmlformats.org/officeDocument/2006/relationships/hyperlink" Target="https://www.visc.gov.lv/lv/jaunums/www.edu.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1730</Words>
  <Characters>987</Characters>
  <Application>Microsoft Office Word</Application>
  <DocSecurity>0</DocSecurity>
  <Lines>8</Lines>
  <Paragraphs>5</Paragraphs>
  <ScaleCrop>false</ScaleCrop>
  <Company>Valsts izglitibas attistibas agentura</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2025-04-24T12:21:00Z</dcterms:created>
  <dcterms:modified xsi:type="dcterms:W3CDTF">2025-04-29T11:25:00Z</dcterms:modified>
</cp:coreProperties>
</file>