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ED52" w14:textId="0E38C02C" w:rsidR="002407DF" w:rsidRDefault="00873086" w:rsidP="002E5521">
      <w:r w:rsidRPr="00873086">
        <w:t>07.12.2020.</w:t>
      </w:r>
    </w:p>
    <w:p w14:paraId="1AE98729" w14:textId="61F63291" w:rsidR="002407DF" w:rsidRPr="002407DF" w:rsidRDefault="002407DF" w:rsidP="002E5521">
      <w:pPr>
        <w:rPr>
          <w:b/>
          <w:bCs/>
        </w:rPr>
      </w:pPr>
      <w:proofErr w:type="spellStart"/>
      <w:r w:rsidRPr="002407DF">
        <w:rPr>
          <w:b/>
          <w:bCs/>
        </w:rPr>
        <w:t>Vebināru</w:t>
      </w:r>
      <w:proofErr w:type="spellEnd"/>
      <w:r w:rsidRPr="002407DF">
        <w:rPr>
          <w:b/>
          <w:bCs/>
        </w:rPr>
        <w:t xml:space="preserve"> sērija par attālinātu mācīšanos</w:t>
      </w:r>
    </w:p>
    <w:p w14:paraId="5BAB797A" w14:textId="524E24E0" w:rsidR="002E5521" w:rsidRPr="002E5521" w:rsidRDefault="002E5521" w:rsidP="002E5521">
      <w:r w:rsidRPr="002E5521">
        <w:t xml:space="preserve">Skola2030 organizētie </w:t>
      </w:r>
      <w:proofErr w:type="spellStart"/>
      <w:r w:rsidRPr="002E5521">
        <w:t>vebināri</w:t>
      </w:r>
      <w:proofErr w:type="spellEnd"/>
      <w:r w:rsidRPr="002E5521">
        <w:t xml:space="preserve"> notiks </w:t>
      </w:r>
      <w:proofErr w:type="spellStart"/>
      <w:r w:rsidRPr="002E5521">
        <w:rPr>
          <w:i/>
          <w:iCs/>
        </w:rPr>
        <w:t>Zoom</w:t>
      </w:r>
      <w:proofErr w:type="spellEnd"/>
      <w:r w:rsidRPr="002E5521">
        <w:t> platformā. Tajos skolotāji varēs uzzināt par to, kā vērtēt skolēna sniegumu, kā efektīvi plānot mācību stundu, kā arī, kā izvērtēt mācību satura apjomu attālinātas mācīšanās laikā. Lai piedalītos, aicinām pirms tam reģistrēties:</w:t>
      </w:r>
    </w:p>
    <w:p w14:paraId="5C6036DB" w14:textId="77777777" w:rsidR="002E5521" w:rsidRPr="002E5521" w:rsidRDefault="002E5521" w:rsidP="002E5521">
      <w:pPr>
        <w:numPr>
          <w:ilvl w:val="0"/>
          <w:numId w:val="1"/>
        </w:numPr>
      </w:pPr>
      <w:r w:rsidRPr="002E5521">
        <w:t>09.12.2020. plkst. 16.00 Vērtēšana attālinātas mācīšanās laikā (reģistrējies </w:t>
      </w:r>
      <w:hyperlink r:id="rId5" w:tgtFrame="_blank" w:history="1">
        <w:r w:rsidRPr="002E5521">
          <w:rPr>
            <w:rStyle w:val="Hyperlink"/>
          </w:rPr>
          <w:t>šeit</w:t>
        </w:r>
      </w:hyperlink>
      <w:r w:rsidRPr="002E5521">
        <w:t>)</w:t>
      </w:r>
    </w:p>
    <w:p w14:paraId="722551DD" w14:textId="77777777" w:rsidR="002E5521" w:rsidRPr="002E5521" w:rsidRDefault="002E5521" w:rsidP="002E5521">
      <w:pPr>
        <w:numPr>
          <w:ilvl w:val="0"/>
          <w:numId w:val="1"/>
        </w:numPr>
      </w:pPr>
      <w:r w:rsidRPr="002E5521">
        <w:t>16.12.2020. plkst. 16.00  Efektīva mācību plānošana attālinātas vai kombinētas mācīšanās apstākļos (reģistrējies </w:t>
      </w:r>
      <w:hyperlink r:id="rId6" w:tgtFrame="_blank" w:history="1">
        <w:r w:rsidRPr="002E5521">
          <w:rPr>
            <w:rStyle w:val="Hyperlink"/>
          </w:rPr>
          <w:t>šeit</w:t>
        </w:r>
      </w:hyperlink>
      <w:r w:rsidRPr="002E5521">
        <w:t>)</w:t>
      </w:r>
    </w:p>
    <w:p w14:paraId="1CC2711D" w14:textId="77777777" w:rsidR="002E5521" w:rsidRPr="002E5521" w:rsidRDefault="002E5521" w:rsidP="002E5521">
      <w:pPr>
        <w:numPr>
          <w:ilvl w:val="0"/>
          <w:numId w:val="1"/>
        </w:numPr>
      </w:pPr>
      <w:r w:rsidRPr="002E5521">
        <w:t>21.12.2020. plkst. 15.00  Mācību satura apjoma izvērtēšana attālinātas mācīšanās laikā (reģistrējies </w:t>
      </w:r>
      <w:hyperlink r:id="rId7" w:tgtFrame="_blank" w:history="1">
        <w:r w:rsidRPr="002E5521">
          <w:rPr>
            <w:rStyle w:val="Hyperlink"/>
          </w:rPr>
          <w:t>šeit</w:t>
        </w:r>
      </w:hyperlink>
      <w:r w:rsidRPr="002E5521">
        <w:t>)</w:t>
      </w:r>
    </w:p>
    <w:p w14:paraId="6A7A39AD" w14:textId="77777777" w:rsidR="002E5521" w:rsidRPr="002E5521" w:rsidRDefault="002E5521" w:rsidP="002E5521">
      <w:r w:rsidRPr="002E5521">
        <w:t>Reģistrētie dalībnieki e-pastā saņems saiti ar piekļuvi pasākumam </w:t>
      </w:r>
      <w:proofErr w:type="spellStart"/>
      <w:r w:rsidRPr="002E5521">
        <w:rPr>
          <w:i/>
          <w:iCs/>
        </w:rPr>
        <w:t>Zoom</w:t>
      </w:r>
      <w:proofErr w:type="spellEnd"/>
      <w:r w:rsidRPr="002E5521">
        <w:t xml:space="preserve"> platformā dienā, kad notiks </w:t>
      </w:r>
      <w:proofErr w:type="spellStart"/>
      <w:r w:rsidRPr="002E5521">
        <w:t>vebinārs</w:t>
      </w:r>
      <w:proofErr w:type="spellEnd"/>
      <w:r w:rsidRPr="002E5521">
        <w:t>, līdz plkst. 12.00. Jautājumus aicinām sūtīt uz e-pastu: </w:t>
      </w:r>
      <w:hyperlink r:id="rId8" w:tgtFrame="_blank" w:history="1">
        <w:r w:rsidRPr="002E5521">
          <w:rPr>
            <w:rStyle w:val="Hyperlink"/>
          </w:rPr>
          <w:t>vebinars@skola2030.lv</w:t>
        </w:r>
      </w:hyperlink>
      <w:r w:rsidRPr="002E5521">
        <w:t>! </w:t>
      </w:r>
    </w:p>
    <w:p w14:paraId="6E03A160" w14:textId="77777777" w:rsidR="002E5521" w:rsidRPr="002E5521" w:rsidRDefault="002E5521" w:rsidP="002E5521">
      <w:r w:rsidRPr="002E5521">
        <w:t>Vēlāk visu </w:t>
      </w:r>
      <w:proofErr w:type="spellStart"/>
      <w:r w:rsidRPr="002E5521">
        <w:t>vebināra</w:t>
      </w:r>
      <w:proofErr w:type="spellEnd"/>
      <w:r w:rsidRPr="002E5521">
        <w:t xml:space="preserve"> dalībnieku prezentācijas daļu būs iespēja noskatīties </w:t>
      </w:r>
      <w:r w:rsidRPr="002E5521">
        <w:rPr>
          <w:i/>
          <w:iCs/>
        </w:rPr>
        <w:t>Skola2030 </w:t>
      </w:r>
      <w:proofErr w:type="spellStart"/>
      <w:r w:rsidRPr="002E5521">
        <w:rPr>
          <w:i/>
          <w:iCs/>
        </w:rPr>
        <w:t>YouTube</w:t>
      </w:r>
      <w:proofErr w:type="spellEnd"/>
      <w:r w:rsidRPr="002E5521">
        <w:t> kanālā.  Ja rodas praktiski jautājumi, lūgums rakstīt uz e-pastu: </w:t>
      </w:r>
      <w:hyperlink r:id="rId9" w:tgtFrame="_blank" w:history="1">
        <w:r w:rsidRPr="002E5521">
          <w:rPr>
            <w:rStyle w:val="Hyperlink"/>
          </w:rPr>
          <w:t>info@skola2030.lv</w:t>
        </w:r>
      </w:hyperlink>
    </w:p>
    <w:p w14:paraId="1C52BF90" w14:textId="77777777" w:rsidR="002E5521" w:rsidRPr="002E5521" w:rsidRDefault="002E5521" w:rsidP="002E5521">
      <w:r w:rsidRPr="002E5521">
        <w:t xml:space="preserve">Tāpat aicinām arī skatīties pirmo šajā sērijā notikušo </w:t>
      </w:r>
      <w:proofErr w:type="spellStart"/>
      <w:r w:rsidRPr="002E5521">
        <w:t>vebināru</w:t>
      </w:r>
      <w:proofErr w:type="spellEnd"/>
      <w:r w:rsidRPr="002E5521">
        <w:t xml:space="preserve"> - "</w:t>
      </w:r>
      <w:hyperlink r:id="rId10" w:tgtFrame="_blank" w:history="1">
        <w:r w:rsidRPr="002E5521">
          <w:rPr>
            <w:rStyle w:val="Hyperlink"/>
          </w:rPr>
          <w:t>Mācību darba organizēšana attālinātās mācīšanās laikā</w:t>
        </w:r>
      </w:hyperlink>
      <w:r w:rsidRPr="002E5521">
        <w:t>", kā arī citus līdz šim notikušus </w:t>
      </w:r>
      <w:r w:rsidRPr="002E5521">
        <w:rPr>
          <w:i/>
          <w:iCs/>
        </w:rPr>
        <w:t>Skola2030 </w:t>
      </w:r>
      <w:proofErr w:type="spellStart"/>
      <w:r w:rsidRPr="002E5521">
        <w:t>vebinārus</w:t>
      </w:r>
      <w:proofErr w:type="spellEnd"/>
      <w:r w:rsidRPr="002E5521">
        <w:t xml:space="preserve"> - </w:t>
      </w:r>
      <w:hyperlink r:id="rId11" w:tgtFrame="_blank" w:history="1">
        <w:r w:rsidRPr="002E5521">
          <w:rPr>
            <w:rStyle w:val="Hyperlink"/>
          </w:rPr>
          <w:t>https://skola2030.lv/lv/atbalsts/atbalsts-istenosanai/vebinari</w:t>
        </w:r>
      </w:hyperlink>
      <w:r w:rsidRPr="002E5521">
        <w:t>!</w:t>
      </w:r>
    </w:p>
    <w:p w14:paraId="2D8BA924" w14:textId="58B6ACD1" w:rsidR="002E5521" w:rsidRPr="002E5521" w:rsidRDefault="002E5521" w:rsidP="002E5521">
      <w:r w:rsidRPr="002E5521">
        <w:rPr>
          <w:noProof/>
        </w:rPr>
        <w:drawing>
          <wp:inline distT="0" distB="0" distL="0" distR="0" wp14:anchorId="020A2EA1" wp14:editId="22B36F04">
            <wp:extent cx="3810000" cy="1022350"/>
            <wp:effectExtent l="0" t="0" r="0" b="6350"/>
            <wp:docPr id="2003205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135F82C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2C7C"/>
    <w:multiLevelType w:val="multilevel"/>
    <w:tmpl w:val="8D90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39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21"/>
    <w:rsid w:val="002407DF"/>
    <w:rsid w:val="002E5521"/>
    <w:rsid w:val="005F7396"/>
    <w:rsid w:val="00873086"/>
    <w:rsid w:val="00A009DD"/>
    <w:rsid w:val="00E34C8A"/>
    <w:rsid w:val="00EF66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8AB2"/>
  <w15:chartTrackingRefBased/>
  <w15:docId w15:val="{624F06A3-314C-4EEC-ACC9-65F1AAF5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521"/>
    <w:rPr>
      <w:rFonts w:eastAsiaTheme="majorEastAsia" w:cstheme="majorBidi"/>
      <w:color w:val="272727" w:themeColor="text1" w:themeTint="D8"/>
    </w:rPr>
  </w:style>
  <w:style w:type="paragraph" w:styleId="Title">
    <w:name w:val="Title"/>
    <w:basedOn w:val="Normal"/>
    <w:next w:val="Normal"/>
    <w:link w:val="TitleChar"/>
    <w:uiPriority w:val="10"/>
    <w:qFormat/>
    <w:rsid w:val="002E5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521"/>
    <w:pPr>
      <w:spacing w:before="160"/>
      <w:jc w:val="center"/>
    </w:pPr>
    <w:rPr>
      <w:i/>
      <w:iCs/>
      <w:color w:val="404040" w:themeColor="text1" w:themeTint="BF"/>
    </w:rPr>
  </w:style>
  <w:style w:type="character" w:customStyle="1" w:styleId="QuoteChar">
    <w:name w:val="Quote Char"/>
    <w:basedOn w:val="DefaultParagraphFont"/>
    <w:link w:val="Quote"/>
    <w:uiPriority w:val="29"/>
    <w:rsid w:val="002E5521"/>
    <w:rPr>
      <w:i/>
      <w:iCs/>
      <w:color w:val="404040" w:themeColor="text1" w:themeTint="BF"/>
    </w:rPr>
  </w:style>
  <w:style w:type="paragraph" w:styleId="ListParagraph">
    <w:name w:val="List Paragraph"/>
    <w:basedOn w:val="Normal"/>
    <w:uiPriority w:val="34"/>
    <w:qFormat/>
    <w:rsid w:val="002E5521"/>
    <w:pPr>
      <w:ind w:left="720"/>
      <w:contextualSpacing/>
    </w:pPr>
  </w:style>
  <w:style w:type="character" w:styleId="IntenseEmphasis">
    <w:name w:val="Intense Emphasis"/>
    <w:basedOn w:val="DefaultParagraphFont"/>
    <w:uiPriority w:val="21"/>
    <w:qFormat/>
    <w:rsid w:val="002E5521"/>
    <w:rPr>
      <w:i/>
      <w:iCs/>
      <w:color w:val="0F4761" w:themeColor="accent1" w:themeShade="BF"/>
    </w:rPr>
  </w:style>
  <w:style w:type="paragraph" w:styleId="IntenseQuote">
    <w:name w:val="Intense Quote"/>
    <w:basedOn w:val="Normal"/>
    <w:next w:val="Normal"/>
    <w:link w:val="IntenseQuoteChar"/>
    <w:uiPriority w:val="30"/>
    <w:qFormat/>
    <w:rsid w:val="002E5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521"/>
    <w:rPr>
      <w:i/>
      <w:iCs/>
      <w:color w:val="0F4761" w:themeColor="accent1" w:themeShade="BF"/>
    </w:rPr>
  </w:style>
  <w:style w:type="character" w:styleId="IntenseReference">
    <w:name w:val="Intense Reference"/>
    <w:basedOn w:val="DefaultParagraphFont"/>
    <w:uiPriority w:val="32"/>
    <w:qFormat/>
    <w:rsid w:val="002E5521"/>
    <w:rPr>
      <w:b/>
      <w:bCs/>
      <w:smallCaps/>
      <w:color w:val="0F4761" w:themeColor="accent1" w:themeShade="BF"/>
      <w:spacing w:val="5"/>
    </w:rPr>
  </w:style>
  <w:style w:type="character" w:styleId="Hyperlink">
    <w:name w:val="Hyperlink"/>
    <w:basedOn w:val="DefaultParagraphFont"/>
    <w:uiPriority w:val="99"/>
    <w:unhideWhenUsed/>
    <w:rsid w:val="002E5521"/>
    <w:rPr>
      <w:color w:val="467886" w:themeColor="hyperlink"/>
      <w:u w:val="single"/>
    </w:rPr>
  </w:style>
  <w:style w:type="character" w:styleId="UnresolvedMention">
    <w:name w:val="Unresolved Mention"/>
    <w:basedOn w:val="DefaultParagraphFont"/>
    <w:uiPriority w:val="99"/>
    <w:semiHidden/>
    <w:unhideWhenUsed/>
    <w:rsid w:val="002E5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1474">
      <w:bodyDiv w:val="1"/>
      <w:marLeft w:val="0"/>
      <w:marRight w:val="0"/>
      <w:marTop w:val="0"/>
      <w:marBottom w:val="0"/>
      <w:divBdr>
        <w:top w:val="none" w:sz="0" w:space="0" w:color="auto"/>
        <w:left w:val="none" w:sz="0" w:space="0" w:color="auto"/>
        <w:bottom w:val="none" w:sz="0" w:space="0" w:color="auto"/>
        <w:right w:val="none" w:sz="0" w:space="0" w:color="auto"/>
      </w:divBdr>
      <w:divsChild>
        <w:div w:id="951479705">
          <w:marLeft w:val="0"/>
          <w:marRight w:val="0"/>
          <w:marTop w:val="0"/>
          <w:marBottom w:val="0"/>
          <w:divBdr>
            <w:top w:val="none" w:sz="0" w:space="0" w:color="auto"/>
            <w:left w:val="none" w:sz="0" w:space="0" w:color="auto"/>
            <w:bottom w:val="none" w:sz="0" w:space="0" w:color="auto"/>
            <w:right w:val="none" w:sz="0" w:space="0" w:color="auto"/>
          </w:divBdr>
          <w:divsChild>
            <w:div w:id="1658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8215">
      <w:bodyDiv w:val="1"/>
      <w:marLeft w:val="0"/>
      <w:marRight w:val="0"/>
      <w:marTop w:val="0"/>
      <w:marBottom w:val="0"/>
      <w:divBdr>
        <w:top w:val="none" w:sz="0" w:space="0" w:color="auto"/>
        <w:left w:val="none" w:sz="0" w:space="0" w:color="auto"/>
        <w:bottom w:val="none" w:sz="0" w:space="0" w:color="auto"/>
        <w:right w:val="none" w:sz="0" w:space="0" w:color="auto"/>
      </w:divBdr>
      <w:divsChild>
        <w:div w:id="854269309">
          <w:marLeft w:val="0"/>
          <w:marRight w:val="0"/>
          <w:marTop w:val="0"/>
          <w:marBottom w:val="0"/>
          <w:divBdr>
            <w:top w:val="none" w:sz="0" w:space="0" w:color="auto"/>
            <w:left w:val="none" w:sz="0" w:space="0" w:color="auto"/>
            <w:bottom w:val="none" w:sz="0" w:space="0" w:color="auto"/>
            <w:right w:val="none" w:sz="0" w:space="0" w:color="auto"/>
          </w:divBdr>
          <w:divsChild>
            <w:div w:id="2266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binars@skola2030.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aLP0BGPfY0-HhfcyK9ocmrmo3ssjB7lEo2PXHa_iCENUMFhJTEhTNExHOFM4QjdCWTlFQ1lRU0NFSi4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aLP0BGPfY0-HhfcyK9ocmrmo3ssjB7lEo2PXHa_iCENUNVZMRlRUUDNKWVJQS1RGWURCMzUyWExDRC4u" TargetMode="External"/><Relationship Id="rId11" Type="http://schemas.openxmlformats.org/officeDocument/2006/relationships/hyperlink" Target="https://skola2030.lv/lv/atbalsts/atbalsts-istenosanai/vebinari" TargetMode="External"/><Relationship Id="rId5" Type="http://schemas.openxmlformats.org/officeDocument/2006/relationships/hyperlink" Target="https://forms.office.com/Pages/ResponsePage.aspx?id=aLP0BGPfY0-HhfcyK9ocmrmo3ssjB7lEo2PXHa_iCENUM1hBOVFDTjUxTVdYUjkzTUQ1QThPRkVGMC4u" TargetMode="External"/><Relationship Id="rId10" Type="http://schemas.openxmlformats.org/officeDocument/2006/relationships/hyperlink" Target="https://www.facebook.com/Skola2030/videos/205277711048894" TargetMode="External"/><Relationship Id="rId4" Type="http://schemas.openxmlformats.org/officeDocument/2006/relationships/webSettings" Target="webSettings.xml"/><Relationship Id="rId9" Type="http://schemas.openxmlformats.org/officeDocument/2006/relationships/hyperlink" Target="http://info@skola2030.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730</Characters>
  <Application>Microsoft Office Word</Application>
  <DocSecurity>0</DocSecurity>
  <Lines>6</Lines>
  <Paragraphs>4</Paragraphs>
  <ScaleCrop>false</ScaleCrop>
  <Company>Valsts izglitibas attistibas agentura</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2025-04-28T08:50:00Z</dcterms:created>
  <dcterms:modified xsi:type="dcterms:W3CDTF">2025-05-02T14:51:00Z</dcterms:modified>
</cp:coreProperties>
</file>