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8673" w14:textId="6748B096" w:rsidR="00356EFA" w:rsidRDefault="00356EFA" w:rsidP="007715E1">
      <w:r w:rsidRPr="00356EFA">
        <w:t>25.11.2021.</w:t>
      </w:r>
    </w:p>
    <w:p w14:paraId="263550C9" w14:textId="373FDDA1" w:rsidR="00356EFA" w:rsidRPr="00356EFA" w:rsidRDefault="00356EFA" w:rsidP="007715E1">
      <w:pPr>
        <w:rPr>
          <w:b/>
          <w:bCs/>
        </w:rPr>
      </w:pPr>
      <w:r w:rsidRPr="00356EFA">
        <w:rPr>
          <w:b/>
          <w:bCs/>
        </w:rPr>
        <w:t>Skola2030 aicina pieteikties tiešsaistes lekcijai/diskusijai par to, kā panākt, lai atzīmes būtu taisnīgas, līdzvērtīgas un korektas?</w:t>
      </w:r>
    </w:p>
    <w:p w14:paraId="163F85BD" w14:textId="0DA5A19A" w:rsidR="007715E1" w:rsidRPr="007715E1" w:rsidRDefault="007715E1" w:rsidP="007715E1">
      <w:r w:rsidRPr="007715E1">
        <w:t>Valsts izglītības satura centra Eiropas Sociālā fonda projekts “Kompetenču pieeja mācību saturā” (</w:t>
      </w:r>
      <w:r w:rsidRPr="007715E1">
        <w:rPr>
          <w:i/>
          <w:iCs/>
        </w:rPr>
        <w:t>Skola2030</w:t>
      </w:r>
      <w:r w:rsidRPr="007715E1">
        <w:t>) aicina skolotājus un skolu vadītājus, pedagoģijas studentus un augstskolu pasniedzējus, arī vecākus un ikvienu interesentu uz tiešsaistes lekciju ar diskusiju “Kā panākt, lai atzīmes būtu taisnīgas, līdzvērtīgas un korektas?” šī gada 3. decembrī plkst. 15.00 – 17.00.</w:t>
      </w:r>
    </w:p>
    <w:p w14:paraId="1DFA654D" w14:textId="77777777" w:rsidR="007715E1" w:rsidRPr="007715E1" w:rsidRDefault="007715E1" w:rsidP="007715E1">
      <w:r w:rsidRPr="007715E1">
        <w:t xml:space="preserve">Lekciju vadīs Kentuki Universitātes profesors </w:t>
      </w:r>
      <w:proofErr w:type="spellStart"/>
      <w:r w:rsidRPr="007715E1">
        <w:t>Ph.D</w:t>
      </w:r>
      <w:proofErr w:type="spellEnd"/>
      <w:r w:rsidRPr="007715E1">
        <w:t xml:space="preserve">. Tomass </w:t>
      </w:r>
      <w:proofErr w:type="spellStart"/>
      <w:r w:rsidRPr="007715E1">
        <w:t>Geske</w:t>
      </w:r>
      <w:proofErr w:type="spellEnd"/>
      <w:r w:rsidRPr="007715E1">
        <w:t xml:space="preserve"> (</w:t>
      </w:r>
      <w:proofErr w:type="spellStart"/>
      <w:r w:rsidRPr="007715E1">
        <w:rPr>
          <w:i/>
          <w:iCs/>
        </w:rPr>
        <w:t>Thomas</w:t>
      </w:r>
      <w:proofErr w:type="spellEnd"/>
      <w:r w:rsidRPr="007715E1">
        <w:rPr>
          <w:i/>
          <w:iCs/>
        </w:rPr>
        <w:t xml:space="preserve"> R. </w:t>
      </w:r>
      <w:proofErr w:type="spellStart"/>
      <w:r w:rsidRPr="007715E1">
        <w:rPr>
          <w:i/>
          <w:iCs/>
        </w:rPr>
        <w:t>Guskey</w:t>
      </w:r>
      <w:proofErr w:type="spellEnd"/>
      <w:r w:rsidRPr="007715E1">
        <w:t xml:space="preserve">), kurš ir viesprofesors desmit dažādās ASV universitātēs, pētnieks Kanādas, Austrālijas un Jaunzēlandes universitātēs. Pēc </w:t>
      </w:r>
      <w:proofErr w:type="spellStart"/>
      <w:r w:rsidRPr="007715E1">
        <w:t>vieslekcijas</w:t>
      </w:r>
      <w:proofErr w:type="spellEnd"/>
      <w:r w:rsidRPr="007715E1">
        <w:t> </w:t>
      </w:r>
      <w:r w:rsidRPr="007715E1">
        <w:rPr>
          <w:i/>
          <w:iCs/>
        </w:rPr>
        <w:t>Skola2030</w:t>
      </w:r>
      <w:r w:rsidRPr="007715E1">
        <w:t xml:space="preserve"> mācību satura izstrādes vadītājs Pāvels </w:t>
      </w:r>
      <w:proofErr w:type="spellStart"/>
      <w:r w:rsidRPr="007715E1">
        <w:t>Pestovs</w:t>
      </w:r>
      <w:proofErr w:type="spellEnd"/>
      <w:r w:rsidRPr="007715E1">
        <w:t xml:space="preserve"> iezīmēs svarīgākos akcentus par atzīmes lomu pilnveidotajā mācību saturā, bet noslēgumā aicinām uz diskusiju, kā arī – būs iespēja uzdot jautājumus un saņemt atbildes.</w:t>
      </w:r>
    </w:p>
    <w:p w14:paraId="2A0CF2F2" w14:textId="77777777" w:rsidR="007715E1" w:rsidRPr="007715E1" w:rsidRDefault="007715E1" w:rsidP="007715E1">
      <w:r w:rsidRPr="007715E1">
        <w:t xml:space="preserve">Dalībai seminārā </w:t>
      </w:r>
      <w:proofErr w:type="spellStart"/>
      <w:r w:rsidRPr="007715E1">
        <w:t>Zoom</w:t>
      </w:r>
      <w:proofErr w:type="spellEnd"/>
      <w:r w:rsidRPr="007715E1">
        <w:t xml:space="preserve"> platformā lūdzam reģistrēties šeit: </w:t>
      </w:r>
      <w:hyperlink r:id="rId5" w:tgtFrame="_blank" w:history="1">
        <w:r w:rsidRPr="007715E1">
          <w:rPr>
            <w:rStyle w:val="Hyperlink"/>
          </w:rPr>
          <w:t>https://bit.ly/reg_3dec</w:t>
        </w:r>
      </w:hyperlink>
      <w:r w:rsidRPr="007715E1">
        <w:t>. Semināru būs iespējams skatīties tiešraidē arī </w:t>
      </w:r>
      <w:hyperlink r:id="rId6" w:tgtFrame="_blank" w:history="1">
        <w:r w:rsidRPr="007715E1">
          <w:rPr>
            <w:rStyle w:val="Hyperlink"/>
            <w:i/>
            <w:iCs/>
          </w:rPr>
          <w:t xml:space="preserve">Skola2030 </w:t>
        </w:r>
        <w:proofErr w:type="spellStart"/>
        <w:r w:rsidRPr="007715E1">
          <w:rPr>
            <w:rStyle w:val="Hyperlink"/>
            <w:i/>
            <w:iCs/>
          </w:rPr>
          <w:t>Facebook</w:t>
        </w:r>
        <w:proofErr w:type="spellEnd"/>
      </w:hyperlink>
      <w:r w:rsidRPr="007715E1">
        <w:t> kanālā.</w:t>
      </w:r>
    </w:p>
    <w:p w14:paraId="4DD0FBB0" w14:textId="77777777" w:rsidR="007715E1" w:rsidRPr="007715E1" w:rsidRDefault="007715E1" w:rsidP="007715E1">
      <w:r w:rsidRPr="007715E1">
        <w:t>Darba kārtība:</w:t>
      </w:r>
    </w:p>
    <w:p w14:paraId="65547D9B" w14:textId="77777777" w:rsidR="007715E1" w:rsidRPr="007715E1" w:rsidRDefault="007715E1" w:rsidP="007715E1">
      <w:pPr>
        <w:numPr>
          <w:ilvl w:val="0"/>
          <w:numId w:val="1"/>
        </w:numPr>
      </w:pPr>
      <w:r w:rsidRPr="007715E1">
        <w:t>15:00 – 15:45  Atzīme kā skolēna snieguma rādītājs: labā prakse |  </w:t>
      </w:r>
      <w:proofErr w:type="spellStart"/>
      <w:r w:rsidRPr="007715E1">
        <w:t>Ph.D</w:t>
      </w:r>
      <w:proofErr w:type="spellEnd"/>
      <w:r w:rsidRPr="007715E1">
        <w:t xml:space="preserve">. Tomass </w:t>
      </w:r>
      <w:proofErr w:type="spellStart"/>
      <w:r w:rsidRPr="007715E1">
        <w:t>Geske</w:t>
      </w:r>
      <w:proofErr w:type="spellEnd"/>
    </w:p>
    <w:p w14:paraId="75638802" w14:textId="77777777" w:rsidR="007715E1" w:rsidRPr="007715E1" w:rsidRDefault="007715E1" w:rsidP="007715E1">
      <w:pPr>
        <w:numPr>
          <w:ilvl w:val="0"/>
          <w:numId w:val="1"/>
        </w:numPr>
      </w:pPr>
      <w:r w:rsidRPr="007715E1">
        <w:t>15:45 – 16:00 Jautājumi vieslektoram, atbildes</w:t>
      </w:r>
    </w:p>
    <w:p w14:paraId="0665B9BA" w14:textId="77777777" w:rsidR="007715E1" w:rsidRPr="007715E1" w:rsidRDefault="007715E1" w:rsidP="007715E1">
      <w:pPr>
        <w:numPr>
          <w:ilvl w:val="0"/>
          <w:numId w:val="1"/>
        </w:numPr>
      </w:pPr>
      <w:r w:rsidRPr="007715E1">
        <w:t xml:space="preserve">16:00 – 16:15 Atzīmes loma pilnveidotajā mācību saturā | Skola2030 mācību satura izstrādes vadītājs Pāvels </w:t>
      </w:r>
      <w:proofErr w:type="spellStart"/>
      <w:r w:rsidRPr="007715E1">
        <w:t>Pestovs</w:t>
      </w:r>
      <w:proofErr w:type="spellEnd"/>
    </w:p>
    <w:p w14:paraId="0792D7EF" w14:textId="77777777" w:rsidR="007715E1" w:rsidRPr="007715E1" w:rsidRDefault="007715E1" w:rsidP="007715E1">
      <w:pPr>
        <w:numPr>
          <w:ilvl w:val="0"/>
          <w:numId w:val="1"/>
        </w:numPr>
      </w:pPr>
      <w:r w:rsidRPr="007715E1">
        <w:t xml:space="preserve">16:15 – 16:45 Diskusija: Limbažu Valsts ģimnāzijas direktore un skolotāja Gunta Lāce, Rīgas 64. vidusskolas skolotāja Laila </w:t>
      </w:r>
      <w:proofErr w:type="spellStart"/>
      <w:r w:rsidRPr="007715E1">
        <w:t>Zinberga</w:t>
      </w:r>
      <w:proofErr w:type="spellEnd"/>
      <w:r w:rsidRPr="007715E1">
        <w:t xml:space="preserve">, Vecumnieku vidusskolas direktora vietniece izglītības jautājumos Rolanda </w:t>
      </w:r>
      <w:proofErr w:type="spellStart"/>
      <w:r w:rsidRPr="007715E1">
        <w:t>Ķiņķevska</w:t>
      </w:r>
      <w:proofErr w:type="spellEnd"/>
      <w:r w:rsidRPr="007715E1">
        <w:t>, vecāku pārstāvis.</w:t>
      </w:r>
    </w:p>
    <w:p w14:paraId="2772AA9E" w14:textId="77777777" w:rsidR="007715E1" w:rsidRPr="007715E1" w:rsidRDefault="007715E1" w:rsidP="007715E1">
      <w:pPr>
        <w:numPr>
          <w:ilvl w:val="0"/>
          <w:numId w:val="1"/>
        </w:numPr>
      </w:pPr>
      <w:r w:rsidRPr="007715E1">
        <w:t>16:45 – 17:00 Jautājumi diskusijas dalībniekiem, atbildes</w:t>
      </w:r>
    </w:p>
    <w:p w14:paraId="75082B1D" w14:textId="77777777" w:rsidR="007715E1" w:rsidRPr="007715E1" w:rsidRDefault="007715E1" w:rsidP="007715E1">
      <w:r w:rsidRPr="007715E1">
        <w:t>Lekcijas un diskusijas mērķis ir padziļināt izpratni par vērtējumu jeb atzīmju izmantošanas mērķi. Tāpat plānots identificēt pētniecībā balstītas stratēģijas un prakses, kas atbalsta šī mērķa sasniegšanu.</w:t>
      </w:r>
    </w:p>
    <w:p w14:paraId="556AEED2" w14:textId="77777777" w:rsidR="007715E1" w:rsidRPr="007715E1" w:rsidRDefault="007715E1" w:rsidP="007715E1">
      <w:proofErr w:type="spellStart"/>
      <w:r w:rsidRPr="007715E1">
        <w:rPr>
          <w:i/>
          <w:iCs/>
        </w:rPr>
        <w:t>Ph.D</w:t>
      </w:r>
      <w:proofErr w:type="spellEnd"/>
      <w:r w:rsidRPr="007715E1">
        <w:rPr>
          <w:i/>
          <w:iCs/>
        </w:rPr>
        <w:t>.</w:t>
      </w:r>
      <w:r w:rsidRPr="007715E1">
        <w:t xml:space="preserve"> Tomass </w:t>
      </w:r>
      <w:proofErr w:type="spellStart"/>
      <w:r w:rsidRPr="007715E1">
        <w:t>Geske</w:t>
      </w:r>
      <w:proofErr w:type="spellEnd"/>
      <w:r w:rsidRPr="007715E1">
        <w:t xml:space="preserve"> ir vairāk nekā 25 grāmatu un 250 zinātnisko publikāciju autors un līdzautors par izglītības mērīšanas, vērtēšanas, vērtējumu izmantošanu un skolotāju profesionālā atbalsta jautājumiem (vairāk par viņa </w:t>
      </w:r>
      <w:r w:rsidRPr="007715E1">
        <w:lastRenderedPageBreak/>
        <w:t>profesionālo kvalifikāciju un pieredzi </w:t>
      </w:r>
      <w:hyperlink r:id="rId7" w:tgtFrame="_blank" w:history="1">
        <w:r w:rsidRPr="007715E1">
          <w:rPr>
            <w:rStyle w:val="Hyperlink"/>
          </w:rPr>
          <w:t>https://tguskey.com/about-tom/</w:t>
        </w:r>
      </w:hyperlink>
      <w:r w:rsidRPr="007715E1">
        <w:t> ). Viņa darbi ir vērsti uz to, lai katra skolēna mācību pieredze būtu ar visaugstāko kvalitāti. </w:t>
      </w:r>
    </w:p>
    <w:p w14:paraId="0258CEBA" w14:textId="77777777" w:rsidR="007715E1" w:rsidRPr="007715E1" w:rsidRDefault="007715E1" w:rsidP="007715E1">
      <w:r w:rsidRPr="007715E1">
        <w:t>Īpaši nozīmīgs ir viņa ieguldījums tieši vērtējumu izmantošanas sistēmas pārveidē. Tā detalizēti atklāta tādas grāmatās kā “Kas ir zināms par vērtējumu izmantošanu?” (</w:t>
      </w:r>
      <w:proofErr w:type="spellStart"/>
      <w:r w:rsidRPr="007715E1">
        <w:rPr>
          <w:i/>
          <w:iCs/>
        </w:rPr>
        <w:t>angl</w:t>
      </w:r>
      <w:proofErr w:type="spellEnd"/>
      <w:r w:rsidRPr="007715E1">
        <w:rPr>
          <w:i/>
          <w:iCs/>
        </w:rPr>
        <w:t xml:space="preserve">. </w:t>
      </w:r>
      <w:proofErr w:type="spellStart"/>
      <w:r w:rsidRPr="007715E1">
        <w:rPr>
          <w:i/>
          <w:iCs/>
        </w:rPr>
        <w:t>What</w:t>
      </w:r>
      <w:proofErr w:type="spellEnd"/>
      <w:r w:rsidRPr="007715E1">
        <w:rPr>
          <w:i/>
          <w:iCs/>
        </w:rPr>
        <w:t xml:space="preserve"> </w:t>
      </w:r>
      <w:proofErr w:type="spellStart"/>
      <w:r w:rsidRPr="007715E1">
        <w:rPr>
          <w:i/>
          <w:iCs/>
        </w:rPr>
        <w:t>We</w:t>
      </w:r>
      <w:proofErr w:type="spellEnd"/>
      <w:r w:rsidRPr="007715E1">
        <w:rPr>
          <w:i/>
          <w:iCs/>
        </w:rPr>
        <w:t xml:space="preserve"> </w:t>
      </w:r>
      <w:proofErr w:type="spellStart"/>
      <w:r w:rsidRPr="007715E1">
        <w:rPr>
          <w:i/>
          <w:iCs/>
        </w:rPr>
        <w:t>Know</w:t>
      </w:r>
      <w:proofErr w:type="spellEnd"/>
      <w:r w:rsidRPr="007715E1">
        <w:rPr>
          <w:i/>
          <w:iCs/>
        </w:rPr>
        <w:t xml:space="preserve"> </w:t>
      </w:r>
      <w:proofErr w:type="spellStart"/>
      <w:r w:rsidRPr="007715E1">
        <w:rPr>
          <w:i/>
          <w:iCs/>
        </w:rPr>
        <w:t>About</w:t>
      </w:r>
      <w:proofErr w:type="spellEnd"/>
      <w:r w:rsidRPr="007715E1">
        <w:rPr>
          <w:i/>
          <w:iCs/>
        </w:rPr>
        <w:t xml:space="preserve"> </w:t>
      </w:r>
      <w:proofErr w:type="spellStart"/>
      <w:r w:rsidRPr="007715E1">
        <w:rPr>
          <w:i/>
          <w:iCs/>
        </w:rPr>
        <w:t>Grading</w:t>
      </w:r>
      <w:proofErr w:type="spellEnd"/>
      <w:r w:rsidRPr="007715E1">
        <w:rPr>
          <w:i/>
          <w:iCs/>
        </w:rPr>
        <w:t xml:space="preserve">: </w:t>
      </w:r>
      <w:proofErr w:type="spellStart"/>
      <w:r w:rsidRPr="007715E1">
        <w:rPr>
          <w:i/>
          <w:iCs/>
        </w:rPr>
        <w:t>What</w:t>
      </w:r>
      <w:proofErr w:type="spellEnd"/>
      <w:r w:rsidRPr="007715E1">
        <w:rPr>
          <w:i/>
          <w:iCs/>
        </w:rPr>
        <w:t xml:space="preserve"> Works, </w:t>
      </w:r>
      <w:proofErr w:type="spellStart"/>
      <w:r w:rsidRPr="007715E1">
        <w:rPr>
          <w:i/>
          <w:iCs/>
        </w:rPr>
        <w:t>What</w:t>
      </w:r>
      <w:proofErr w:type="spellEnd"/>
      <w:r w:rsidRPr="007715E1">
        <w:rPr>
          <w:i/>
          <w:iCs/>
        </w:rPr>
        <w:t xml:space="preserve"> </w:t>
      </w:r>
      <w:proofErr w:type="spellStart"/>
      <w:r w:rsidRPr="007715E1">
        <w:rPr>
          <w:i/>
          <w:iCs/>
        </w:rPr>
        <w:t>Doesn’t</w:t>
      </w:r>
      <w:proofErr w:type="spellEnd"/>
      <w:r w:rsidRPr="007715E1">
        <w:rPr>
          <w:i/>
          <w:iCs/>
        </w:rPr>
        <w:t xml:space="preserve">, </w:t>
      </w:r>
      <w:proofErr w:type="spellStart"/>
      <w:r w:rsidRPr="007715E1">
        <w:rPr>
          <w:i/>
          <w:iCs/>
        </w:rPr>
        <w:t>and</w:t>
      </w:r>
      <w:proofErr w:type="spellEnd"/>
      <w:r w:rsidRPr="007715E1">
        <w:rPr>
          <w:i/>
          <w:iCs/>
        </w:rPr>
        <w:t xml:space="preserve"> </w:t>
      </w:r>
      <w:proofErr w:type="spellStart"/>
      <w:r w:rsidRPr="007715E1">
        <w:rPr>
          <w:i/>
          <w:iCs/>
        </w:rPr>
        <w:t>What’s</w:t>
      </w:r>
      <w:proofErr w:type="spellEnd"/>
      <w:r w:rsidRPr="007715E1">
        <w:rPr>
          <w:i/>
          <w:iCs/>
        </w:rPr>
        <w:t xml:space="preserve"> </w:t>
      </w:r>
      <w:proofErr w:type="spellStart"/>
      <w:r w:rsidRPr="007715E1">
        <w:rPr>
          <w:i/>
          <w:iCs/>
        </w:rPr>
        <w:t>Next</w:t>
      </w:r>
      <w:proofErr w:type="spellEnd"/>
      <w:r w:rsidRPr="007715E1">
        <w:rPr>
          <w:i/>
          <w:iCs/>
        </w:rPr>
        <w:t>?</w:t>
      </w:r>
      <w:r w:rsidRPr="007715E1">
        <w:t>) vai “Vērtējumi: tradīciju izaicinājums” (</w:t>
      </w:r>
      <w:proofErr w:type="spellStart"/>
      <w:r w:rsidRPr="007715E1">
        <w:rPr>
          <w:i/>
          <w:iCs/>
        </w:rPr>
        <w:t>angl</w:t>
      </w:r>
      <w:proofErr w:type="spellEnd"/>
      <w:r w:rsidRPr="007715E1">
        <w:rPr>
          <w:i/>
          <w:iCs/>
        </w:rPr>
        <w:t xml:space="preserve">. </w:t>
      </w:r>
      <w:proofErr w:type="spellStart"/>
      <w:r w:rsidRPr="007715E1">
        <w:rPr>
          <w:i/>
          <w:iCs/>
        </w:rPr>
        <w:t>On</w:t>
      </w:r>
      <w:proofErr w:type="spellEnd"/>
      <w:r w:rsidRPr="007715E1">
        <w:rPr>
          <w:i/>
          <w:iCs/>
        </w:rPr>
        <w:t xml:space="preserve"> </w:t>
      </w:r>
      <w:proofErr w:type="spellStart"/>
      <w:r w:rsidRPr="007715E1">
        <w:rPr>
          <w:i/>
          <w:iCs/>
        </w:rPr>
        <w:t>Your</w:t>
      </w:r>
      <w:proofErr w:type="spellEnd"/>
      <w:r w:rsidRPr="007715E1">
        <w:rPr>
          <w:i/>
          <w:iCs/>
        </w:rPr>
        <w:t xml:space="preserve"> Mark: </w:t>
      </w:r>
      <w:proofErr w:type="spellStart"/>
      <w:r w:rsidRPr="007715E1">
        <w:rPr>
          <w:i/>
          <w:iCs/>
        </w:rPr>
        <w:t>Challenging</w:t>
      </w:r>
      <w:proofErr w:type="spellEnd"/>
      <w:r w:rsidRPr="007715E1">
        <w:rPr>
          <w:i/>
          <w:iCs/>
        </w:rPr>
        <w:t xml:space="preserve"> </w:t>
      </w:r>
      <w:proofErr w:type="spellStart"/>
      <w:r w:rsidRPr="007715E1">
        <w:rPr>
          <w:i/>
          <w:iCs/>
        </w:rPr>
        <w:t>the</w:t>
      </w:r>
      <w:proofErr w:type="spellEnd"/>
      <w:r w:rsidRPr="007715E1">
        <w:rPr>
          <w:i/>
          <w:iCs/>
        </w:rPr>
        <w:t xml:space="preserve"> </w:t>
      </w:r>
      <w:proofErr w:type="spellStart"/>
      <w:r w:rsidRPr="007715E1">
        <w:rPr>
          <w:i/>
          <w:iCs/>
        </w:rPr>
        <w:t>Conventions</w:t>
      </w:r>
      <w:proofErr w:type="spellEnd"/>
      <w:r w:rsidRPr="007715E1">
        <w:rPr>
          <w:i/>
          <w:iCs/>
        </w:rPr>
        <w:t xml:space="preserve"> </w:t>
      </w:r>
      <w:proofErr w:type="spellStart"/>
      <w:r w:rsidRPr="007715E1">
        <w:rPr>
          <w:i/>
          <w:iCs/>
        </w:rPr>
        <w:t>of</w:t>
      </w:r>
      <w:proofErr w:type="spellEnd"/>
      <w:r w:rsidRPr="007715E1">
        <w:rPr>
          <w:i/>
          <w:iCs/>
        </w:rPr>
        <w:t xml:space="preserve"> </w:t>
      </w:r>
      <w:proofErr w:type="spellStart"/>
      <w:r w:rsidRPr="007715E1">
        <w:rPr>
          <w:i/>
          <w:iCs/>
        </w:rPr>
        <w:t>Grading</w:t>
      </w:r>
      <w:proofErr w:type="spellEnd"/>
      <w:r w:rsidRPr="007715E1">
        <w:rPr>
          <w:i/>
          <w:iCs/>
        </w:rPr>
        <w:t xml:space="preserve"> </w:t>
      </w:r>
      <w:proofErr w:type="spellStart"/>
      <w:r w:rsidRPr="007715E1">
        <w:rPr>
          <w:i/>
          <w:iCs/>
        </w:rPr>
        <w:t>and</w:t>
      </w:r>
      <w:proofErr w:type="spellEnd"/>
      <w:r w:rsidRPr="007715E1">
        <w:rPr>
          <w:i/>
          <w:iCs/>
        </w:rPr>
        <w:t xml:space="preserve"> </w:t>
      </w:r>
      <w:proofErr w:type="spellStart"/>
      <w:r w:rsidRPr="007715E1">
        <w:rPr>
          <w:i/>
          <w:iCs/>
        </w:rPr>
        <w:t>Reporting</w:t>
      </w:r>
      <w:proofErr w:type="spellEnd"/>
      <w:r w:rsidRPr="007715E1">
        <w:t>). </w:t>
      </w:r>
    </w:p>
    <w:p w14:paraId="23FF6048" w14:textId="77777777" w:rsidR="007715E1" w:rsidRPr="007715E1" w:rsidRDefault="007715E1" w:rsidP="007715E1">
      <w:pPr>
        <w:rPr>
          <w:rStyle w:val="Hyperlink"/>
        </w:rPr>
      </w:pPr>
      <w:r w:rsidRPr="007715E1">
        <w:fldChar w:fldCharType="begin"/>
      </w:r>
      <w:r w:rsidRPr="007715E1">
        <w:instrText>HYPERLINK "https://www.visc.gov.lv/sites/visc/files/content/esf_831/europe-fonds.png"</w:instrText>
      </w:r>
      <w:r w:rsidRPr="007715E1">
        <w:fldChar w:fldCharType="separate"/>
      </w:r>
    </w:p>
    <w:p w14:paraId="171D722B" w14:textId="0032216F" w:rsidR="007715E1" w:rsidRPr="007715E1" w:rsidRDefault="007715E1" w:rsidP="007715E1">
      <w:pPr>
        <w:rPr>
          <w:rStyle w:val="Hyperlink"/>
        </w:rPr>
      </w:pPr>
      <w:r w:rsidRPr="007715E1">
        <w:rPr>
          <w:rStyle w:val="Hyperlink"/>
          <w:noProof/>
        </w:rPr>
        <w:drawing>
          <wp:inline distT="0" distB="0" distL="0" distR="0" wp14:anchorId="67FAA958" wp14:editId="539B199B">
            <wp:extent cx="3810000" cy="1022350"/>
            <wp:effectExtent l="0" t="0" r="0" b="6350"/>
            <wp:docPr id="2070292433"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5FB19517" w14:textId="77777777" w:rsidR="007715E1" w:rsidRPr="007715E1" w:rsidRDefault="007715E1" w:rsidP="007715E1">
      <w:r w:rsidRPr="007715E1">
        <w:fldChar w:fldCharType="end"/>
      </w:r>
    </w:p>
    <w:p w14:paraId="01C52A3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122A"/>
    <w:multiLevelType w:val="multilevel"/>
    <w:tmpl w:val="1C64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5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E1"/>
    <w:rsid w:val="00356EFA"/>
    <w:rsid w:val="004654B9"/>
    <w:rsid w:val="005F7396"/>
    <w:rsid w:val="007715E1"/>
    <w:rsid w:val="00A009DD"/>
    <w:rsid w:val="00DF7E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14BE"/>
  <w15:chartTrackingRefBased/>
  <w15:docId w15:val="{AF7C7686-32AE-4D77-998A-AE36C6BE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5E1"/>
    <w:rPr>
      <w:rFonts w:eastAsiaTheme="majorEastAsia" w:cstheme="majorBidi"/>
      <w:color w:val="272727" w:themeColor="text1" w:themeTint="D8"/>
    </w:rPr>
  </w:style>
  <w:style w:type="paragraph" w:styleId="Title">
    <w:name w:val="Title"/>
    <w:basedOn w:val="Normal"/>
    <w:next w:val="Normal"/>
    <w:link w:val="TitleChar"/>
    <w:uiPriority w:val="10"/>
    <w:qFormat/>
    <w:rsid w:val="0077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5E1"/>
    <w:pPr>
      <w:spacing w:before="160"/>
      <w:jc w:val="center"/>
    </w:pPr>
    <w:rPr>
      <w:i/>
      <w:iCs/>
      <w:color w:val="404040" w:themeColor="text1" w:themeTint="BF"/>
    </w:rPr>
  </w:style>
  <w:style w:type="character" w:customStyle="1" w:styleId="QuoteChar">
    <w:name w:val="Quote Char"/>
    <w:basedOn w:val="DefaultParagraphFont"/>
    <w:link w:val="Quote"/>
    <w:uiPriority w:val="29"/>
    <w:rsid w:val="007715E1"/>
    <w:rPr>
      <w:i/>
      <w:iCs/>
      <w:color w:val="404040" w:themeColor="text1" w:themeTint="BF"/>
    </w:rPr>
  </w:style>
  <w:style w:type="paragraph" w:styleId="ListParagraph">
    <w:name w:val="List Paragraph"/>
    <w:basedOn w:val="Normal"/>
    <w:uiPriority w:val="34"/>
    <w:qFormat/>
    <w:rsid w:val="007715E1"/>
    <w:pPr>
      <w:ind w:left="720"/>
      <w:contextualSpacing/>
    </w:pPr>
  </w:style>
  <w:style w:type="character" w:styleId="IntenseEmphasis">
    <w:name w:val="Intense Emphasis"/>
    <w:basedOn w:val="DefaultParagraphFont"/>
    <w:uiPriority w:val="21"/>
    <w:qFormat/>
    <w:rsid w:val="007715E1"/>
    <w:rPr>
      <w:i/>
      <w:iCs/>
      <w:color w:val="0F4761" w:themeColor="accent1" w:themeShade="BF"/>
    </w:rPr>
  </w:style>
  <w:style w:type="paragraph" w:styleId="IntenseQuote">
    <w:name w:val="Intense Quote"/>
    <w:basedOn w:val="Normal"/>
    <w:next w:val="Normal"/>
    <w:link w:val="IntenseQuoteChar"/>
    <w:uiPriority w:val="30"/>
    <w:qFormat/>
    <w:rsid w:val="0077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5E1"/>
    <w:rPr>
      <w:i/>
      <w:iCs/>
      <w:color w:val="0F4761" w:themeColor="accent1" w:themeShade="BF"/>
    </w:rPr>
  </w:style>
  <w:style w:type="character" w:styleId="IntenseReference">
    <w:name w:val="Intense Reference"/>
    <w:basedOn w:val="DefaultParagraphFont"/>
    <w:uiPriority w:val="32"/>
    <w:qFormat/>
    <w:rsid w:val="007715E1"/>
    <w:rPr>
      <w:b/>
      <w:bCs/>
      <w:smallCaps/>
      <w:color w:val="0F4761" w:themeColor="accent1" w:themeShade="BF"/>
      <w:spacing w:val="5"/>
    </w:rPr>
  </w:style>
  <w:style w:type="character" w:styleId="Hyperlink">
    <w:name w:val="Hyperlink"/>
    <w:basedOn w:val="DefaultParagraphFont"/>
    <w:uiPriority w:val="99"/>
    <w:unhideWhenUsed/>
    <w:rsid w:val="007715E1"/>
    <w:rPr>
      <w:color w:val="467886" w:themeColor="hyperlink"/>
      <w:u w:val="single"/>
    </w:rPr>
  </w:style>
  <w:style w:type="character" w:styleId="UnresolvedMention">
    <w:name w:val="Unresolved Mention"/>
    <w:basedOn w:val="DefaultParagraphFont"/>
    <w:uiPriority w:val="99"/>
    <w:semiHidden/>
    <w:unhideWhenUsed/>
    <w:rsid w:val="0077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382300">
      <w:bodyDiv w:val="1"/>
      <w:marLeft w:val="0"/>
      <w:marRight w:val="0"/>
      <w:marTop w:val="0"/>
      <w:marBottom w:val="0"/>
      <w:divBdr>
        <w:top w:val="none" w:sz="0" w:space="0" w:color="auto"/>
        <w:left w:val="none" w:sz="0" w:space="0" w:color="auto"/>
        <w:bottom w:val="none" w:sz="0" w:space="0" w:color="auto"/>
        <w:right w:val="none" w:sz="0" w:space="0" w:color="auto"/>
      </w:divBdr>
      <w:divsChild>
        <w:div w:id="112847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075301">
          <w:marLeft w:val="0"/>
          <w:marRight w:val="0"/>
          <w:marTop w:val="0"/>
          <w:marBottom w:val="0"/>
          <w:divBdr>
            <w:top w:val="none" w:sz="0" w:space="0" w:color="auto"/>
            <w:left w:val="none" w:sz="0" w:space="0" w:color="auto"/>
            <w:bottom w:val="none" w:sz="0" w:space="0" w:color="auto"/>
            <w:right w:val="none" w:sz="0" w:space="0" w:color="auto"/>
          </w:divBdr>
          <w:divsChild>
            <w:div w:id="20833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756">
      <w:bodyDiv w:val="1"/>
      <w:marLeft w:val="0"/>
      <w:marRight w:val="0"/>
      <w:marTop w:val="0"/>
      <w:marBottom w:val="0"/>
      <w:divBdr>
        <w:top w:val="none" w:sz="0" w:space="0" w:color="auto"/>
        <w:left w:val="none" w:sz="0" w:space="0" w:color="auto"/>
        <w:bottom w:val="none" w:sz="0" w:space="0" w:color="auto"/>
        <w:right w:val="none" w:sz="0" w:space="0" w:color="auto"/>
      </w:divBdr>
      <w:divsChild>
        <w:div w:id="87801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587714">
          <w:marLeft w:val="0"/>
          <w:marRight w:val="0"/>
          <w:marTop w:val="0"/>
          <w:marBottom w:val="0"/>
          <w:divBdr>
            <w:top w:val="none" w:sz="0" w:space="0" w:color="auto"/>
            <w:left w:val="none" w:sz="0" w:space="0" w:color="auto"/>
            <w:bottom w:val="none" w:sz="0" w:space="0" w:color="auto"/>
            <w:right w:val="none" w:sz="0" w:space="0" w:color="auto"/>
          </w:divBdr>
          <w:divsChild>
            <w:div w:id="5120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content/esf_831/europe-fonds.png" TargetMode="External"/><Relationship Id="rId3" Type="http://schemas.openxmlformats.org/officeDocument/2006/relationships/settings" Target="settings.xml"/><Relationship Id="rId7" Type="http://schemas.openxmlformats.org/officeDocument/2006/relationships/hyperlink" Target="https://tguskey.com/about-t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kola2030/" TargetMode="External"/><Relationship Id="rId11" Type="http://schemas.openxmlformats.org/officeDocument/2006/relationships/theme" Target="theme/theme1.xml"/><Relationship Id="rId5" Type="http://schemas.openxmlformats.org/officeDocument/2006/relationships/hyperlink" Target="https://bit.ly/reg_3de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1054</Characters>
  <Application>Microsoft Office Word</Application>
  <DocSecurity>0</DocSecurity>
  <Lines>8</Lines>
  <Paragraphs>5</Paragraphs>
  <ScaleCrop>false</ScaleCrop>
  <Company>Valsts izglitibas attistibas agentura</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2025-04-28T09:42:00Z</dcterms:created>
  <dcterms:modified xsi:type="dcterms:W3CDTF">2025-05-02T15:26:00Z</dcterms:modified>
</cp:coreProperties>
</file>