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2B3CB" w14:textId="16D0F2F0" w:rsidR="00267842" w:rsidRDefault="00267842" w:rsidP="007765F2">
      <w:r w:rsidRPr="00267842">
        <w:t>12.01.2023.</w:t>
      </w:r>
    </w:p>
    <w:p w14:paraId="4410E415" w14:textId="46D9068C" w:rsidR="00267842" w:rsidRPr="00267842" w:rsidRDefault="00267842" w:rsidP="007765F2">
      <w:pPr>
        <w:rPr>
          <w:b/>
          <w:bCs/>
        </w:rPr>
      </w:pPr>
      <w:r w:rsidRPr="00267842">
        <w:rPr>
          <w:b/>
          <w:bCs/>
        </w:rPr>
        <w:t>Noslēgušās lasītprasmes latviešu valodas testa specifiskās mācības pedagogu profesionālajai pilnveidei</w:t>
      </w:r>
    </w:p>
    <w:p w14:paraId="2F6A067B" w14:textId="0D88617E" w:rsidR="007765F2" w:rsidRPr="007765F2" w:rsidRDefault="007765F2" w:rsidP="007765F2">
      <w:r w:rsidRPr="007765F2">
        <w:t>ESF projekta 8.3.2.2/16/I/001 “Atbalsts izglītojamo individuālo kompetenču attīstībai” ietvaros sadarbībā ar Latvijas Universitāti no 2022. gada 3. oktobra līdz 12. decembrim pedagogiem tika sniegta iespēja apgūt tālākizglītības kursus “Agrīnās lasītprasmes pārbaudes sistēma </w:t>
      </w:r>
      <w:proofErr w:type="spellStart"/>
      <w:r w:rsidRPr="007765F2">
        <w:rPr>
          <w:i/>
          <w:iCs/>
        </w:rPr>
        <w:t>Acadience</w:t>
      </w:r>
      <w:r w:rsidRPr="007765F2">
        <w:rPr>
          <w:i/>
          <w:iCs/>
          <w:vertAlign w:val="superscript"/>
        </w:rPr>
        <w:t>TM</w:t>
      </w:r>
      <w:proofErr w:type="spellEnd"/>
      <w:r w:rsidRPr="007765F2">
        <w:rPr>
          <w:i/>
          <w:iCs/>
        </w:rPr>
        <w:t> </w:t>
      </w:r>
      <w:proofErr w:type="spellStart"/>
      <w:r w:rsidRPr="007765F2">
        <w:rPr>
          <w:i/>
          <w:iCs/>
        </w:rPr>
        <w:t>Reading</w:t>
      </w:r>
      <w:proofErr w:type="spellEnd"/>
      <w:r w:rsidRPr="007765F2">
        <w:rPr>
          <w:i/>
          <w:iCs/>
        </w:rPr>
        <w:t xml:space="preserve"> LV (DIBELS </w:t>
      </w:r>
      <w:proofErr w:type="spellStart"/>
      <w:r w:rsidRPr="007765F2">
        <w:rPr>
          <w:i/>
          <w:iCs/>
        </w:rPr>
        <w:t>Next</w:t>
      </w:r>
      <w:proofErr w:type="spellEnd"/>
      <w:r w:rsidRPr="007765F2">
        <w:rPr>
          <w:i/>
          <w:iCs/>
        </w:rPr>
        <w:t>)</w:t>
      </w:r>
      <w:r w:rsidRPr="007765F2">
        <w:t> lasītprasmes latviešu valodas testa (4. - 6.klašu grupai)” specifiskās mācības pedagogu profesionālajai pilnveidei.  </w:t>
      </w:r>
    </w:p>
    <w:p w14:paraId="1187727B" w14:textId="77777777" w:rsidR="007765F2" w:rsidRPr="007765F2" w:rsidRDefault="007765F2" w:rsidP="007765F2">
      <w:r w:rsidRPr="007765F2">
        <w:t>Kursos pedagogi iepazinās ar testa rīku </w:t>
      </w:r>
      <w:proofErr w:type="spellStart"/>
      <w:r w:rsidRPr="007765F2">
        <w:rPr>
          <w:i/>
          <w:iCs/>
        </w:rPr>
        <w:t>Acadience</w:t>
      </w:r>
      <w:r w:rsidRPr="007765F2">
        <w:rPr>
          <w:i/>
          <w:iCs/>
          <w:vertAlign w:val="superscript"/>
        </w:rPr>
        <w:t>TM</w:t>
      </w:r>
      <w:proofErr w:type="spellEnd"/>
      <w:r w:rsidRPr="007765F2">
        <w:rPr>
          <w:i/>
          <w:iCs/>
          <w:vertAlign w:val="superscript"/>
        </w:rPr>
        <w:t> </w:t>
      </w:r>
      <w:r w:rsidRPr="007765F2">
        <w:rPr>
          <w:i/>
          <w:iCs/>
        </w:rPr>
        <w:t xml:space="preserve">(DIBELS </w:t>
      </w:r>
      <w:proofErr w:type="spellStart"/>
      <w:r w:rsidRPr="007765F2">
        <w:rPr>
          <w:i/>
          <w:iCs/>
        </w:rPr>
        <w:t>Next</w:t>
      </w:r>
      <w:proofErr w:type="spellEnd"/>
      <w:r w:rsidRPr="007765F2">
        <w:rPr>
          <w:i/>
          <w:iCs/>
        </w:rPr>
        <w:t>), </w:t>
      </w:r>
      <w:r w:rsidRPr="007765F2">
        <w:t>kas ir sasniegumu un lasītprasmes novērtēšanas tests, ar kura palīdzību var primāri novērtēt lasītprasmes traucējumus. Ar </w:t>
      </w:r>
      <w:proofErr w:type="spellStart"/>
      <w:r w:rsidRPr="007765F2">
        <w:rPr>
          <w:i/>
          <w:iCs/>
        </w:rPr>
        <w:t>Acadience</w:t>
      </w:r>
      <w:r w:rsidRPr="007765F2">
        <w:rPr>
          <w:i/>
          <w:iCs/>
          <w:vertAlign w:val="superscript"/>
        </w:rPr>
        <w:t>TM</w:t>
      </w:r>
      <w:proofErr w:type="spellEnd"/>
      <w:r w:rsidRPr="007765F2">
        <w:rPr>
          <w:i/>
          <w:iCs/>
          <w:vertAlign w:val="superscript"/>
        </w:rPr>
        <w:t> </w:t>
      </w:r>
      <w:r w:rsidRPr="007765F2">
        <w:rPr>
          <w:i/>
          <w:iCs/>
        </w:rPr>
        <w:t xml:space="preserve">(DIBELS </w:t>
      </w:r>
      <w:proofErr w:type="spellStart"/>
      <w:r w:rsidRPr="007765F2">
        <w:rPr>
          <w:i/>
          <w:iCs/>
        </w:rPr>
        <w:t>Next</w:t>
      </w:r>
      <w:proofErr w:type="spellEnd"/>
      <w:r w:rsidRPr="007765F2">
        <w:rPr>
          <w:i/>
          <w:iCs/>
        </w:rPr>
        <w:t>)</w:t>
      </w:r>
      <w:r w:rsidRPr="007765F2">
        <w:t> var veikt izpēti, datu apstrādi, rezultātu interpretāciju, izstrādāt atbalsta programmu un veikt lasītprasmes izaugsmes monitoringu. Agrīnās lasītprasmes novērtēšanas mērķis ir noteikt lasītprasmes grūtības vai traucējumus. </w:t>
      </w:r>
    </w:p>
    <w:p w14:paraId="143F8B57" w14:textId="77777777" w:rsidR="007765F2" w:rsidRPr="007765F2" w:rsidRDefault="007765F2" w:rsidP="007765F2">
      <w:r w:rsidRPr="007765F2">
        <w:t>Kursos tika apmācīti un apliecības par veiksmīgu kursu apguvi saņēma 40 pedagogi.</w:t>
      </w:r>
    </w:p>
    <w:p w14:paraId="64D133FD" w14:textId="77777777" w:rsidR="007765F2" w:rsidRPr="007765F2" w:rsidRDefault="007765F2" w:rsidP="007765F2">
      <w:r w:rsidRPr="007765F2">
        <w:t>Kursi tika īstenoti ESF projekta “Atbalsts izglītojamo individuālo kompetenču attīstībai” ietvaros, projekta numurs 8.3.2.2/16/I/001. </w:t>
      </w:r>
    </w:p>
    <w:p w14:paraId="48C45145" w14:textId="0B3AE59E" w:rsidR="007765F2" w:rsidRPr="007765F2" w:rsidRDefault="007765F2" w:rsidP="007765F2">
      <w:r w:rsidRPr="007765F2">
        <w:rPr>
          <w:noProof/>
        </w:rPr>
        <w:drawing>
          <wp:inline distT="0" distB="0" distL="0" distR="0" wp14:anchorId="62DC104B" wp14:editId="7B51C68C">
            <wp:extent cx="3810000" cy="723900"/>
            <wp:effectExtent l="0" t="0" r="0" b="0"/>
            <wp:docPr id="1973879067" name="Picture 2" descr="ESF_logo_ansambl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F_logo_ansambl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72C917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F2"/>
    <w:rsid w:val="00267842"/>
    <w:rsid w:val="005F7396"/>
    <w:rsid w:val="007765F2"/>
    <w:rsid w:val="00856311"/>
    <w:rsid w:val="009840DE"/>
    <w:rsid w:val="00A0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9DB29"/>
  <w15:chartTrackingRefBased/>
  <w15:docId w15:val="{059A5D33-F6E9-4050-BD01-7A8B3F9E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5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5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5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5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5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5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5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5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5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5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5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6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6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438</Characters>
  <Application>Microsoft Office Word</Application>
  <DocSecurity>0</DocSecurity>
  <Lines>3</Lines>
  <Paragraphs>2</Paragraphs>
  <ScaleCrop>false</ScaleCrop>
  <Company>Valsts izglitibas attistibas agentura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2025-04-28T12:19:00Z</dcterms:created>
  <dcterms:modified xsi:type="dcterms:W3CDTF">2025-05-03T20:01:00Z</dcterms:modified>
</cp:coreProperties>
</file>