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5AFE" w14:textId="66A531A0" w:rsidR="00476E7C" w:rsidRPr="00D745CF" w:rsidRDefault="00615439" w:rsidP="00615439">
      <w:pPr>
        <w:tabs>
          <w:tab w:val="left" w:pos="2811"/>
          <w:tab w:val="left" w:pos="5207"/>
        </w:tabs>
        <w:spacing w:line="276" w:lineRule="auto"/>
        <w:jc w:val="both"/>
        <w:rPr>
          <w:rFonts w:ascii="Times New Roman" w:hAnsi="Times New Roman" w:cs="Times New Roman"/>
        </w:rPr>
      </w:pPr>
      <w:r w:rsidRPr="00D745CF">
        <w:rPr>
          <w:rFonts w:ascii="Times New Roman" w:hAnsi="Times New Roman" w:cs="Times New Roman"/>
        </w:rPr>
        <w:tab/>
      </w:r>
      <w:r w:rsidR="00AA67B3">
        <w:rPr>
          <w:noProof/>
          <w:lang w:eastAsia="lv-LV"/>
        </w:rPr>
        <w:drawing>
          <wp:inline distT="0" distB="0" distL="0" distR="0" wp14:anchorId="6A6DB5A4" wp14:editId="0DDE51B6">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p>
    <w:p w14:paraId="3892D2C7" w14:textId="3DB0A740" w:rsidR="00FE0B9C" w:rsidRPr="00D745CF" w:rsidRDefault="00FE0B9C" w:rsidP="0B401498">
      <w:pPr>
        <w:spacing w:line="276" w:lineRule="auto"/>
        <w:jc w:val="both"/>
        <w:rPr>
          <w:rFonts w:ascii="Times New Roman" w:eastAsia="Times New Roman" w:hAnsi="Times New Roman" w:cs="Times New Roman"/>
          <w:b/>
          <w:bCs/>
          <w:color w:val="161616"/>
        </w:rPr>
      </w:pPr>
    </w:p>
    <w:p w14:paraId="038B3826" w14:textId="77777777" w:rsidR="00FE0B9C" w:rsidRPr="00D745CF" w:rsidRDefault="00FE0B9C" w:rsidP="1A5D7ED4">
      <w:pPr>
        <w:spacing w:line="276" w:lineRule="auto"/>
        <w:jc w:val="both"/>
        <w:rPr>
          <w:rFonts w:ascii="Times New Roman" w:eastAsia="Times New Roman" w:hAnsi="Times New Roman" w:cs="Times New Roman"/>
          <w:b/>
          <w:bCs/>
          <w:color w:val="161616"/>
        </w:rPr>
      </w:pPr>
    </w:p>
    <w:p w14:paraId="4068F1AF" w14:textId="6ABCCE5E" w:rsidR="0B401498" w:rsidRDefault="0B401498" w:rsidP="00AA67B3">
      <w:pPr>
        <w:spacing w:line="276" w:lineRule="auto"/>
        <w:rPr>
          <w:rFonts w:eastAsiaTheme="minorEastAsia"/>
          <w:b/>
          <w:bCs/>
          <w:i/>
          <w:iCs/>
          <w:color w:val="153D63" w:themeColor="text2" w:themeTint="E6"/>
          <w:sz w:val="72"/>
          <w:szCs w:val="72"/>
        </w:rPr>
      </w:pPr>
    </w:p>
    <w:p w14:paraId="5FA3A857" w14:textId="771395B8" w:rsidR="165616E0" w:rsidRPr="00D745CF" w:rsidRDefault="2CACDDFE" w:rsidP="5EF6B108">
      <w:pPr>
        <w:spacing w:line="276" w:lineRule="auto"/>
        <w:jc w:val="center"/>
        <w:rPr>
          <w:rFonts w:ascii="Times New Roman" w:eastAsia="Times New Roman" w:hAnsi="Times New Roman" w:cs="Times New Roman"/>
          <w:b/>
          <w:bCs/>
          <w:i/>
          <w:iCs/>
          <w:color w:val="153D63" w:themeColor="text2" w:themeTint="E6"/>
          <w:sz w:val="72"/>
          <w:szCs w:val="72"/>
        </w:rPr>
      </w:pPr>
      <w:r w:rsidRPr="5EF6B108">
        <w:rPr>
          <w:rFonts w:ascii="Times New Roman" w:eastAsia="Times New Roman" w:hAnsi="Times New Roman" w:cs="Times New Roman"/>
          <w:b/>
          <w:bCs/>
          <w:i/>
          <w:iCs/>
          <w:color w:val="0E2740"/>
          <w:sz w:val="72"/>
          <w:szCs w:val="72"/>
        </w:rPr>
        <w:t xml:space="preserve">Par projektu </w:t>
      </w:r>
    </w:p>
    <w:p w14:paraId="6C5113DB" w14:textId="74E7E775" w:rsidR="165616E0" w:rsidRPr="00D745CF" w:rsidRDefault="2CACDDFE" w:rsidP="5EF6B108">
      <w:pPr>
        <w:spacing w:line="276" w:lineRule="auto"/>
        <w:jc w:val="center"/>
        <w:rPr>
          <w:rFonts w:ascii="Times New Roman" w:eastAsia="Times New Roman" w:hAnsi="Times New Roman" w:cs="Times New Roman"/>
          <w:b/>
          <w:bCs/>
          <w:i/>
          <w:iCs/>
          <w:color w:val="153D63" w:themeColor="text2" w:themeTint="E6"/>
          <w:sz w:val="72"/>
          <w:szCs w:val="72"/>
        </w:rPr>
      </w:pPr>
      <w:r w:rsidRPr="5EF6B108">
        <w:rPr>
          <w:rFonts w:ascii="Times New Roman" w:eastAsia="Times New Roman" w:hAnsi="Times New Roman" w:cs="Times New Roman"/>
          <w:b/>
          <w:bCs/>
          <w:i/>
          <w:iCs/>
          <w:color w:val="0E2740"/>
          <w:sz w:val="72"/>
          <w:szCs w:val="72"/>
        </w:rPr>
        <w:t>“</w:t>
      </w:r>
      <w:r w:rsidR="3112608F" w:rsidRPr="5EF6B108">
        <w:rPr>
          <w:rFonts w:ascii="Times New Roman" w:eastAsia="Times New Roman" w:hAnsi="Times New Roman" w:cs="Times New Roman"/>
          <w:b/>
          <w:bCs/>
          <w:i/>
          <w:iCs/>
          <w:color w:val="0E2740"/>
          <w:sz w:val="72"/>
          <w:szCs w:val="72"/>
        </w:rPr>
        <w:t>STEM un pilsoniskās līdzdalības norises</w:t>
      </w:r>
      <w:r w:rsidR="00FE0B9C" w:rsidRPr="5EF6B108">
        <w:rPr>
          <w:rFonts w:ascii="Times New Roman" w:eastAsia="Times New Roman" w:hAnsi="Times New Roman" w:cs="Times New Roman"/>
          <w:b/>
          <w:bCs/>
          <w:i/>
          <w:iCs/>
          <w:color w:val="0E2740"/>
          <w:sz w:val="72"/>
          <w:szCs w:val="72"/>
        </w:rPr>
        <w:t xml:space="preserve"> </w:t>
      </w:r>
      <w:r w:rsidR="3112608F" w:rsidRPr="5EF6B108">
        <w:rPr>
          <w:rFonts w:ascii="Times New Roman" w:eastAsia="Times New Roman" w:hAnsi="Times New Roman" w:cs="Times New Roman"/>
          <w:b/>
          <w:bCs/>
          <w:i/>
          <w:iCs/>
          <w:color w:val="0E2740"/>
          <w:sz w:val="72"/>
          <w:szCs w:val="72"/>
        </w:rPr>
        <w:t>plašākai izglītības pieredzei un karjeras izvēlei</w:t>
      </w:r>
      <w:r w:rsidR="728C7A76" w:rsidRPr="5EF6B108">
        <w:rPr>
          <w:rFonts w:ascii="Times New Roman" w:eastAsia="Times New Roman" w:hAnsi="Times New Roman" w:cs="Times New Roman"/>
          <w:b/>
          <w:bCs/>
          <w:i/>
          <w:iCs/>
          <w:color w:val="0E2740"/>
          <w:sz w:val="72"/>
          <w:szCs w:val="72"/>
        </w:rPr>
        <w:t>”</w:t>
      </w:r>
    </w:p>
    <w:p w14:paraId="5AB23C22" w14:textId="77777777" w:rsidR="00FE0B9C" w:rsidRPr="00D745CF" w:rsidRDefault="00FE0B9C" w:rsidP="00FE0B9C">
      <w:pPr>
        <w:spacing w:line="276" w:lineRule="auto"/>
        <w:rPr>
          <w:rFonts w:ascii="Times New Roman" w:eastAsia="Times New Roman" w:hAnsi="Times New Roman" w:cs="Times New Roman"/>
          <w:b/>
          <w:bCs/>
          <w:i/>
          <w:iCs/>
          <w:color w:val="215E99" w:themeColor="text2" w:themeTint="BF"/>
          <w:sz w:val="48"/>
          <w:szCs w:val="48"/>
        </w:rPr>
      </w:pPr>
    </w:p>
    <w:p w14:paraId="12DCAE0D" w14:textId="6C9CC964" w:rsidR="001E65F2" w:rsidRPr="00D745CF" w:rsidRDefault="001E65F2" w:rsidP="0B401498">
      <w:pPr>
        <w:spacing w:line="276" w:lineRule="auto"/>
        <w:jc w:val="center"/>
        <w:rPr>
          <w:rFonts w:ascii="Times New Roman" w:eastAsia="Times New Roman" w:hAnsi="Times New Roman" w:cs="Times New Roman"/>
          <w:b/>
          <w:bCs/>
          <w:i/>
          <w:iCs/>
          <w:color w:val="161616"/>
          <w:sz w:val="48"/>
          <w:szCs w:val="48"/>
        </w:rPr>
      </w:pPr>
    </w:p>
    <w:p w14:paraId="5589CC53" w14:textId="77777777" w:rsidR="00615439" w:rsidRPr="00D745CF" w:rsidRDefault="00615439" w:rsidP="0097170A">
      <w:pPr>
        <w:spacing w:line="276" w:lineRule="auto"/>
        <w:rPr>
          <w:rFonts w:ascii="Times New Roman" w:eastAsia="Times New Roman" w:hAnsi="Times New Roman" w:cs="Times New Roman"/>
          <w:b/>
          <w:bCs/>
          <w:i/>
          <w:iCs/>
          <w:color w:val="156082" w:themeColor="accent1"/>
          <w:sz w:val="48"/>
          <w:szCs w:val="48"/>
        </w:rPr>
      </w:pPr>
    </w:p>
    <w:p w14:paraId="43D122A3" w14:textId="24FBB4E9" w:rsidR="00FE0B9C" w:rsidRPr="00D745CF" w:rsidRDefault="001E65F2" w:rsidP="0B401498">
      <w:pPr>
        <w:spacing w:line="276" w:lineRule="auto"/>
        <w:jc w:val="center"/>
        <w:rPr>
          <w:rFonts w:ascii="Times New Roman" w:eastAsia="Times New Roman" w:hAnsi="Times New Roman" w:cs="Times New Roman"/>
          <w:b/>
          <w:bCs/>
          <w:i/>
          <w:iCs/>
          <w:color w:val="156082" w:themeColor="accent1"/>
          <w:sz w:val="48"/>
          <w:szCs w:val="48"/>
        </w:rPr>
      </w:pPr>
      <w:r w:rsidRPr="0B401498">
        <w:rPr>
          <w:rFonts w:ascii="Times New Roman" w:eastAsia="Times New Roman" w:hAnsi="Times New Roman" w:cs="Times New Roman"/>
          <w:b/>
          <w:bCs/>
          <w:color w:val="156082" w:themeColor="accent1"/>
        </w:rPr>
        <w:t>Valsts izglītības attīstības aģentūra</w:t>
      </w:r>
    </w:p>
    <w:p w14:paraId="0E268340" w14:textId="77777777" w:rsidR="00615439" w:rsidRPr="00D745CF" w:rsidRDefault="00615439" w:rsidP="0B401498">
      <w:pPr>
        <w:spacing w:line="276" w:lineRule="auto"/>
        <w:jc w:val="center"/>
        <w:rPr>
          <w:rFonts w:ascii="Times New Roman" w:eastAsia="Times New Roman" w:hAnsi="Times New Roman" w:cs="Times New Roman"/>
          <w:b/>
          <w:bCs/>
          <w:color w:val="156082" w:themeColor="accent1"/>
        </w:rPr>
      </w:pPr>
      <w:r w:rsidRPr="0B401498">
        <w:rPr>
          <w:rFonts w:ascii="Times New Roman" w:eastAsia="Times New Roman" w:hAnsi="Times New Roman" w:cs="Times New Roman"/>
          <w:b/>
          <w:bCs/>
          <w:color w:val="156082" w:themeColor="accent1"/>
        </w:rPr>
        <w:t>Rīga, 2025</w:t>
      </w:r>
    </w:p>
    <w:p w14:paraId="381C21AE" w14:textId="70E92C0D" w:rsidR="00615439" w:rsidRPr="00D745CF" w:rsidRDefault="00615439" w:rsidP="165616E0">
      <w:pPr>
        <w:spacing w:line="276" w:lineRule="auto"/>
        <w:jc w:val="right"/>
        <w:rPr>
          <w:rFonts w:ascii="Times New Roman" w:hAnsi="Times New Roman" w:cs="Times New Roman"/>
        </w:rPr>
      </w:pPr>
      <w:r w:rsidRPr="00D745CF">
        <w:rPr>
          <w:rFonts w:ascii="Times New Roman" w:hAnsi="Times New Roman" w:cs="Times New Roman"/>
        </w:rPr>
        <w:br w:type="page"/>
      </w:r>
    </w:p>
    <w:p w14:paraId="75329DA3" w14:textId="2818C7F9" w:rsidR="134A3120" w:rsidRPr="00D745CF" w:rsidRDefault="7CCA9327" w:rsidP="00586892">
      <w:pPr>
        <w:pStyle w:val="Sarakstarindkopa"/>
        <w:spacing w:line="276" w:lineRule="auto"/>
        <w:jc w:val="both"/>
        <w:rPr>
          <w:rStyle w:val="Virsraksts1Rakstz"/>
          <w:rFonts w:ascii="Times New Roman" w:eastAsia="Times New Roman" w:hAnsi="Times New Roman" w:cs="Times New Roman"/>
          <w:b/>
          <w:bCs/>
          <w:sz w:val="32"/>
          <w:szCs w:val="32"/>
        </w:rPr>
      </w:pPr>
      <w:bookmarkStart w:id="0" w:name="_Toc197767444"/>
      <w:r w:rsidRPr="00D745CF">
        <w:rPr>
          <w:rStyle w:val="Virsraksts1Rakstz"/>
          <w:rFonts w:ascii="Times New Roman" w:eastAsia="Times New Roman" w:hAnsi="Times New Roman" w:cs="Times New Roman"/>
          <w:b/>
          <w:bCs/>
          <w:sz w:val="32"/>
          <w:szCs w:val="32"/>
        </w:rPr>
        <w:lastRenderedPageBreak/>
        <w:t>Saturs</w:t>
      </w:r>
      <w:bookmarkEnd w:id="0"/>
    </w:p>
    <w:p w14:paraId="35A8D250" w14:textId="4602AF61" w:rsidR="00D745CF" w:rsidRPr="00D745CF" w:rsidRDefault="00C50EE6">
      <w:pPr>
        <w:pStyle w:val="Saturs1"/>
        <w:tabs>
          <w:tab w:val="right" w:leader="dot" w:pos="9016"/>
        </w:tabs>
        <w:rPr>
          <w:rFonts w:ascii="Times New Roman" w:eastAsiaTheme="minorEastAsia" w:hAnsi="Times New Roman" w:cs="Times New Roman"/>
          <w:noProof/>
          <w:kern w:val="0"/>
          <w:sz w:val="22"/>
          <w:szCs w:val="22"/>
          <w:lang w:eastAsia="lv-LV"/>
          <w14:ligatures w14:val="none"/>
        </w:rPr>
      </w:pPr>
      <w:r w:rsidRPr="00D745CF">
        <w:rPr>
          <w:rFonts w:ascii="Times New Roman" w:hAnsi="Times New Roman" w:cs="Times New Roman"/>
        </w:rPr>
        <w:fldChar w:fldCharType="begin"/>
      </w:r>
      <w:r w:rsidR="1A5D7ED4" w:rsidRPr="00D745CF">
        <w:rPr>
          <w:rFonts w:ascii="Times New Roman" w:hAnsi="Times New Roman" w:cs="Times New Roman"/>
        </w:rPr>
        <w:instrText>TOC \o "1-9" \z \u \h</w:instrText>
      </w:r>
      <w:r w:rsidRPr="00D745CF">
        <w:rPr>
          <w:rFonts w:ascii="Times New Roman" w:hAnsi="Times New Roman" w:cs="Times New Roman"/>
        </w:rPr>
        <w:fldChar w:fldCharType="separate"/>
      </w:r>
      <w:hyperlink w:anchor="_Toc197767444" w:history="1">
        <w:r w:rsidR="00D745CF" w:rsidRPr="00D745CF">
          <w:rPr>
            <w:rStyle w:val="Hipersaite"/>
            <w:rFonts w:ascii="Times New Roman" w:eastAsia="Times New Roman" w:hAnsi="Times New Roman" w:cs="Times New Roman"/>
            <w:b/>
            <w:bCs/>
            <w:noProof/>
          </w:rPr>
          <w:t>Saturs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_Toc197767444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2</w:t>
        </w:r>
        <w:r w:rsidR="00D745CF" w:rsidRPr="00D745CF">
          <w:rPr>
            <w:rFonts w:ascii="Times New Roman" w:hAnsi="Times New Roman" w:cs="Times New Roman"/>
            <w:noProof/>
            <w:webHidden/>
          </w:rPr>
          <w:fldChar w:fldCharType="end"/>
        </w:r>
      </w:hyperlink>
    </w:p>
    <w:p w14:paraId="28992A73" w14:textId="39F2EB37"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5" w:history="1">
        <w:r w:rsidR="00D745CF" w:rsidRPr="00D745CF">
          <w:rPr>
            <w:rStyle w:val="Hipersaite"/>
            <w:rFonts w:ascii="Times New Roman" w:eastAsia="Times New Roman" w:hAnsi="Times New Roman" w:cs="Times New Roman"/>
            <w:b/>
            <w:bCs/>
            <w:noProof/>
          </w:rPr>
          <w:t>Par projektu</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_Toc197767445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3</w:t>
        </w:r>
        <w:r w:rsidR="00D745CF" w:rsidRPr="00D745CF">
          <w:rPr>
            <w:rFonts w:ascii="Times New Roman" w:hAnsi="Times New Roman" w:cs="Times New Roman"/>
            <w:noProof/>
            <w:webHidden/>
          </w:rPr>
          <w:fldChar w:fldCharType="end"/>
        </w:r>
      </w:hyperlink>
    </w:p>
    <w:p w14:paraId="16FE3321" w14:textId="400EA13C"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6" w:history="1">
        <w:r w:rsidR="00D745CF" w:rsidRPr="00D745CF">
          <w:rPr>
            <w:rStyle w:val="Hipersaite"/>
            <w:rFonts w:ascii="Times New Roman" w:eastAsia="Times New Roman" w:hAnsi="Times New Roman" w:cs="Times New Roman"/>
            <w:b/>
            <w:bCs/>
            <w:noProof/>
          </w:rPr>
          <w:t>Projekta mērķa grupa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_Toc197767446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30FC390E" w14:textId="69A7E83E"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7" w:history="1">
        <w:r w:rsidR="00D745CF" w:rsidRPr="00D745CF">
          <w:rPr>
            <w:rStyle w:val="Hipersaite"/>
            <w:rFonts w:ascii="Times New Roman" w:eastAsia="Times New Roman" w:hAnsi="Times New Roman" w:cs="Times New Roman"/>
            <w:b/>
            <w:bCs/>
            <w:noProof/>
          </w:rPr>
          <w:t>Projektā lietotie termini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_Toc197767447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57258D2D" w14:textId="438BC48E"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8" w:history="1">
        <w:r w:rsidR="00D745CF" w:rsidRPr="00D745CF">
          <w:rPr>
            <w:rStyle w:val="Hipersaite"/>
            <w:rFonts w:ascii="Times New Roman" w:eastAsia="Times New Roman" w:hAnsi="Times New Roman" w:cs="Times New Roman"/>
            <w:b/>
            <w:bCs/>
            <w:noProof/>
          </w:rPr>
          <w:t>STEM</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_Toc197767448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56A5CEF0" w14:textId="7A41DAA1"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49" w:history="1">
        <w:r w:rsidR="00D745CF" w:rsidRPr="00D745CF">
          <w:rPr>
            <w:rStyle w:val="Hipersaite"/>
            <w:rFonts w:ascii="Times New Roman" w:eastAsia="Times New Roman" w:hAnsi="Times New Roman" w:cs="Times New Roman"/>
            <w:b/>
            <w:bCs/>
            <w:noProof/>
          </w:rPr>
          <w:t>Pilsoniskās līdzdalības caurviju prasme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_Toc197767449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5</w:t>
        </w:r>
        <w:r w:rsidR="00D745CF" w:rsidRPr="00D745CF">
          <w:rPr>
            <w:rFonts w:ascii="Times New Roman" w:hAnsi="Times New Roman" w:cs="Times New Roman"/>
            <w:noProof/>
            <w:webHidden/>
          </w:rPr>
          <w:fldChar w:fldCharType="end"/>
        </w:r>
      </w:hyperlink>
    </w:p>
    <w:p w14:paraId="3200B3FE" w14:textId="3D6E9203"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0" w:history="1">
        <w:r w:rsidR="00D745CF" w:rsidRPr="00D745CF">
          <w:rPr>
            <w:rStyle w:val="Hipersaite"/>
            <w:rFonts w:ascii="Times New Roman" w:eastAsia="Times New Roman" w:hAnsi="Times New Roman" w:cs="Times New Roman"/>
            <w:b/>
            <w:bCs/>
            <w:noProof/>
          </w:rPr>
          <w:t>Norise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_Toc197767450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6005D2D7" w14:textId="330A6418"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1" w:history="1">
        <w:r w:rsidR="00D745CF" w:rsidRPr="00D745CF">
          <w:rPr>
            <w:rStyle w:val="Hipersaite"/>
            <w:rFonts w:ascii="Times New Roman" w:eastAsia="Times New Roman" w:hAnsi="Times New Roman" w:cs="Times New Roman"/>
            <w:b/>
            <w:bCs/>
            <w:noProof/>
          </w:rPr>
          <w:t>Norišu katalogs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_Toc197767451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5A766B74" w14:textId="37C2BEA3"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2" w:history="1">
        <w:r w:rsidR="00D745CF" w:rsidRPr="00D745CF">
          <w:rPr>
            <w:rStyle w:val="Hipersaite"/>
            <w:rFonts w:ascii="Times New Roman" w:eastAsia="Times New Roman" w:hAnsi="Times New Roman" w:cs="Times New Roman"/>
            <w:b/>
            <w:bCs/>
            <w:noProof/>
          </w:rPr>
          <w:t>Sadarbības partneri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_Toc197767452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0C0529D2" w14:textId="4E99178B"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3" w:history="1">
        <w:r w:rsidR="00D745CF" w:rsidRPr="00D745CF">
          <w:rPr>
            <w:rStyle w:val="Hipersaite"/>
            <w:rFonts w:ascii="Times New Roman" w:eastAsia="Times New Roman" w:hAnsi="Times New Roman" w:cs="Times New Roman"/>
            <w:b/>
            <w:bCs/>
            <w:noProof/>
          </w:rPr>
          <w:t>Norises īstenotāji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_Toc197767453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6</w:t>
        </w:r>
        <w:r w:rsidR="00D745CF" w:rsidRPr="00D745CF">
          <w:rPr>
            <w:rFonts w:ascii="Times New Roman" w:hAnsi="Times New Roman" w:cs="Times New Roman"/>
            <w:noProof/>
            <w:webHidden/>
          </w:rPr>
          <w:fldChar w:fldCharType="end"/>
        </w:r>
      </w:hyperlink>
    </w:p>
    <w:p w14:paraId="3D220740" w14:textId="5DC7BDD9"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4" w:history="1">
        <w:r w:rsidR="00D745CF" w:rsidRPr="00D745CF">
          <w:rPr>
            <w:rStyle w:val="Hipersaite"/>
            <w:rFonts w:ascii="Times New Roman" w:eastAsia="Times New Roman" w:hAnsi="Times New Roman" w:cs="Times New Roman"/>
            <w:b/>
            <w:bCs/>
            <w:noProof/>
          </w:rPr>
          <w:t>Norises izstrāde</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_Toc197767454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5D7CF14C" w14:textId="55D79647"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5" w:history="1">
        <w:r w:rsidR="00D745CF" w:rsidRPr="00D745CF">
          <w:rPr>
            <w:rStyle w:val="Hipersaite"/>
            <w:rFonts w:ascii="Times New Roman" w:eastAsia="Times New Roman" w:hAnsi="Times New Roman" w:cs="Times New Roman"/>
            <w:b/>
            <w:bCs/>
            <w:noProof/>
          </w:rPr>
          <w:t>Norises īstenošana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_Toc197767455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1D41E2A7" w14:textId="6D577851" w:rsidR="00D745CF" w:rsidRPr="00D745CF" w:rsidRDefault="00B90F2F">
      <w:pPr>
        <w:pStyle w:val="Saturs1"/>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6" w:history="1">
        <w:r w:rsidR="00D745CF" w:rsidRPr="00D745CF">
          <w:rPr>
            <w:rStyle w:val="Hipersaite"/>
            <w:rFonts w:ascii="Times New Roman" w:eastAsia="Times New Roman" w:hAnsi="Times New Roman" w:cs="Times New Roman"/>
            <w:b/>
            <w:bCs/>
            <w:noProof/>
          </w:rPr>
          <w:t>Normatīvie akti projekta īstenošanai</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_Toc197767456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03A0E5AE" w14:textId="22790FED"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7" w:history="1">
        <w:r w:rsidR="00D745CF" w:rsidRPr="00D745CF">
          <w:rPr>
            <w:rStyle w:val="Hipersaite"/>
            <w:rFonts w:ascii="Times New Roman" w:eastAsia="Times New Roman" w:hAnsi="Times New Roman" w:cs="Times New Roman"/>
            <w:b/>
            <w:bCs/>
            <w:noProof/>
          </w:rPr>
          <w:t>Projekts</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_Toc197767457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7</w:t>
        </w:r>
        <w:r w:rsidR="00D745CF" w:rsidRPr="00D745CF">
          <w:rPr>
            <w:rFonts w:ascii="Times New Roman" w:hAnsi="Times New Roman" w:cs="Times New Roman"/>
            <w:noProof/>
            <w:webHidden/>
          </w:rPr>
          <w:fldChar w:fldCharType="end"/>
        </w:r>
      </w:hyperlink>
    </w:p>
    <w:p w14:paraId="4E9802DA" w14:textId="48C21A9D"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8" w:history="1">
        <w:r w:rsidR="00D745CF" w:rsidRPr="00D745CF">
          <w:rPr>
            <w:rStyle w:val="Hipersaite"/>
            <w:rFonts w:ascii="Times New Roman" w:eastAsia="Times New Roman" w:hAnsi="Times New Roman" w:cs="Times New Roman"/>
            <w:b/>
            <w:bCs/>
            <w:noProof/>
          </w:rPr>
          <w:t>Pirmsskolas 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_Toc197767458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38B23957" w14:textId="31630B5E"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59" w:history="1">
        <w:r w:rsidR="00D745CF" w:rsidRPr="00D745CF">
          <w:rPr>
            <w:rStyle w:val="Hipersaite"/>
            <w:rFonts w:ascii="Times New Roman" w:eastAsia="Times New Roman" w:hAnsi="Times New Roman" w:cs="Times New Roman"/>
            <w:b/>
            <w:bCs/>
            <w:noProof/>
          </w:rPr>
          <w:t>Pamatizglītība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_Toc197767459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284E97C6" w14:textId="0BFF6C9D" w:rsidR="00D745CF" w:rsidRPr="00D745CF" w:rsidRDefault="00B90F2F">
      <w:pPr>
        <w:pStyle w:val="Saturs2"/>
        <w:tabs>
          <w:tab w:val="right" w:leader="dot" w:pos="9016"/>
        </w:tabs>
        <w:rPr>
          <w:rFonts w:ascii="Times New Roman" w:eastAsiaTheme="minorEastAsia" w:hAnsi="Times New Roman" w:cs="Times New Roman"/>
          <w:noProof/>
          <w:kern w:val="0"/>
          <w:sz w:val="22"/>
          <w:szCs w:val="22"/>
          <w:lang w:eastAsia="lv-LV"/>
          <w14:ligatures w14:val="none"/>
        </w:rPr>
      </w:pPr>
      <w:hyperlink w:anchor="_Toc197767460" w:history="1">
        <w:r w:rsidR="00D745CF" w:rsidRPr="00D745CF">
          <w:rPr>
            <w:rStyle w:val="Hipersaite"/>
            <w:rFonts w:ascii="Times New Roman" w:eastAsia="Times New Roman" w:hAnsi="Times New Roman" w:cs="Times New Roman"/>
            <w:b/>
            <w:bCs/>
            <w:noProof/>
          </w:rPr>
          <w:t>Vispārējā vidējā izglītība</w:t>
        </w:r>
        <w:r w:rsidR="00D745CF" w:rsidRPr="00D745CF">
          <w:rPr>
            <w:rFonts w:ascii="Times New Roman" w:hAnsi="Times New Roman" w:cs="Times New Roman"/>
            <w:noProof/>
            <w:webHidden/>
          </w:rPr>
          <w:tab/>
        </w:r>
        <w:r w:rsidR="00D745CF" w:rsidRPr="00D745CF">
          <w:rPr>
            <w:rFonts w:ascii="Times New Roman" w:hAnsi="Times New Roman" w:cs="Times New Roman"/>
            <w:noProof/>
            <w:webHidden/>
          </w:rPr>
          <w:fldChar w:fldCharType="begin"/>
        </w:r>
        <w:r w:rsidR="00D745CF" w:rsidRPr="00D745CF">
          <w:rPr>
            <w:rFonts w:ascii="Times New Roman" w:hAnsi="Times New Roman" w:cs="Times New Roman"/>
            <w:noProof/>
            <w:webHidden/>
          </w:rPr>
          <w:instrText xml:space="preserve"> PAGEREF _Toc197767460 \h </w:instrText>
        </w:r>
        <w:r w:rsidR="00D745CF" w:rsidRPr="00D745CF">
          <w:rPr>
            <w:rFonts w:ascii="Times New Roman" w:hAnsi="Times New Roman" w:cs="Times New Roman"/>
            <w:noProof/>
            <w:webHidden/>
          </w:rPr>
        </w:r>
        <w:r w:rsidR="00D745CF" w:rsidRPr="00D745CF">
          <w:rPr>
            <w:rFonts w:ascii="Times New Roman" w:hAnsi="Times New Roman" w:cs="Times New Roman"/>
            <w:noProof/>
            <w:webHidden/>
          </w:rPr>
          <w:fldChar w:fldCharType="separate"/>
        </w:r>
        <w:r w:rsidR="00100100">
          <w:rPr>
            <w:rFonts w:ascii="Times New Roman" w:hAnsi="Times New Roman" w:cs="Times New Roman"/>
            <w:noProof/>
            <w:webHidden/>
          </w:rPr>
          <w:t>8</w:t>
        </w:r>
        <w:r w:rsidR="00D745CF" w:rsidRPr="00D745CF">
          <w:rPr>
            <w:rFonts w:ascii="Times New Roman" w:hAnsi="Times New Roman" w:cs="Times New Roman"/>
            <w:noProof/>
            <w:webHidden/>
          </w:rPr>
          <w:fldChar w:fldCharType="end"/>
        </w:r>
      </w:hyperlink>
    </w:p>
    <w:p w14:paraId="1497E22B" w14:textId="1549087A" w:rsidR="00C50EE6" w:rsidRPr="00D745CF" w:rsidRDefault="00C50EE6" w:rsidP="00070EB0">
      <w:pPr>
        <w:pStyle w:val="Saturs2"/>
        <w:tabs>
          <w:tab w:val="right" w:leader="dot" w:pos="9015"/>
        </w:tabs>
        <w:rPr>
          <w:rFonts w:ascii="Times New Roman" w:eastAsiaTheme="minorEastAsia" w:hAnsi="Times New Roman" w:cs="Times New Roman"/>
          <w:noProof/>
          <w:kern w:val="0"/>
          <w:sz w:val="22"/>
          <w:szCs w:val="22"/>
          <w:lang w:eastAsia="lv-LV"/>
          <w14:ligatures w14:val="none"/>
        </w:rPr>
      </w:pPr>
      <w:r w:rsidRPr="00D745CF">
        <w:rPr>
          <w:rFonts w:ascii="Times New Roman" w:hAnsi="Times New Roman" w:cs="Times New Roman"/>
        </w:rPr>
        <w:fldChar w:fldCharType="end"/>
      </w:r>
    </w:p>
    <w:p w14:paraId="7E91A351" w14:textId="54BAC019" w:rsidR="1A5D7ED4" w:rsidRPr="00D745CF" w:rsidRDefault="1A5D7ED4" w:rsidP="00C4184C">
      <w:pPr>
        <w:pStyle w:val="Saturs2"/>
        <w:tabs>
          <w:tab w:val="right" w:leader="dot" w:pos="9015"/>
        </w:tabs>
        <w:rPr>
          <w:rFonts w:ascii="Times New Roman" w:hAnsi="Times New Roman" w:cs="Times New Roman"/>
        </w:rPr>
      </w:pPr>
    </w:p>
    <w:p w14:paraId="03EAFA6E" w14:textId="54FD8A7F" w:rsidR="3F01A5E2" w:rsidRPr="00D745CF" w:rsidRDefault="3F01A5E2" w:rsidP="00C4184C">
      <w:pPr>
        <w:jc w:val="both"/>
        <w:rPr>
          <w:rFonts w:ascii="Times New Roman" w:eastAsia="Times New Roman" w:hAnsi="Times New Roman" w:cs="Times New Roman"/>
        </w:rPr>
      </w:pPr>
    </w:p>
    <w:p w14:paraId="7786315B" w14:textId="0BAE87B9" w:rsidR="3F01A5E2" w:rsidRPr="00D745CF" w:rsidRDefault="3F01A5E2" w:rsidP="00C4184C">
      <w:pPr>
        <w:jc w:val="both"/>
        <w:rPr>
          <w:rFonts w:ascii="Times New Roman" w:eastAsia="Times New Roman" w:hAnsi="Times New Roman" w:cs="Times New Roman"/>
        </w:rPr>
      </w:pPr>
      <w:r w:rsidRPr="00D745CF">
        <w:rPr>
          <w:rFonts w:ascii="Times New Roman" w:eastAsia="Times New Roman" w:hAnsi="Times New Roman" w:cs="Times New Roman"/>
        </w:rPr>
        <w:br w:type="page"/>
      </w:r>
    </w:p>
    <w:p w14:paraId="2327C1F7" w14:textId="37B06E14" w:rsidR="00283C40" w:rsidRPr="00D745CF" w:rsidRDefault="6146BDC5" w:rsidP="00D745CF">
      <w:pPr>
        <w:spacing w:line="276" w:lineRule="auto"/>
        <w:jc w:val="both"/>
        <w:rPr>
          <w:rStyle w:val="Virsraksts1Rakstz"/>
          <w:rFonts w:ascii="Times New Roman" w:eastAsia="Times New Roman" w:hAnsi="Times New Roman" w:cs="Times New Roman"/>
          <w:b/>
          <w:bCs/>
          <w:sz w:val="32"/>
          <w:szCs w:val="32"/>
        </w:rPr>
      </w:pPr>
      <w:bookmarkStart w:id="1" w:name="_Toc2016103746"/>
      <w:bookmarkStart w:id="2" w:name="_Toc713802363"/>
      <w:bookmarkStart w:id="3" w:name="_Toc1351628144"/>
      <w:bookmarkStart w:id="4" w:name="_Toc597585094"/>
      <w:bookmarkStart w:id="5" w:name="_Toc4240228"/>
      <w:bookmarkStart w:id="6" w:name="_Toc197767445"/>
      <w:r w:rsidRPr="00D745CF">
        <w:rPr>
          <w:rStyle w:val="Virsraksts1Rakstz"/>
          <w:rFonts w:ascii="Times New Roman" w:eastAsia="Times New Roman" w:hAnsi="Times New Roman" w:cs="Times New Roman"/>
          <w:b/>
          <w:bCs/>
          <w:color w:val="0070C0"/>
          <w:sz w:val="36"/>
          <w:szCs w:val="36"/>
        </w:rPr>
        <w:lastRenderedPageBreak/>
        <w:t>P</w:t>
      </w:r>
      <w:r w:rsidR="2BD7454A" w:rsidRPr="00D745CF">
        <w:rPr>
          <w:rStyle w:val="Virsraksts1Rakstz"/>
          <w:rFonts w:ascii="Times New Roman" w:eastAsia="Times New Roman" w:hAnsi="Times New Roman" w:cs="Times New Roman"/>
          <w:b/>
          <w:bCs/>
          <w:color w:val="0070C0"/>
          <w:sz w:val="36"/>
          <w:szCs w:val="36"/>
        </w:rPr>
        <w:t>a</w:t>
      </w:r>
      <w:r w:rsidRPr="00D745CF">
        <w:rPr>
          <w:rStyle w:val="Virsraksts1Rakstz"/>
          <w:rFonts w:ascii="Times New Roman" w:eastAsia="Times New Roman" w:hAnsi="Times New Roman" w:cs="Times New Roman"/>
          <w:b/>
          <w:bCs/>
          <w:color w:val="0070C0"/>
          <w:sz w:val="36"/>
          <w:szCs w:val="36"/>
        </w:rPr>
        <w:t>r</w:t>
      </w:r>
      <w:r w:rsidR="19FF0818" w:rsidRPr="00D745CF">
        <w:rPr>
          <w:rStyle w:val="Virsraksts1Rakstz"/>
          <w:rFonts w:ascii="Times New Roman" w:eastAsia="Times New Roman" w:hAnsi="Times New Roman" w:cs="Times New Roman"/>
          <w:b/>
          <w:bCs/>
          <w:color w:val="0070C0"/>
          <w:sz w:val="36"/>
          <w:szCs w:val="36"/>
        </w:rPr>
        <w:t xml:space="preserve"> projektu</w:t>
      </w:r>
      <w:bookmarkEnd w:id="1"/>
      <w:bookmarkEnd w:id="2"/>
      <w:bookmarkEnd w:id="3"/>
      <w:bookmarkEnd w:id="4"/>
      <w:bookmarkEnd w:id="5"/>
      <w:bookmarkEnd w:id="6"/>
      <w:r w:rsidR="690B838A" w:rsidRPr="00D745CF">
        <w:rPr>
          <w:rStyle w:val="Virsraksts1Rakstz"/>
          <w:rFonts w:ascii="Times New Roman" w:eastAsia="Times New Roman" w:hAnsi="Times New Roman" w:cs="Times New Roman"/>
          <w:b/>
          <w:bCs/>
          <w:color w:val="FF0000"/>
          <w:sz w:val="32"/>
          <w:szCs w:val="32"/>
        </w:rPr>
        <w:t xml:space="preserve"> </w:t>
      </w:r>
    </w:p>
    <w:p w14:paraId="6B1CF63D" w14:textId="5A797434" w:rsidR="00283C40" w:rsidRPr="00D745CF" w:rsidRDefault="6146BDC5"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b/>
          <w:bCs/>
          <w:color w:val="161616"/>
        </w:rPr>
        <w:t>Projekta mērķis</w:t>
      </w:r>
      <w:r w:rsidRPr="00D745CF">
        <w:rPr>
          <w:rFonts w:ascii="Times New Roman" w:eastAsia="Times New Roman" w:hAnsi="Times New Roman" w:cs="Times New Roman"/>
          <w:color w:val="161616"/>
        </w:rPr>
        <w:t xml:space="preserve"> </w:t>
      </w:r>
      <w:r w:rsidR="1ED27F28" w:rsidRPr="00D745CF">
        <w:rPr>
          <w:rFonts w:ascii="Times New Roman" w:eastAsia="Times New Roman" w:hAnsi="Times New Roman" w:cs="Times New Roman"/>
          <w:color w:val="161616"/>
        </w:rPr>
        <w:t>ir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17CB6FB2" w14:textId="6BA747DD" w:rsidR="61582CDD" w:rsidRPr="00D745CF" w:rsidRDefault="0E40BA2D"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color w:val="000000" w:themeColor="text1"/>
        </w:rPr>
        <w:t>Projekta mērķis ir vērsts uz bērnu un jauniešu izglītības kvalitātes uzlabošanu, integrējot STEM un pilsoniskās līdzdalības aktivitātes mācību procesā.</w:t>
      </w:r>
    </w:p>
    <w:p w14:paraId="147D80D9" w14:textId="323393DC"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Projekta mērķis definēts, balstoties uz identificētajām problēmām.</w:t>
      </w:r>
    </w:p>
    <w:p w14:paraId="41E66FDC" w14:textId="57F14A57" w:rsidR="7F7CCD6B" w:rsidRDefault="66947205" w:rsidP="1A5D7ED4">
      <w:pPr>
        <w:pStyle w:val="Sarakstarindkopa"/>
        <w:numPr>
          <w:ilvl w:val="0"/>
          <w:numId w:val="7"/>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 </w:t>
      </w:r>
      <w:r w:rsidR="52674524" w:rsidRPr="00D745CF">
        <w:rPr>
          <w:rFonts w:ascii="Times New Roman" w:eastAsia="Times New Roman" w:hAnsi="Times New Roman" w:cs="Times New Roman"/>
          <w:color w:val="000000" w:themeColor="text1"/>
        </w:rPr>
        <w:t>Zema skolēnu ieinteresētība par STEM jomu. Latvijas skolēnu un jauniešu interese par dabaszinātnēm, matemātiku un tehnoloģijām ir zema. Saskaņā ar OECD un PISA datiem Latvijas 15 gadus vecu skolēnu sniegums matemātikā ir pazeminājies, bet dabaszinātņu kompetence ir nedaudz uzlabojusies. Tomēr Latvijas skolēni bieži uzrāda zemus sasniegumus un zemu interesi par STEM jomām kopumā, kas apdraud jauniešu spēju konkurēt darba tirgū, kur pieprasījums, spriežot pēc aktuālajām darba tirgus prognozēm, pēc STEM prasmēm pieaug.</w:t>
      </w:r>
    </w:p>
    <w:p w14:paraId="196FB8EB" w14:textId="77777777" w:rsidR="006A3CC2" w:rsidRPr="00D745CF" w:rsidRDefault="006A3CC2" w:rsidP="006A3CC2">
      <w:pPr>
        <w:pStyle w:val="Sarakstarindkopa"/>
        <w:spacing w:before="240" w:after="240"/>
        <w:jc w:val="both"/>
        <w:rPr>
          <w:rFonts w:ascii="Times New Roman" w:eastAsia="Times New Roman" w:hAnsi="Times New Roman" w:cs="Times New Roman"/>
          <w:color w:val="000000" w:themeColor="text1"/>
        </w:rPr>
      </w:pPr>
    </w:p>
    <w:p w14:paraId="34DFDAB7" w14:textId="476AB7E8" w:rsidR="3D06313E" w:rsidRDefault="52674524" w:rsidP="1A5D7ED4">
      <w:pPr>
        <w:pStyle w:val="Sarakstarindkopa"/>
        <w:numPr>
          <w:ilvl w:val="0"/>
          <w:numId w:val="6"/>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Nepietiekama sagatavotība un zema motivācija STEM jomā. Augstākajā izglītībā tikai 40% studentu STEM jomās pabeidz studijas, kas norāda uz zemu iepriekšējo sagatavotību un nepietiekamu motivāciju. Tāpēc ir nepieciešama agrīna un efektīva ieinteresēšana STEM jomā jau pirmsskolas un skolas vecumā.</w:t>
      </w:r>
    </w:p>
    <w:p w14:paraId="0D40A09B" w14:textId="77777777" w:rsidR="006A3CC2" w:rsidRPr="00D745CF" w:rsidRDefault="006A3CC2" w:rsidP="006A3CC2">
      <w:pPr>
        <w:pStyle w:val="Sarakstarindkopa"/>
        <w:spacing w:before="240" w:after="240"/>
        <w:jc w:val="both"/>
        <w:rPr>
          <w:rFonts w:ascii="Times New Roman" w:eastAsia="Times New Roman" w:hAnsi="Times New Roman" w:cs="Times New Roman"/>
          <w:color w:val="000000" w:themeColor="text1"/>
        </w:rPr>
      </w:pPr>
    </w:p>
    <w:p w14:paraId="68992712" w14:textId="6BD51DE9" w:rsidR="3D06313E" w:rsidRPr="00D745CF" w:rsidRDefault="52674524" w:rsidP="1A5D7ED4">
      <w:pPr>
        <w:pStyle w:val="Sarakstarindkopa"/>
        <w:numPr>
          <w:ilvl w:val="0"/>
          <w:numId w:val="5"/>
        </w:num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Zema pilsoniskā līdzdalība un jauniešu aktivitātes. Latvijā jaunieši ir mazāk aktīvi sabiedriskajās aktivitātēs un pilsoniskajā līdzdalībā, salīdzinot ar citām Baltijas valstīm.</w:t>
      </w:r>
    </w:p>
    <w:p w14:paraId="362E9A02" w14:textId="3A798994"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Tikai </w:t>
      </w:r>
      <w:r w:rsidR="001E65F2" w:rsidRPr="00D745CF">
        <w:rPr>
          <w:rFonts w:ascii="Times New Roman" w:eastAsia="Times New Roman" w:hAnsi="Times New Roman" w:cs="Times New Roman"/>
          <w:color w:val="000000" w:themeColor="text1"/>
        </w:rPr>
        <w:t>12</w:t>
      </w:r>
      <w:r w:rsidRPr="00D745CF">
        <w:rPr>
          <w:rFonts w:ascii="Times New Roman" w:eastAsia="Times New Roman" w:hAnsi="Times New Roman" w:cs="Times New Roman"/>
          <w:color w:val="000000" w:themeColor="text1"/>
        </w:rPr>
        <w:t xml:space="preserve">% jauniešu uzskata, ka viņiem ir liels potenciāls ietekmēt lēmumus pašvaldībā, un tikai </w:t>
      </w:r>
      <w:r w:rsidR="001E65F2" w:rsidRPr="00D745CF">
        <w:rPr>
          <w:rFonts w:ascii="Times New Roman" w:eastAsia="Times New Roman" w:hAnsi="Times New Roman" w:cs="Times New Roman"/>
          <w:color w:val="000000" w:themeColor="text1"/>
        </w:rPr>
        <w:t>10</w:t>
      </w:r>
      <w:r w:rsidRPr="00D745CF">
        <w:rPr>
          <w:rFonts w:ascii="Times New Roman" w:eastAsia="Times New Roman" w:hAnsi="Times New Roman" w:cs="Times New Roman"/>
          <w:color w:val="000000" w:themeColor="text1"/>
        </w:rPr>
        <w:t>% uzskata, ka viņi var ietekmēt lēmumus valsts līmenī. Pētījumi liecina, ka pilsoniskā līdzdalība var būtiski ietekmēt jauniešu attīstību un veidot viņu vērtību sistēmu.</w:t>
      </w:r>
    </w:p>
    <w:p w14:paraId="02763FE9" w14:textId="6F32C369"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Minēto problēmu analīzes rezultātā </w:t>
      </w:r>
      <w:r w:rsidR="15571460" w:rsidRPr="00D745CF">
        <w:rPr>
          <w:rFonts w:ascii="Times New Roman" w:eastAsia="Times New Roman" w:hAnsi="Times New Roman" w:cs="Times New Roman"/>
          <w:color w:val="000000" w:themeColor="text1"/>
        </w:rPr>
        <w:t xml:space="preserve">tika formulētas </w:t>
      </w:r>
      <w:r w:rsidRPr="00D745CF">
        <w:rPr>
          <w:rFonts w:ascii="Times New Roman" w:eastAsia="Times New Roman" w:hAnsi="Times New Roman" w:cs="Times New Roman"/>
          <w:b/>
          <w:bCs/>
          <w:color w:val="000000" w:themeColor="text1"/>
        </w:rPr>
        <w:t>bērnu un jauniešu vajadzības:</w:t>
      </w:r>
    </w:p>
    <w:p w14:paraId="33490077" w14:textId="6FA58C92" w:rsidR="3D06313E"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1. nepieciešamība bagātināt STEM jomas apguves procesu. Skolēniem ir nepieciešama plašāka, daudzveidīgāka praktiskā mācīšanās pieredze, kas saista teorētiskās zināšanas ar pielietojumu reālajā dzīvē, lai veidotu sākotnējo vai padziļinātu izpratni par STEM jomām un to nozīmi personīgajā nākotnes nodarbinātībā,</w:t>
      </w:r>
    </w:p>
    <w:p w14:paraId="1B863E1C" w14:textId="1F3CAD8B" w:rsidR="00C4184C" w:rsidRPr="00D745CF" w:rsidRDefault="52674524"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2. </w:t>
      </w:r>
      <w:r w:rsidR="7017FA70" w:rsidRPr="00D745CF">
        <w:rPr>
          <w:rFonts w:ascii="Times New Roman" w:eastAsia="Times New Roman" w:hAnsi="Times New Roman" w:cs="Times New Roman"/>
          <w:color w:val="000000" w:themeColor="text1"/>
        </w:rPr>
        <w:t xml:space="preserve">nepieciešamība </w:t>
      </w:r>
      <w:r w:rsidRPr="00D745CF">
        <w:rPr>
          <w:rFonts w:ascii="Times New Roman" w:eastAsia="Times New Roman" w:hAnsi="Times New Roman" w:cs="Times New Roman"/>
          <w:color w:val="000000" w:themeColor="text1"/>
        </w:rPr>
        <w:t>veicināt izglītojamo pilsonisko līdzdalību un izpratni par demokrātiju. Bērniem un jauniešiem jāpalīdz apzināties savu lomu sabiedrībā, jāattīsta kritiskā domāšana, līdzdalības prasmes un līderības spējas, lai viņi būtu aktīvi un spētu iekļauties sabiedriskajos procesos.</w:t>
      </w:r>
    </w:p>
    <w:p w14:paraId="6D847955" w14:textId="7354A81A"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lastRenderedPageBreak/>
        <w:t>Projektā ietvertie</w:t>
      </w:r>
      <w:r w:rsidRPr="00D745CF">
        <w:rPr>
          <w:rFonts w:ascii="Times New Roman" w:eastAsia="Times New Roman" w:hAnsi="Times New Roman" w:cs="Times New Roman"/>
          <w:b/>
          <w:bCs/>
          <w:color w:val="000000" w:themeColor="text1"/>
        </w:rPr>
        <w:t xml:space="preserve"> vajadzību risinājumi</w:t>
      </w:r>
    </w:p>
    <w:p w14:paraId="48ECD8F0" w14:textId="1620597D"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STEM joma ietver dabaszinātņu, matemātikas un tehnoloģu mācību jomas; pilsoniskās līdzdalības joma ietver pilsoniskās līdzdalības caurviju prasmi</w:t>
      </w:r>
    </w:p>
    <w:p w14:paraId="02F9AEDF" w14:textId="4DC47199"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Lai rosinātu pirmsskolas vecuma bērnu agrīnu ieinteresēšanu STEM jomā, projektā paredzēts nodrošināt interaktīvas un praktiskas aktivitātes pirmsskolas vecuma bērniem, piemēram, eksperimentu veikšana, dabas novērojumi u.tml. Tādējādi tiks attīstīta bērnu zinātkāre un loģiskā domāšana, kas veidos pamatu vēlmei turpināt apgūt STEM jomu skolā. Interaktīvas nodarbības palīdzēs bērniem attīstīt radošumu, problēmu risināšanas prasmes un nebaidīties no kļūdām, kas ir būtiski inovācijām nākotnē.</w:t>
      </w:r>
    </w:p>
    <w:p w14:paraId="27522EA9" w14:textId="16B5B263"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Projektā plānots skolēniem pamatizglītības un vidējās izglītības līmenī sadarbībā ar zinātnes centriem, uzņēmumiem, biedrībām u.c. institūcijām piedāvāt praktiskas nodarbības un uzdevumus, kas ļaus viņiem saistīt teorētiskās zināšanas ar reālajām dzīves situācijām, piemēram, inženierzinātņu projekti, programmēšanas uzdevumi, simulācijas un eksperimentu veikšana. Šādas aktivitātes veicinās bērnu un jauniešu digitālo un tehnoloģiju prasmju attīstību, kā arī palīdzēs izprast STEM jomas pielietojumu dažādos dzīves aspektos, tuvinot izglītības standartos un priekšmetu programmās formulētajiem sasniedzamajiem rezultātiem.</w:t>
      </w:r>
    </w:p>
    <w:p w14:paraId="3C49601C" w14:textId="4B8C5C19" w:rsidR="5B84E30A" w:rsidRPr="00D745CF" w:rsidRDefault="0391005A" w:rsidP="1A5D7ED4">
      <w:pPr>
        <w:spacing w:before="240" w:after="240"/>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Lai aktualizētu pilsoniskās līdzdalības caurvijas attīstību, bērni pirmsskolas un skolas vecumā būs iesaistīti tādās atbilstošās aktivitātēs, kas saistītas ar lēmumu pieņemšanu un sadarbību. Šīs aktivitātes veidos izpratni par demokrātijas principiem, piemēram, komandas darbu,</w:t>
      </w:r>
      <w:r w:rsidR="0E493D86" w:rsidRPr="00D745CF">
        <w:rPr>
          <w:rFonts w:ascii="Times New Roman" w:eastAsia="Times New Roman" w:hAnsi="Times New Roman" w:cs="Times New Roman"/>
          <w:color w:val="000000" w:themeColor="text1"/>
        </w:rPr>
        <w:t xml:space="preserve"> </w:t>
      </w:r>
      <w:proofErr w:type="spellStart"/>
      <w:r w:rsidRPr="00D745CF">
        <w:rPr>
          <w:rFonts w:ascii="Times New Roman" w:eastAsia="Times New Roman" w:hAnsi="Times New Roman" w:cs="Times New Roman"/>
          <w:color w:val="000000" w:themeColor="text1"/>
        </w:rPr>
        <w:t>cieņpilnu</w:t>
      </w:r>
      <w:proofErr w:type="spellEnd"/>
      <w:r w:rsidRPr="00D745CF">
        <w:rPr>
          <w:rFonts w:ascii="Times New Roman" w:eastAsia="Times New Roman" w:hAnsi="Times New Roman" w:cs="Times New Roman"/>
          <w:color w:val="000000" w:themeColor="text1"/>
        </w:rPr>
        <w:t xml:space="preserve"> diskusiju, lēmumu pieņemšanu un ideju prezentēšanu. Bērni un jaunieši šīm vecuma grupām atbilstošā veidā projekta norišu ietvaros tiks izglītoti arī par pilsoniskās atbildības un līdzdalības nozīmi. Pilsoniskās līdzdalības pasākumu atbalstīšana palīdzēs bērniem un jauniešiem attīstīt līderības prasmes, iniciatīvu un spēju organizēt projektus, kas ir noderīgi gan izglītībā, gan arī turpmāk profesionālajā karjerā. Tiks veicināta arī kritiskā domāšana, </w:t>
      </w:r>
      <w:proofErr w:type="spellStart"/>
      <w:r w:rsidRPr="00D745CF">
        <w:rPr>
          <w:rFonts w:ascii="Times New Roman" w:eastAsia="Times New Roman" w:hAnsi="Times New Roman" w:cs="Times New Roman"/>
          <w:color w:val="000000" w:themeColor="text1"/>
        </w:rPr>
        <w:t>medijpratība</w:t>
      </w:r>
      <w:proofErr w:type="spellEnd"/>
      <w:r w:rsidRPr="00D745CF">
        <w:rPr>
          <w:rFonts w:ascii="Times New Roman" w:eastAsia="Times New Roman" w:hAnsi="Times New Roman" w:cs="Times New Roman"/>
          <w:color w:val="000000" w:themeColor="text1"/>
        </w:rPr>
        <w:t xml:space="preserve"> un spējas analizēt informācijas avotus, lai jaunieši varētu izvērtēt sabiedriskos jautājumus un pieņemt lēmumus. Efektivitātes un ilgtspējības kontekstā projekta norises stiprinās saikni starp mācību saturu un reālajām karjeras iespējām, kas palīdzēs skolēniem saprast, kā STEM jomas zināšanas tiek novērtētas un izmantotas, indivīdam iekļaujoties darba tirgū. Sadarbība ar pašvaldībām, izglītības iestādēm un organizācijām nodrošinās projekta ilgtermiņa ietekmi un iespēju paplašināt mācību saturu atbalstošu piedāvājumu arī pēc projekta noslēgšanās.</w:t>
      </w:r>
    </w:p>
    <w:p w14:paraId="7B29082D" w14:textId="7CFE0219" w:rsidR="006A3CC2" w:rsidRPr="006A3CC2" w:rsidRDefault="0391005A" w:rsidP="006A3CC2">
      <w:pPr>
        <w:spacing w:before="240" w:after="240"/>
        <w:jc w:val="both"/>
        <w:rPr>
          <w:rStyle w:val="Virsraksts1Rakstz"/>
          <w:rFonts w:ascii="Times New Roman" w:eastAsia="Times New Roman" w:hAnsi="Times New Roman" w:cs="Times New Roman"/>
          <w:color w:val="000000" w:themeColor="text1"/>
          <w:sz w:val="24"/>
          <w:szCs w:val="24"/>
        </w:rPr>
      </w:pPr>
      <w:r w:rsidRPr="00D745CF">
        <w:rPr>
          <w:rFonts w:ascii="Times New Roman" w:eastAsia="Times New Roman" w:hAnsi="Times New Roman" w:cs="Times New Roman"/>
          <w:color w:val="000000" w:themeColor="text1"/>
        </w:rPr>
        <w:t xml:space="preserve">Projekta īstenošanas gaitā tiks nodrošināts, ka norišu saturs un forma kā vispārējās izglītības, tā arī pirmsskolas izglītības programmu īstenošanas gadījumā atbilst mācību saturā sasniedzamiem rezultātiem un mērķiem gan STEM jomā, gan pilsoniskajā līdzdalībā. Lai nodrošinātu iespēju bērniem un jauniešiem apmeklēt plānotās norises, kā sadarbības partneri projektā plānotas pašvaldības, kas ir pirmsskolas izglītības iestāžu, vispārējās izglītības iestāžu un profesionālās izglītības iestāžu dibinātājas, tāpat arī valsts dibinātas vispārējās un profesionālās izglītības iestādes, valsts augstskolu dibinātas akreditētas izglītības iestādes un </w:t>
      </w:r>
      <w:r w:rsidRPr="00D745CF">
        <w:rPr>
          <w:rFonts w:ascii="Times New Roman" w:eastAsia="Times New Roman" w:hAnsi="Times New Roman" w:cs="Times New Roman"/>
          <w:color w:val="000000" w:themeColor="text1"/>
        </w:rPr>
        <w:lastRenderedPageBreak/>
        <w:t>citu juridisku personu dibinātas akreditētas pirmsskolas, vispārējās un profesionālās izglītības iestādes, kuras īsteno Latvijā licencētas vispārējās izglītības programmas pirmsskolas, pamata un vidējās izglītības pakāpē un profesionālās izglītības programmas pamata un vidējās izglītības pakāpē. Projektā plānotās darbības orientētas uz projekta mērķa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 sasniegšanu.</w:t>
      </w:r>
    </w:p>
    <w:p w14:paraId="66FF4D94" w14:textId="5E2EBE71" w:rsidR="00CE70DB" w:rsidRPr="00D745CF" w:rsidRDefault="6146BDC5" w:rsidP="00C4184C">
      <w:pPr>
        <w:spacing w:line="276" w:lineRule="auto"/>
        <w:jc w:val="both"/>
        <w:rPr>
          <w:rStyle w:val="Virsraksts1Rakstz"/>
          <w:rFonts w:ascii="Times New Roman" w:eastAsia="Times New Roman" w:hAnsi="Times New Roman" w:cs="Times New Roman"/>
          <w:b/>
          <w:bCs/>
          <w:color w:val="0070C0"/>
          <w:sz w:val="36"/>
          <w:szCs w:val="36"/>
        </w:rPr>
      </w:pPr>
      <w:bookmarkStart w:id="7" w:name="_Toc1581035557"/>
      <w:bookmarkStart w:id="8" w:name="_Toc565852170"/>
      <w:bookmarkStart w:id="9" w:name="_Toc546568032"/>
      <w:bookmarkStart w:id="10" w:name="_Toc1534532644"/>
      <w:bookmarkStart w:id="11" w:name="_Toc102916388"/>
      <w:bookmarkStart w:id="12" w:name="_Toc197767446"/>
      <w:r w:rsidRPr="00D745CF">
        <w:rPr>
          <w:rStyle w:val="Virsraksts1Rakstz"/>
          <w:rFonts w:ascii="Times New Roman" w:eastAsia="Times New Roman" w:hAnsi="Times New Roman" w:cs="Times New Roman"/>
          <w:b/>
          <w:bCs/>
          <w:color w:val="0070C0"/>
          <w:sz w:val="36"/>
          <w:szCs w:val="36"/>
        </w:rPr>
        <w:t>Projekta mērķa grupa</w:t>
      </w:r>
      <w:bookmarkEnd w:id="7"/>
      <w:bookmarkEnd w:id="8"/>
      <w:bookmarkEnd w:id="9"/>
      <w:bookmarkEnd w:id="10"/>
      <w:bookmarkEnd w:id="11"/>
      <w:bookmarkEnd w:id="12"/>
    </w:p>
    <w:p w14:paraId="350FA7B4" w14:textId="182442FF" w:rsidR="006A3CC2" w:rsidRPr="006A3CC2" w:rsidRDefault="1ED27F28" w:rsidP="00D745CF">
      <w:pPr>
        <w:spacing w:line="276" w:lineRule="auto"/>
        <w:jc w:val="both"/>
        <w:rPr>
          <w:rStyle w:val="Virsraksts1Rakstz"/>
          <w:rFonts w:ascii="Times New Roman" w:eastAsia="Times New Roman" w:hAnsi="Times New Roman" w:cs="Times New Roman"/>
          <w:color w:val="161616"/>
          <w:sz w:val="24"/>
          <w:szCs w:val="24"/>
        </w:rPr>
      </w:pPr>
      <w:r w:rsidRPr="00D745CF">
        <w:rPr>
          <w:rFonts w:ascii="Times New Roman" w:eastAsia="Times New Roman" w:hAnsi="Times New Roman" w:cs="Times New Roman"/>
          <w:color w:val="161616"/>
        </w:rPr>
        <w:t>Projekta mērķa grupa ir 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w:t>
      </w:r>
      <w:bookmarkStart w:id="13" w:name="_Toc415433209"/>
      <w:bookmarkStart w:id="14" w:name="_Toc1602392549"/>
      <w:bookmarkStart w:id="15" w:name="_Toc1330125723"/>
      <w:bookmarkStart w:id="16" w:name="_Toc1687548626"/>
      <w:bookmarkStart w:id="17" w:name="_Toc1208699629"/>
    </w:p>
    <w:p w14:paraId="460F8A88" w14:textId="30ED7710" w:rsidR="00476E7C" w:rsidRPr="00D745CF" w:rsidRDefault="36B9E232" w:rsidP="1A5D7ED4">
      <w:pPr>
        <w:spacing w:line="276" w:lineRule="auto"/>
        <w:jc w:val="both"/>
        <w:rPr>
          <w:rStyle w:val="Virsraksts1Rakstz"/>
          <w:rFonts w:ascii="Times New Roman" w:eastAsia="Times New Roman" w:hAnsi="Times New Roman" w:cs="Times New Roman"/>
          <w:b/>
          <w:bCs/>
          <w:color w:val="0070C0"/>
          <w:sz w:val="36"/>
          <w:szCs w:val="36"/>
        </w:rPr>
      </w:pPr>
      <w:bookmarkStart w:id="18" w:name="_Toc197767447"/>
      <w:r w:rsidRPr="00D745CF">
        <w:rPr>
          <w:rStyle w:val="Virsraksts1Rakstz"/>
          <w:rFonts w:ascii="Times New Roman" w:eastAsia="Times New Roman" w:hAnsi="Times New Roman" w:cs="Times New Roman"/>
          <w:b/>
          <w:bCs/>
          <w:color w:val="0070C0"/>
          <w:sz w:val="36"/>
          <w:szCs w:val="36"/>
        </w:rPr>
        <w:t>Projekt</w:t>
      </w:r>
      <w:r w:rsidR="5A61B52C" w:rsidRPr="00D745CF">
        <w:rPr>
          <w:rStyle w:val="Virsraksts1Rakstz"/>
          <w:rFonts w:ascii="Times New Roman" w:eastAsia="Times New Roman" w:hAnsi="Times New Roman" w:cs="Times New Roman"/>
          <w:b/>
          <w:bCs/>
          <w:color w:val="0070C0"/>
          <w:sz w:val="36"/>
          <w:szCs w:val="36"/>
        </w:rPr>
        <w:t>ā lietotie termini</w:t>
      </w:r>
      <w:bookmarkEnd w:id="13"/>
      <w:bookmarkEnd w:id="14"/>
      <w:bookmarkEnd w:id="15"/>
      <w:bookmarkEnd w:id="16"/>
      <w:bookmarkEnd w:id="17"/>
      <w:bookmarkEnd w:id="18"/>
    </w:p>
    <w:p w14:paraId="17D60F48" w14:textId="77777777" w:rsidR="00150CA3" w:rsidRPr="00D745CF" w:rsidRDefault="1ED27F28" w:rsidP="1A5D7ED4">
      <w:pPr>
        <w:spacing w:line="276" w:lineRule="auto"/>
        <w:jc w:val="both"/>
        <w:rPr>
          <w:rFonts w:ascii="Times New Roman" w:eastAsia="Times New Roman" w:hAnsi="Times New Roman" w:cs="Times New Roman"/>
          <w:color w:val="161616"/>
        </w:rPr>
      </w:pPr>
      <w:bookmarkStart w:id="19" w:name="_Toc608932596"/>
      <w:bookmarkStart w:id="20" w:name="_Toc852424659"/>
      <w:bookmarkStart w:id="21" w:name="_Toc241652210"/>
      <w:bookmarkStart w:id="22" w:name="_Toc205704666"/>
      <w:bookmarkStart w:id="23" w:name="_Toc214861519"/>
      <w:bookmarkStart w:id="24" w:name="_Toc197767448"/>
      <w:r w:rsidRPr="00D745CF">
        <w:rPr>
          <w:rStyle w:val="Virsraksts2Rakstz"/>
          <w:rFonts w:ascii="Times New Roman" w:eastAsia="Times New Roman" w:hAnsi="Times New Roman" w:cs="Times New Roman"/>
          <w:b/>
          <w:bCs/>
          <w:sz w:val="28"/>
          <w:szCs w:val="28"/>
        </w:rPr>
        <w:t>STEM</w:t>
      </w:r>
      <w:bookmarkEnd w:id="19"/>
      <w:bookmarkEnd w:id="20"/>
      <w:bookmarkEnd w:id="21"/>
      <w:bookmarkEnd w:id="22"/>
      <w:bookmarkEnd w:id="23"/>
      <w:bookmarkEnd w:id="24"/>
      <w:r w:rsidRPr="00D745CF">
        <w:rPr>
          <w:rStyle w:val="Virsraksts2Rakstz"/>
          <w:rFonts w:ascii="Times New Roman" w:eastAsia="Times New Roman" w:hAnsi="Times New Roman" w:cs="Times New Roman"/>
          <w:b/>
          <w:bCs/>
          <w:sz w:val="28"/>
          <w:szCs w:val="28"/>
        </w:rPr>
        <w:t xml:space="preserve"> </w:t>
      </w:r>
    </w:p>
    <w:p w14:paraId="3C3CCF55" w14:textId="07285373" w:rsidR="00ED51CF" w:rsidRPr="00D745CF" w:rsidRDefault="1ED27F28"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normatīvajos aktos par pirmsskolas izglītības vadlīnijām</w:t>
      </w:r>
      <w:r w:rsidR="00B50ED2" w:rsidRPr="00D745CF">
        <w:rPr>
          <w:rStyle w:val="Vresatsauce"/>
          <w:rFonts w:ascii="Times New Roman" w:eastAsia="Times New Roman" w:hAnsi="Times New Roman" w:cs="Times New Roman"/>
          <w:color w:val="161616"/>
        </w:rPr>
        <w:footnoteReference w:id="2"/>
      </w:r>
      <w:r w:rsidRPr="00D745CF">
        <w:rPr>
          <w:rFonts w:ascii="Times New Roman" w:eastAsia="Times New Roman" w:hAnsi="Times New Roman" w:cs="Times New Roman"/>
          <w:color w:val="161616"/>
        </w:rPr>
        <w:t>, valsts pamatizglītības standartu</w:t>
      </w:r>
      <w:r w:rsidR="00EE02E1" w:rsidRPr="00D745CF">
        <w:rPr>
          <w:rStyle w:val="Vresatsauce"/>
          <w:rFonts w:ascii="Times New Roman" w:eastAsia="Times New Roman" w:hAnsi="Times New Roman" w:cs="Times New Roman"/>
          <w:color w:val="161616"/>
        </w:rPr>
        <w:footnoteReference w:id="3"/>
      </w:r>
      <w:r w:rsidRPr="00D745CF">
        <w:rPr>
          <w:rFonts w:ascii="Times New Roman" w:eastAsia="Times New Roman" w:hAnsi="Times New Roman" w:cs="Times New Roman"/>
          <w:color w:val="161616"/>
        </w:rPr>
        <w:t>, valsts vispārējās vidējās izglītības standartu</w:t>
      </w:r>
      <w:r w:rsidR="009B5540" w:rsidRPr="00D745CF">
        <w:rPr>
          <w:rStyle w:val="Vresatsauce"/>
          <w:rFonts w:ascii="Times New Roman" w:eastAsia="Times New Roman" w:hAnsi="Times New Roman" w:cs="Times New Roman"/>
          <w:color w:val="161616"/>
        </w:rPr>
        <w:footnoteReference w:id="4"/>
      </w:r>
      <w:r w:rsidRPr="00D745CF">
        <w:rPr>
          <w:rFonts w:ascii="Times New Roman" w:eastAsia="Times New Roman" w:hAnsi="Times New Roman" w:cs="Times New Roman"/>
          <w:color w:val="161616"/>
        </w:rPr>
        <w:t xml:space="preserve"> definētās mācību jomas: </w:t>
      </w:r>
    </w:p>
    <w:p w14:paraId="6A5E6F06" w14:textId="162C0AA9" w:rsidR="00E12178" w:rsidRPr="00D745CF" w:rsidRDefault="314B1D12"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dabaszinātņu (t.sk. fizika, ķīmija, bioloģija, ģeogrāfija, </w:t>
      </w:r>
      <w:proofErr w:type="spellStart"/>
      <w:r w:rsidRPr="00D745CF">
        <w:rPr>
          <w:rFonts w:ascii="Times New Roman" w:eastAsia="Times New Roman" w:hAnsi="Times New Roman" w:cs="Times New Roman"/>
          <w:color w:val="161616"/>
        </w:rPr>
        <w:t>dabaszinības</w:t>
      </w:r>
      <w:proofErr w:type="spellEnd"/>
      <w:r w:rsidRPr="00D745CF">
        <w:rPr>
          <w:rFonts w:ascii="Times New Roman" w:eastAsia="Times New Roman" w:hAnsi="Times New Roman" w:cs="Times New Roman"/>
          <w:color w:val="161616"/>
        </w:rPr>
        <w:t xml:space="preserve">) </w:t>
      </w:r>
      <w:r w:rsidR="12F4F0F8" w:rsidRPr="00D745CF">
        <w:rPr>
          <w:rFonts w:ascii="Times New Roman" w:eastAsia="Times New Roman" w:hAnsi="Times New Roman" w:cs="Times New Roman"/>
          <w:color w:val="161616"/>
        </w:rPr>
        <w:t>joma;</w:t>
      </w:r>
    </w:p>
    <w:p w14:paraId="07792EEC" w14:textId="3CFFE344" w:rsidR="00E12178" w:rsidRPr="00D745CF" w:rsidRDefault="135F6844"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m</w:t>
      </w:r>
      <w:r w:rsidR="314B1D12" w:rsidRPr="00D745CF">
        <w:rPr>
          <w:rFonts w:ascii="Times New Roman" w:eastAsia="Times New Roman" w:hAnsi="Times New Roman" w:cs="Times New Roman"/>
          <w:color w:val="161616"/>
        </w:rPr>
        <w:t>atemātikas</w:t>
      </w:r>
      <w:r w:rsidR="1BE7144F" w:rsidRPr="00D745CF">
        <w:rPr>
          <w:rFonts w:ascii="Times New Roman" w:eastAsia="Times New Roman" w:hAnsi="Times New Roman" w:cs="Times New Roman"/>
          <w:color w:val="161616"/>
        </w:rPr>
        <w:t xml:space="preserve"> joma;</w:t>
      </w:r>
    </w:p>
    <w:p w14:paraId="0F2646BE" w14:textId="37195989" w:rsidR="00EE4B5B" w:rsidRPr="00D745CF" w:rsidRDefault="314B1D12" w:rsidP="1A5D7ED4">
      <w:pPr>
        <w:pStyle w:val="Sarakstarindkopa"/>
        <w:numPr>
          <w:ilvl w:val="0"/>
          <w:numId w:val="13"/>
        </w:num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tehnoloģiju (t.sk. dizains un tehnoloģijas, datorika, programmēšana, inženierzinības)</w:t>
      </w:r>
      <w:r w:rsidR="60126CA4" w:rsidRPr="00D745CF">
        <w:rPr>
          <w:rFonts w:ascii="Times New Roman" w:eastAsia="Times New Roman" w:hAnsi="Times New Roman" w:cs="Times New Roman"/>
          <w:color w:val="161616"/>
        </w:rPr>
        <w:t xml:space="preserve"> joma</w:t>
      </w:r>
      <w:r w:rsidRPr="00D745CF">
        <w:rPr>
          <w:rFonts w:ascii="Times New Roman" w:eastAsia="Times New Roman" w:hAnsi="Times New Roman" w:cs="Times New Roman"/>
          <w:color w:val="161616"/>
        </w:rPr>
        <w:t xml:space="preserve"> un atbilstoši specializētie kursi. </w:t>
      </w:r>
    </w:p>
    <w:p w14:paraId="31675EE4" w14:textId="513197D2" w:rsidR="134A3120" w:rsidRPr="006A3CC2" w:rsidRDefault="134A3120" w:rsidP="1A5D7ED4">
      <w:pPr>
        <w:pStyle w:val="Sarakstarindkopa"/>
        <w:spacing w:line="276" w:lineRule="auto"/>
        <w:jc w:val="both"/>
        <w:rPr>
          <w:rFonts w:ascii="Times New Roman" w:eastAsia="Times New Roman" w:hAnsi="Times New Roman" w:cs="Times New Roman"/>
          <w:color w:val="161616"/>
          <w:sz w:val="16"/>
          <w:szCs w:val="16"/>
        </w:rPr>
      </w:pPr>
    </w:p>
    <w:p w14:paraId="2CF8E0F7" w14:textId="77777777" w:rsidR="00150CA3" w:rsidRPr="00D745CF" w:rsidRDefault="1ED27F28" w:rsidP="00E833DD">
      <w:pPr>
        <w:spacing w:line="276" w:lineRule="auto"/>
        <w:jc w:val="both"/>
        <w:rPr>
          <w:rFonts w:ascii="Times New Roman" w:eastAsia="Times New Roman" w:hAnsi="Times New Roman" w:cs="Times New Roman"/>
          <w:color w:val="161616"/>
        </w:rPr>
      </w:pPr>
      <w:bookmarkStart w:id="25" w:name="_Toc752132022"/>
      <w:bookmarkStart w:id="26" w:name="_Toc138952577"/>
      <w:bookmarkStart w:id="27" w:name="_Toc1522586422"/>
      <w:bookmarkStart w:id="28" w:name="_Toc571532101"/>
      <w:bookmarkStart w:id="29" w:name="_Toc38518714"/>
      <w:bookmarkStart w:id="30" w:name="_Toc197767449"/>
      <w:r w:rsidRPr="00D745CF">
        <w:rPr>
          <w:rStyle w:val="Virsraksts2Rakstz"/>
          <w:rFonts w:ascii="Times New Roman" w:eastAsia="Times New Roman" w:hAnsi="Times New Roman" w:cs="Times New Roman"/>
          <w:b/>
          <w:bCs/>
          <w:sz w:val="28"/>
          <w:szCs w:val="28"/>
        </w:rPr>
        <w:t>Pilsoniskā</w:t>
      </w:r>
      <w:r w:rsidR="00E833DD" w:rsidRPr="00D745CF">
        <w:rPr>
          <w:rStyle w:val="Virsraksts2Rakstz"/>
          <w:rFonts w:ascii="Times New Roman" w:eastAsia="Times New Roman" w:hAnsi="Times New Roman" w:cs="Times New Roman"/>
          <w:b/>
          <w:bCs/>
          <w:sz w:val="28"/>
          <w:szCs w:val="28"/>
        </w:rPr>
        <w:t>s</w:t>
      </w:r>
      <w:r w:rsidRPr="00D745CF">
        <w:rPr>
          <w:rStyle w:val="Virsraksts2Rakstz"/>
          <w:rFonts w:ascii="Times New Roman" w:eastAsia="Times New Roman" w:hAnsi="Times New Roman" w:cs="Times New Roman"/>
          <w:b/>
          <w:bCs/>
          <w:sz w:val="28"/>
          <w:szCs w:val="28"/>
        </w:rPr>
        <w:t xml:space="preserve"> līdzdalība</w:t>
      </w:r>
      <w:bookmarkEnd w:id="25"/>
      <w:bookmarkEnd w:id="26"/>
      <w:bookmarkEnd w:id="27"/>
      <w:bookmarkEnd w:id="28"/>
      <w:bookmarkEnd w:id="29"/>
      <w:r w:rsidR="00E833DD" w:rsidRPr="00D745CF">
        <w:rPr>
          <w:rStyle w:val="Virsraksts2Rakstz"/>
          <w:rFonts w:ascii="Times New Roman" w:eastAsia="Times New Roman" w:hAnsi="Times New Roman" w:cs="Times New Roman"/>
          <w:b/>
          <w:bCs/>
          <w:sz w:val="28"/>
          <w:szCs w:val="28"/>
        </w:rPr>
        <w:t>s caurviju prasme</w:t>
      </w:r>
      <w:bookmarkEnd w:id="30"/>
      <w:r w:rsidRPr="00D745CF">
        <w:rPr>
          <w:rStyle w:val="Virsraksts2Rakstz"/>
          <w:rFonts w:ascii="Times New Roman" w:eastAsia="Times New Roman" w:hAnsi="Times New Roman" w:cs="Times New Roman"/>
          <w:sz w:val="28"/>
          <w:szCs w:val="28"/>
        </w:rPr>
        <w:t xml:space="preserve"> </w:t>
      </w:r>
    </w:p>
    <w:p w14:paraId="5E41843D" w14:textId="31160A1E" w:rsidR="2674BFD3" w:rsidRPr="00D745CF" w:rsidRDefault="1ED27F28" w:rsidP="00E833DD">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vispārējās pamatizglītības standartā, vispārējās vidējās izglītības standartā un pirmsskolas izglītības vadlīnijās definētā pilsoniskās līdzdalības caurviju prasme.</w:t>
      </w:r>
    </w:p>
    <w:p w14:paraId="6F2EA727" w14:textId="77777777" w:rsidR="00E833DD" w:rsidRPr="00D745CF" w:rsidRDefault="00E833DD" w:rsidP="00C50EE6">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Skolēns veido aktīvu dzīves pozīciju un nostiprina savu pārliecību par katra indivīda iespējām ietekmēt un izmainīt vidi un situāciju, kurā atrodas, sabiedrības un vides ilgtspēju saista ar indivīda ikdienas rīcību, saskata to gan lokālā, gan globālā mērogā, </w:t>
      </w:r>
      <w:proofErr w:type="spellStart"/>
      <w:r w:rsidRPr="00D745CF">
        <w:rPr>
          <w:rFonts w:ascii="Times New Roman" w:eastAsia="Times New Roman" w:hAnsi="Times New Roman" w:cs="Times New Roman"/>
          <w:color w:val="161616"/>
        </w:rPr>
        <w:t>empātiski</w:t>
      </w:r>
      <w:proofErr w:type="spellEnd"/>
      <w:r w:rsidRPr="00D745CF">
        <w:rPr>
          <w:rFonts w:ascii="Times New Roman" w:eastAsia="Times New Roman" w:hAnsi="Times New Roman" w:cs="Times New Roman"/>
          <w:color w:val="161616"/>
        </w:rPr>
        <w:t xml:space="preserve"> izzina </w:t>
      </w:r>
      <w:r w:rsidRPr="00D745CF">
        <w:rPr>
          <w:rFonts w:ascii="Times New Roman" w:eastAsia="Times New Roman" w:hAnsi="Times New Roman" w:cs="Times New Roman"/>
          <w:color w:val="161616"/>
        </w:rPr>
        <w:lastRenderedPageBreak/>
        <w:t>daudzveidīgus uzskatus, rīkojas solidāri un atbildīgi, sarunu ceļā meklē un kopā ar citiem īsteno risinājumus pretrunīgām situācijām  </w:t>
      </w:r>
    </w:p>
    <w:p w14:paraId="74FCBF3C" w14:textId="48A1C09F" w:rsidR="134A3120" w:rsidRPr="00D745CF" w:rsidRDefault="00E833DD"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Pirmsskolā bērni mācās būt atbildīgi par sevi, līdzcilvēkiem un apkārtni. Nākotnē viņi veidos kopienu, kurā iespējams justies droši un līdzvērtīgi ar citiem, ietekmēt notiekošo, viņi nepaies garām situācijām, kas šķiet nepieņemamas. Pirmsskolas ikdienā pilsoniskās līdzdalības prasmes sāk apgūt, veidojot un ievērojot noteikumus grupā, mācoties saprast citus, </w:t>
      </w:r>
      <w:proofErr w:type="spellStart"/>
      <w:r w:rsidRPr="00D745CF">
        <w:rPr>
          <w:rFonts w:ascii="Times New Roman" w:eastAsia="Times New Roman" w:hAnsi="Times New Roman" w:cs="Times New Roman"/>
          <w:color w:val="161616"/>
        </w:rPr>
        <w:t>līdzpārdzīvojot</w:t>
      </w:r>
      <w:proofErr w:type="spellEnd"/>
      <w:r w:rsidRPr="00D745CF">
        <w:rPr>
          <w:rFonts w:ascii="Times New Roman" w:eastAsia="Times New Roman" w:hAnsi="Times New Roman" w:cs="Times New Roman"/>
          <w:color w:val="161616"/>
        </w:rPr>
        <w:t xml:space="preserve"> notiekošajam un rīkojoties videi draudzīgi. Tādējādi bērni sāk apzināti uzņemties atbildību un rīkoties.</w:t>
      </w:r>
      <w:r w:rsidRPr="00D745CF">
        <w:rPr>
          <w:rStyle w:val="eop"/>
          <w:rFonts w:ascii="Times New Roman" w:hAnsi="Times New Roman" w:cs="Times New Roman"/>
          <w:color w:val="000000"/>
        </w:rPr>
        <w:t> </w:t>
      </w:r>
    </w:p>
    <w:p w14:paraId="228CED07" w14:textId="77777777" w:rsidR="00586892" w:rsidRPr="006A3CC2" w:rsidRDefault="00586892" w:rsidP="00E833DD">
      <w:pPr>
        <w:spacing w:line="276" w:lineRule="auto"/>
        <w:jc w:val="both"/>
        <w:rPr>
          <w:rStyle w:val="Virsraksts2Rakstz"/>
          <w:rFonts w:ascii="Times New Roman" w:eastAsia="Times New Roman" w:hAnsi="Times New Roman" w:cs="Times New Roman"/>
          <w:b/>
          <w:bCs/>
          <w:color w:val="000000" w:themeColor="text1"/>
          <w:sz w:val="16"/>
          <w:szCs w:val="16"/>
        </w:rPr>
      </w:pPr>
      <w:bookmarkStart w:id="31" w:name="_Toc1677815697"/>
      <w:bookmarkStart w:id="32" w:name="_Toc721277631"/>
      <w:bookmarkStart w:id="33" w:name="_Toc1000990058"/>
      <w:bookmarkStart w:id="34" w:name="_Toc369688185"/>
      <w:bookmarkStart w:id="35" w:name="_Toc1859285916"/>
    </w:p>
    <w:p w14:paraId="79E54EDA" w14:textId="40A8B0A1" w:rsidR="00CE70DB" w:rsidRPr="00D745CF" w:rsidRDefault="6146BDC5" w:rsidP="00E833DD">
      <w:pPr>
        <w:spacing w:line="276" w:lineRule="auto"/>
        <w:jc w:val="both"/>
        <w:rPr>
          <w:rStyle w:val="Virsraksts2Rakstz"/>
          <w:rFonts w:ascii="Times New Roman" w:eastAsia="Times New Roman" w:hAnsi="Times New Roman" w:cs="Times New Roman"/>
          <w:b/>
          <w:bCs/>
          <w:sz w:val="28"/>
          <w:szCs w:val="28"/>
        </w:rPr>
      </w:pPr>
      <w:bookmarkStart w:id="36" w:name="_Toc197767450"/>
      <w:r w:rsidRPr="00D745CF">
        <w:rPr>
          <w:rStyle w:val="Virsraksts2Rakstz"/>
          <w:rFonts w:ascii="Times New Roman" w:eastAsia="Times New Roman" w:hAnsi="Times New Roman" w:cs="Times New Roman"/>
          <w:b/>
          <w:bCs/>
          <w:sz w:val="28"/>
          <w:szCs w:val="28"/>
        </w:rPr>
        <w:t>Norise</w:t>
      </w:r>
      <w:bookmarkEnd w:id="31"/>
      <w:bookmarkEnd w:id="32"/>
      <w:bookmarkEnd w:id="33"/>
      <w:bookmarkEnd w:id="34"/>
      <w:bookmarkEnd w:id="35"/>
      <w:bookmarkEnd w:id="36"/>
    </w:p>
    <w:p w14:paraId="3F64918F" w14:textId="7F729A27" w:rsidR="005D7FDB" w:rsidRPr="00D745CF" w:rsidRDefault="6146BDC5"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Norise - </w:t>
      </w:r>
      <w:r w:rsidR="2C405F4A" w:rsidRPr="00D745CF">
        <w:rPr>
          <w:rFonts w:ascii="Times New Roman" w:eastAsia="Times New Roman" w:hAnsi="Times New Roman" w:cs="Times New Roman"/>
          <w:color w:val="161616"/>
        </w:rPr>
        <w:t>papildus formālajai izglītībai organizēta izglītojoša praktiska nodarbība plašākai mācīšanās pieredzei, mācību satura tematu padziļinātai apguvei, pētniecības prasmju attīstīšanai, intereses un izpratnes veicināšanai STEM un pilsoniskās līdzdalības un aktīvas izglītojamo iesaistes veicināšanā.</w:t>
      </w:r>
    </w:p>
    <w:p w14:paraId="1C56F511" w14:textId="2785F70B" w:rsidR="005D7FDB" w:rsidRPr="00D745CF" w:rsidRDefault="3DC1C102"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Norises saturs un forma kā vispārējās izglītības, tā arī pirmsskolas izglītības programmu īstenošanas gadījumā atbilst mācību saturā sasniedzamiem rezultātiem un mērķiem gan STEM jomā, gan pilsoniskajā līdzdalībā.</w:t>
      </w:r>
    </w:p>
    <w:p w14:paraId="4003A0A6" w14:textId="6CAEE6C6" w:rsidR="134A3120" w:rsidRPr="006A3CC2" w:rsidRDefault="134A3120" w:rsidP="1A5D7ED4">
      <w:pPr>
        <w:spacing w:line="276" w:lineRule="auto"/>
        <w:jc w:val="both"/>
        <w:rPr>
          <w:rFonts w:ascii="Times New Roman" w:eastAsia="Times New Roman" w:hAnsi="Times New Roman" w:cs="Times New Roman"/>
          <w:color w:val="161616"/>
          <w:sz w:val="16"/>
          <w:szCs w:val="16"/>
        </w:rPr>
      </w:pPr>
    </w:p>
    <w:p w14:paraId="38CDD853" w14:textId="7618E4D5" w:rsidR="625BAA1B" w:rsidRPr="00D745CF" w:rsidRDefault="0341365F" w:rsidP="00C50EE6">
      <w:pPr>
        <w:spacing w:line="276" w:lineRule="auto"/>
        <w:jc w:val="both"/>
        <w:rPr>
          <w:rStyle w:val="Virsraksts2Rakstz"/>
          <w:rFonts w:ascii="Times New Roman" w:eastAsia="Times New Roman" w:hAnsi="Times New Roman" w:cs="Times New Roman"/>
          <w:b/>
          <w:bCs/>
          <w:sz w:val="28"/>
          <w:szCs w:val="28"/>
        </w:rPr>
      </w:pPr>
      <w:bookmarkStart w:id="37" w:name="_Toc718482177"/>
      <w:bookmarkStart w:id="38" w:name="_Toc1237235802"/>
      <w:bookmarkStart w:id="39" w:name="_Toc1514327074"/>
      <w:bookmarkStart w:id="40" w:name="_Toc1394990255"/>
      <w:bookmarkStart w:id="41" w:name="_Toc197767451"/>
      <w:r w:rsidRPr="00D745CF">
        <w:rPr>
          <w:rStyle w:val="Virsraksts2Rakstz"/>
          <w:rFonts w:ascii="Times New Roman" w:eastAsia="Times New Roman" w:hAnsi="Times New Roman" w:cs="Times New Roman"/>
          <w:b/>
          <w:bCs/>
          <w:sz w:val="28"/>
          <w:szCs w:val="28"/>
        </w:rPr>
        <w:t>Nori</w:t>
      </w:r>
      <w:r w:rsidR="08664930" w:rsidRPr="00D745CF">
        <w:rPr>
          <w:rStyle w:val="Virsraksts2Rakstz"/>
          <w:rFonts w:ascii="Times New Roman" w:eastAsia="Times New Roman" w:hAnsi="Times New Roman" w:cs="Times New Roman"/>
          <w:b/>
          <w:bCs/>
          <w:sz w:val="28"/>
          <w:szCs w:val="28"/>
        </w:rPr>
        <w:t>šu</w:t>
      </w:r>
      <w:r w:rsidRPr="00D745CF">
        <w:rPr>
          <w:rStyle w:val="Virsraksts2Rakstz"/>
          <w:rFonts w:ascii="Times New Roman" w:eastAsia="Times New Roman" w:hAnsi="Times New Roman" w:cs="Times New Roman"/>
          <w:b/>
          <w:bCs/>
          <w:sz w:val="28"/>
          <w:szCs w:val="28"/>
        </w:rPr>
        <w:t xml:space="preserve"> katalogs</w:t>
      </w:r>
      <w:bookmarkEnd w:id="37"/>
      <w:bookmarkEnd w:id="38"/>
      <w:bookmarkEnd w:id="39"/>
      <w:bookmarkEnd w:id="40"/>
      <w:bookmarkEnd w:id="41"/>
    </w:p>
    <w:p w14:paraId="6309991A" w14:textId="229ED91E" w:rsidR="402DABF3" w:rsidRPr="00D745CF" w:rsidRDefault="2BD7D89F" w:rsidP="00C4184C">
      <w:pPr>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Projekta ietvaros ir izstrādāts norišu katalogs. Katalogā būs iekļauta informācija par norises veidu, īstenotāju, vecumgrupu, sasaisti ar izglītības standartiem, būs pieejami nodarbību apraksti un kontaktinformācija. </w:t>
      </w:r>
      <w:r w:rsidR="4AAE58C0" w:rsidRPr="00D745CF">
        <w:rPr>
          <w:rFonts w:ascii="Times New Roman" w:eastAsia="Times New Roman" w:hAnsi="Times New Roman" w:cs="Times New Roman"/>
          <w:color w:val="000000" w:themeColor="text1"/>
        </w:rPr>
        <w:t xml:space="preserve">Izglītības iestāde Projekta ietvaros var izvēlēties </w:t>
      </w:r>
      <w:r w:rsidRPr="00D745CF">
        <w:rPr>
          <w:rFonts w:ascii="Times New Roman" w:eastAsia="Times New Roman" w:hAnsi="Times New Roman" w:cs="Times New Roman"/>
          <w:color w:val="000000" w:themeColor="text1"/>
        </w:rPr>
        <w:t>tikai tās norises, kuras ir iekļautas norišu katalogā.</w:t>
      </w:r>
    </w:p>
    <w:p w14:paraId="7A7776E2" w14:textId="3FDE0533" w:rsidR="134A3120" w:rsidRPr="006A3CC2" w:rsidRDefault="134A3120" w:rsidP="00C4184C">
      <w:pPr>
        <w:jc w:val="both"/>
        <w:rPr>
          <w:rFonts w:ascii="Times New Roman" w:eastAsia="Times New Roman" w:hAnsi="Times New Roman" w:cs="Times New Roman"/>
          <w:color w:val="000000" w:themeColor="text1"/>
          <w:sz w:val="16"/>
          <w:szCs w:val="16"/>
        </w:rPr>
      </w:pPr>
    </w:p>
    <w:p w14:paraId="025E8016" w14:textId="77777777" w:rsidR="00150CA3" w:rsidRPr="00D745CF" w:rsidRDefault="3C2C2C16" w:rsidP="1A5D7ED4">
      <w:pPr>
        <w:spacing w:line="276" w:lineRule="auto"/>
        <w:jc w:val="both"/>
        <w:rPr>
          <w:rFonts w:ascii="Times New Roman" w:eastAsia="Times New Roman" w:hAnsi="Times New Roman" w:cs="Times New Roman"/>
        </w:rPr>
      </w:pPr>
      <w:bookmarkStart w:id="42" w:name="_Toc197767452"/>
      <w:r w:rsidRPr="00D745CF">
        <w:rPr>
          <w:rStyle w:val="Virsraksts2Rakstz"/>
          <w:rFonts w:ascii="Times New Roman" w:eastAsia="Times New Roman" w:hAnsi="Times New Roman" w:cs="Times New Roman"/>
          <w:b/>
          <w:bCs/>
          <w:sz w:val="28"/>
          <w:szCs w:val="28"/>
        </w:rPr>
        <w:t>Sadarbības partneri</w:t>
      </w:r>
      <w:bookmarkEnd w:id="42"/>
      <w:r w:rsidRPr="00D745CF">
        <w:rPr>
          <w:rFonts w:ascii="Times New Roman" w:eastAsia="Times New Roman" w:hAnsi="Times New Roman" w:cs="Times New Roman"/>
          <w:b/>
          <w:bCs/>
          <w:color w:val="0F4761" w:themeColor="accent1" w:themeShade="BF"/>
          <w:sz w:val="28"/>
          <w:szCs w:val="28"/>
        </w:rPr>
        <w:t xml:space="preserve"> </w:t>
      </w:r>
    </w:p>
    <w:p w14:paraId="5D1103B3" w14:textId="358EE23D" w:rsidR="005D7FDB" w:rsidRPr="00D745CF" w:rsidRDefault="22BC929D" w:rsidP="1A5D7ED4">
      <w:pPr>
        <w:spacing w:line="276" w:lineRule="auto"/>
        <w:jc w:val="both"/>
        <w:rPr>
          <w:rFonts w:ascii="Times New Roman" w:eastAsia="Times New Roman" w:hAnsi="Times New Roman" w:cs="Times New Roman"/>
          <w:color w:val="FF0000"/>
        </w:rPr>
      </w:pPr>
      <w:r w:rsidRPr="00D745CF">
        <w:rPr>
          <w:rFonts w:ascii="Times New Roman" w:eastAsia="Times New Roman" w:hAnsi="Times New Roman" w:cs="Times New Roman"/>
        </w:rPr>
        <w:t>Aģentūra pasākumu īsteno sadarbībā ar pašvaldībām, kas ir pirmsskolas, vispārējās un profesionālās izglītības iestāžu dibinātājas, valsts dibinātām vispārējās un profesionālās izglītības iestādēm (tai skaitā koledžām), valsts augstskolu dibinātām akreditētām izglītības iestādēm un citu juridisku personu dibinātām akreditētām pirmsskolas, vispārējās un profesionālās izglītības iestādēm, kas īsteno Latvijā licencētas vispārējās izglītības programmas pirmsskolas, pamata un vidējās izglītības pakāpē un profesionālās izglītības programmas pamata un vidējās izglītības pak</w:t>
      </w:r>
      <w:r w:rsidRPr="00D745CF">
        <w:rPr>
          <w:rFonts w:ascii="Times New Roman" w:eastAsia="Times New Roman" w:hAnsi="Times New Roman" w:cs="Times New Roman"/>
          <w:color w:val="000000" w:themeColor="text1"/>
        </w:rPr>
        <w:t>āpē</w:t>
      </w:r>
      <w:r w:rsidR="672EAA09" w:rsidRPr="00D745CF">
        <w:rPr>
          <w:rFonts w:ascii="Times New Roman" w:eastAsia="Times New Roman" w:hAnsi="Times New Roman" w:cs="Times New Roman"/>
          <w:color w:val="000000" w:themeColor="text1"/>
        </w:rPr>
        <w:t>, a</w:t>
      </w:r>
      <w:r w:rsidR="51CF54EF" w:rsidRPr="00D745CF">
        <w:rPr>
          <w:rFonts w:ascii="Times New Roman" w:eastAsia="Times New Roman" w:hAnsi="Times New Roman" w:cs="Times New Roman"/>
          <w:color w:val="000000" w:themeColor="text1"/>
        </w:rPr>
        <w:t xml:space="preserve">r kuriem Aģentūrai noslēgts sadarbības līgums </w:t>
      </w:r>
      <w:r w:rsidRPr="00D745CF">
        <w:rPr>
          <w:rFonts w:ascii="Times New Roman" w:eastAsia="Times New Roman" w:hAnsi="Times New Roman" w:cs="Times New Roman"/>
          <w:color w:val="000000" w:themeColor="text1"/>
        </w:rPr>
        <w:t>(turpmāk - Sadarbības partneri).</w:t>
      </w:r>
      <w:r w:rsidR="7D627BC9" w:rsidRPr="00D745CF">
        <w:rPr>
          <w:rFonts w:ascii="Times New Roman" w:eastAsia="Times New Roman" w:hAnsi="Times New Roman" w:cs="Times New Roman"/>
          <w:color w:val="000000" w:themeColor="text1"/>
        </w:rPr>
        <w:t xml:space="preserve"> </w:t>
      </w:r>
      <w:r w:rsidR="6731AE0E" w:rsidRPr="00D745CF">
        <w:rPr>
          <w:rFonts w:ascii="Times New Roman" w:eastAsia="Times New Roman" w:hAnsi="Times New Roman" w:cs="Times New Roman"/>
          <w:color w:val="000000" w:themeColor="text1"/>
        </w:rPr>
        <w:t xml:space="preserve"> </w:t>
      </w:r>
    </w:p>
    <w:p w14:paraId="67569409" w14:textId="7B4F879E" w:rsidR="005D7FDB" w:rsidRPr="006A3CC2" w:rsidRDefault="005D7FDB" w:rsidP="1A5D7ED4">
      <w:pPr>
        <w:spacing w:line="276" w:lineRule="auto"/>
        <w:jc w:val="both"/>
        <w:rPr>
          <w:rFonts w:ascii="Times New Roman" w:eastAsia="Times New Roman" w:hAnsi="Times New Roman" w:cs="Times New Roman"/>
          <w:color w:val="000000" w:themeColor="text1"/>
          <w:sz w:val="16"/>
          <w:szCs w:val="16"/>
        </w:rPr>
      </w:pPr>
    </w:p>
    <w:p w14:paraId="067676D6" w14:textId="77777777" w:rsidR="00150CA3" w:rsidRPr="00D745CF" w:rsidRDefault="3C2C2C16" w:rsidP="1A5D7ED4">
      <w:pPr>
        <w:spacing w:line="276" w:lineRule="auto"/>
        <w:jc w:val="both"/>
        <w:rPr>
          <w:rFonts w:ascii="Times New Roman" w:eastAsia="Times New Roman" w:hAnsi="Times New Roman" w:cs="Times New Roman"/>
          <w:b/>
          <w:bCs/>
          <w:color w:val="000000" w:themeColor="text1"/>
          <w:sz w:val="28"/>
          <w:szCs w:val="28"/>
        </w:rPr>
      </w:pPr>
      <w:bookmarkStart w:id="43" w:name="_Toc197767453"/>
      <w:r w:rsidRPr="00D745CF">
        <w:rPr>
          <w:rStyle w:val="Virsraksts2Rakstz"/>
          <w:rFonts w:ascii="Times New Roman" w:eastAsia="Times New Roman" w:hAnsi="Times New Roman" w:cs="Times New Roman"/>
          <w:b/>
          <w:bCs/>
          <w:sz w:val="28"/>
          <w:szCs w:val="28"/>
        </w:rPr>
        <w:t xml:space="preserve">Norises </w:t>
      </w:r>
      <w:r w:rsidR="3EA2B613" w:rsidRPr="00D745CF">
        <w:rPr>
          <w:rStyle w:val="Virsraksts2Rakstz"/>
          <w:rFonts w:ascii="Times New Roman" w:eastAsia="Times New Roman" w:hAnsi="Times New Roman" w:cs="Times New Roman"/>
          <w:b/>
          <w:bCs/>
          <w:sz w:val="28"/>
          <w:szCs w:val="28"/>
        </w:rPr>
        <w:t>īstenotāji</w:t>
      </w:r>
      <w:bookmarkEnd w:id="43"/>
      <w:r w:rsidR="3EA2B613" w:rsidRPr="00D745CF">
        <w:rPr>
          <w:rStyle w:val="Virsraksts2Rakstz"/>
          <w:rFonts w:ascii="Times New Roman" w:eastAsia="Times New Roman" w:hAnsi="Times New Roman" w:cs="Times New Roman"/>
          <w:sz w:val="28"/>
          <w:szCs w:val="28"/>
        </w:rPr>
        <w:t xml:space="preserve"> </w:t>
      </w:r>
      <w:r w:rsidRPr="00D745CF">
        <w:rPr>
          <w:rFonts w:ascii="Times New Roman" w:eastAsia="Times New Roman" w:hAnsi="Times New Roman" w:cs="Times New Roman"/>
          <w:b/>
          <w:bCs/>
          <w:color w:val="000000" w:themeColor="text1"/>
          <w:sz w:val="28"/>
          <w:szCs w:val="28"/>
        </w:rPr>
        <w:t xml:space="preserve"> </w:t>
      </w:r>
    </w:p>
    <w:p w14:paraId="5DEBC2FC" w14:textId="5611DDCA" w:rsidR="00E833DD" w:rsidRPr="00D745CF" w:rsidRDefault="3C2C2C16"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lastRenderedPageBreak/>
        <w:t xml:space="preserve">Norišu </w:t>
      </w:r>
      <w:r w:rsidR="00C4184C" w:rsidRPr="00D745CF">
        <w:rPr>
          <w:rFonts w:ascii="Times New Roman" w:eastAsia="Times New Roman" w:hAnsi="Times New Roman" w:cs="Times New Roman"/>
          <w:color w:val="000000" w:themeColor="text1"/>
        </w:rPr>
        <w:t xml:space="preserve">īstenotāji </w:t>
      </w:r>
      <w:r w:rsidRPr="00D745CF">
        <w:rPr>
          <w:rFonts w:ascii="Times New Roman" w:eastAsia="Times New Roman" w:hAnsi="Times New Roman" w:cs="Times New Roman"/>
          <w:color w:val="000000" w:themeColor="text1"/>
        </w:rPr>
        <w:t>var būt dažādi: organizācijas, piemēram, biedrības, nodibinājumi, jaunatnes centri, inovāciju centri, augstskolas, kā arī uzņēmumi, īpaši tie, kas darbojas STEM jomā vai pilsoniskās līdzdalības veicināšanā.</w:t>
      </w:r>
    </w:p>
    <w:p w14:paraId="11170B61" w14:textId="77777777" w:rsidR="00E833DD" w:rsidRDefault="00E833DD" w:rsidP="1A5D7ED4">
      <w:pPr>
        <w:spacing w:line="276" w:lineRule="auto"/>
        <w:jc w:val="both"/>
        <w:rPr>
          <w:rFonts w:ascii="Times New Roman" w:eastAsia="Times New Roman" w:hAnsi="Times New Roman" w:cs="Times New Roman"/>
          <w:color w:val="000000" w:themeColor="text1"/>
        </w:rPr>
      </w:pPr>
    </w:p>
    <w:p w14:paraId="56286239" w14:textId="77777777" w:rsidR="006A3CC2" w:rsidRPr="00D745CF" w:rsidRDefault="006A3CC2" w:rsidP="1A5D7ED4">
      <w:pPr>
        <w:spacing w:line="276" w:lineRule="auto"/>
        <w:jc w:val="both"/>
        <w:rPr>
          <w:rFonts w:ascii="Times New Roman" w:eastAsia="Times New Roman" w:hAnsi="Times New Roman" w:cs="Times New Roman"/>
          <w:color w:val="000000" w:themeColor="text1"/>
        </w:rPr>
      </w:pPr>
    </w:p>
    <w:p w14:paraId="4D329A4F" w14:textId="548F0DD9" w:rsidR="00283C40" w:rsidRPr="00D745CF" w:rsidRDefault="5828F508" w:rsidP="1A5D7ED4">
      <w:pPr>
        <w:spacing w:line="276" w:lineRule="auto"/>
        <w:jc w:val="both"/>
        <w:rPr>
          <w:rStyle w:val="Virsraksts1Rakstz"/>
          <w:rFonts w:ascii="Times New Roman" w:eastAsia="Times New Roman" w:hAnsi="Times New Roman" w:cs="Times New Roman"/>
          <w:b/>
          <w:bCs/>
          <w:color w:val="0070C0"/>
          <w:sz w:val="36"/>
          <w:szCs w:val="36"/>
        </w:rPr>
      </w:pPr>
      <w:bookmarkStart w:id="44" w:name="_Toc2146336729"/>
      <w:bookmarkStart w:id="45" w:name="_Toc33790650"/>
      <w:bookmarkStart w:id="46" w:name="_Toc1468525384"/>
      <w:bookmarkStart w:id="47" w:name="_Toc195172530"/>
      <w:bookmarkStart w:id="48" w:name="_Toc197767454"/>
      <w:r w:rsidRPr="00D745CF">
        <w:rPr>
          <w:rStyle w:val="Virsraksts1Rakstz"/>
          <w:rFonts w:ascii="Times New Roman" w:eastAsia="Times New Roman" w:hAnsi="Times New Roman" w:cs="Times New Roman"/>
          <w:b/>
          <w:bCs/>
          <w:color w:val="0070C0"/>
          <w:sz w:val="36"/>
          <w:szCs w:val="36"/>
        </w:rPr>
        <w:t>Norises izstrād</w:t>
      </w:r>
      <w:r w:rsidR="79C01127" w:rsidRPr="00D745CF">
        <w:rPr>
          <w:rStyle w:val="Virsraksts1Rakstz"/>
          <w:rFonts w:ascii="Times New Roman" w:eastAsia="Times New Roman" w:hAnsi="Times New Roman" w:cs="Times New Roman"/>
          <w:b/>
          <w:bCs/>
          <w:color w:val="0070C0"/>
          <w:sz w:val="36"/>
          <w:szCs w:val="36"/>
        </w:rPr>
        <w:t>e</w:t>
      </w:r>
      <w:bookmarkEnd w:id="44"/>
      <w:bookmarkEnd w:id="45"/>
      <w:bookmarkEnd w:id="46"/>
      <w:bookmarkEnd w:id="47"/>
      <w:bookmarkEnd w:id="48"/>
    </w:p>
    <w:p w14:paraId="73A24157" w14:textId="5AAC7FEE" w:rsidR="00283C40" w:rsidRPr="00D745CF" w:rsidRDefault="7E3DF7E5"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Norises saturam un īstenošanas formai ir jāatbilst </w:t>
      </w:r>
      <w:r w:rsidR="30C399A9" w:rsidRPr="00D745CF">
        <w:rPr>
          <w:rFonts w:ascii="Times New Roman" w:eastAsia="Times New Roman" w:hAnsi="Times New Roman" w:cs="Times New Roman"/>
          <w:color w:val="000000" w:themeColor="text1"/>
        </w:rPr>
        <w:t>mācību saturam</w:t>
      </w:r>
      <w:r w:rsidRPr="00D745CF">
        <w:rPr>
          <w:rFonts w:ascii="Times New Roman" w:eastAsia="Times New Roman" w:hAnsi="Times New Roman" w:cs="Times New Roman"/>
          <w:color w:val="000000" w:themeColor="text1"/>
        </w:rPr>
        <w:t>, izglītojamo vecuma un uztveres īpatnībām.</w:t>
      </w:r>
    </w:p>
    <w:p w14:paraId="75272CFD" w14:textId="51738D3A" w:rsidR="00C4184C" w:rsidRPr="00D745CF" w:rsidRDefault="7AC127F2"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 xml:space="preserve">Norises </w:t>
      </w:r>
      <w:r w:rsidR="00150CA3" w:rsidRPr="00D745CF">
        <w:rPr>
          <w:rFonts w:ascii="Times New Roman" w:eastAsia="Times New Roman" w:hAnsi="Times New Roman" w:cs="Times New Roman"/>
          <w:color w:val="000000" w:themeColor="text1"/>
        </w:rPr>
        <w:t xml:space="preserve">īstenotājs </w:t>
      </w:r>
      <w:r w:rsidRPr="00D745CF">
        <w:rPr>
          <w:rFonts w:ascii="Times New Roman" w:eastAsia="Times New Roman" w:hAnsi="Times New Roman" w:cs="Times New Roman"/>
          <w:color w:val="000000" w:themeColor="text1"/>
        </w:rPr>
        <w:t>izstrādā norisi un iesniedz Aģentūrā</w:t>
      </w:r>
      <w:r w:rsidR="60940B66" w:rsidRPr="00D745CF">
        <w:rPr>
          <w:rFonts w:ascii="Times New Roman" w:eastAsia="Times New Roman" w:hAnsi="Times New Roman" w:cs="Times New Roman"/>
          <w:color w:val="000000" w:themeColor="text1"/>
        </w:rPr>
        <w:t xml:space="preserve"> pieteikumu</w:t>
      </w:r>
      <w:r w:rsidRPr="00D745CF">
        <w:rPr>
          <w:rFonts w:ascii="Times New Roman" w:eastAsia="Times New Roman" w:hAnsi="Times New Roman" w:cs="Times New Roman"/>
          <w:color w:val="000000" w:themeColor="text1"/>
        </w:rPr>
        <w:t xml:space="preserve">. </w:t>
      </w:r>
      <w:r w:rsidR="7E3DF7E5" w:rsidRPr="00D745CF">
        <w:rPr>
          <w:rFonts w:ascii="Times New Roman" w:eastAsia="Times New Roman" w:hAnsi="Times New Roman" w:cs="Times New Roman"/>
          <w:color w:val="000000" w:themeColor="text1"/>
        </w:rPr>
        <w:t>Katras piedāvātās norises atbilstību pēc iesniegšanas izvērtē projekta eksperti.</w:t>
      </w:r>
      <w:r w:rsidR="06AC442A" w:rsidRPr="00D745CF">
        <w:rPr>
          <w:rFonts w:ascii="Times New Roman" w:eastAsia="Times New Roman" w:hAnsi="Times New Roman" w:cs="Times New Roman"/>
          <w:color w:val="000000" w:themeColor="text1"/>
        </w:rPr>
        <w:t xml:space="preserve"> Noteiktiem nosacījumiem atbilstošas norises </w:t>
      </w:r>
      <w:r w:rsidR="3C16F27E" w:rsidRPr="00D745CF">
        <w:rPr>
          <w:rFonts w:ascii="Times New Roman" w:eastAsia="Times New Roman" w:hAnsi="Times New Roman" w:cs="Times New Roman"/>
          <w:color w:val="000000" w:themeColor="text1"/>
        </w:rPr>
        <w:t>Aģentūra</w:t>
      </w:r>
      <w:r w:rsidR="06AC442A" w:rsidRPr="00D745CF">
        <w:rPr>
          <w:rFonts w:ascii="Times New Roman" w:eastAsia="Times New Roman" w:hAnsi="Times New Roman" w:cs="Times New Roman"/>
          <w:color w:val="000000" w:themeColor="text1"/>
        </w:rPr>
        <w:t xml:space="preserve"> iekļauj norišu katalogā. </w:t>
      </w:r>
    </w:p>
    <w:p w14:paraId="0BD5A3E4" w14:textId="33B91AFA" w:rsidR="00583F99" w:rsidRPr="00D745CF" w:rsidRDefault="00C4184C" w:rsidP="1A5D7ED4">
      <w:pPr>
        <w:spacing w:line="276" w:lineRule="auto"/>
        <w:jc w:val="both"/>
        <w:rPr>
          <w:rStyle w:val="Virsraksts1Rakstz"/>
          <w:rFonts w:ascii="Times New Roman" w:eastAsia="Times New Roman" w:hAnsi="Times New Roman" w:cs="Times New Roman"/>
          <w:b/>
          <w:bCs/>
          <w:color w:val="0070C0"/>
          <w:sz w:val="36"/>
          <w:szCs w:val="36"/>
        </w:rPr>
      </w:pPr>
      <w:r w:rsidRPr="00D745CF">
        <w:rPr>
          <w:rFonts w:ascii="Times New Roman" w:eastAsia="Times New Roman" w:hAnsi="Times New Roman" w:cs="Times New Roman"/>
          <w:color w:val="000000" w:themeColor="text1"/>
        </w:rPr>
        <w:t>Detalizētāka informācija pieejama atbalsta materiālos “Kvalitātes un atbilstības nosacījumi STEM norišu īstenotājiem” un “Kvalitātes un atbilstības nosacījumi Pilsoniskās līdzdalības</w:t>
      </w:r>
      <w:r w:rsidR="00C50EE6" w:rsidRPr="00D745CF">
        <w:rPr>
          <w:rFonts w:ascii="Times New Roman" w:eastAsia="Times New Roman" w:hAnsi="Times New Roman" w:cs="Times New Roman"/>
          <w:color w:val="000000" w:themeColor="text1"/>
        </w:rPr>
        <w:t xml:space="preserve"> caurviju prasmes</w:t>
      </w:r>
      <w:r w:rsidRPr="00D745CF">
        <w:rPr>
          <w:rFonts w:ascii="Times New Roman" w:eastAsia="Times New Roman" w:hAnsi="Times New Roman" w:cs="Times New Roman"/>
          <w:color w:val="000000" w:themeColor="text1"/>
        </w:rPr>
        <w:t xml:space="preserve"> norišu īstenotājiem”. </w:t>
      </w:r>
      <w:bookmarkStart w:id="49" w:name="_Toc432724381"/>
      <w:bookmarkStart w:id="50" w:name="_Toc1135370508"/>
      <w:bookmarkStart w:id="51" w:name="_Toc1909299290"/>
      <w:bookmarkStart w:id="52" w:name="_Toc1620329326"/>
    </w:p>
    <w:p w14:paraId="3C70A741" w14:textId="77777777" w:rsidR="00D745CF" w:rsidRPr="00D745CF" w:rsidRDefault="00D745CF" w:rsidP="00D745CF">
      <w:pPr>
        <w:spacing w:line="276" w:lineRule="auto"/>
        <w:jc w:val="both"/>
        <w:rPr>
          <w:rFonts w:ascii="Times New Roman" w:eastAsia="Times New Roman" w:hAnsi="Times New Roman" w:cs="Times New Roman"/>
          <w:color w:val="000000" w:themeColor="text1"/>
        </w:rPr>
      </w:pPr>
    </w:p>
    <w:p w14:paraId="736D8442" w14:textId="0C06A447" w:rsidR="2CD1BC17" w:rsidRPr="00D745CF" w:rsidRDefault="301553FB" w:rsidP="00D745CF">
      <w:pPr>
        <w:rPr>
          <w:rStyle w:val="Virsraksts1Rakstz"/>
          <w:rFonts w:ascii="Times New Roman" w:eastAsia="Times New Roman" w:hAnsi="Times New Roman" w:cs="Times New Roman"/>
          <w:b/>
          <w:bCs/>
          <w:color w:val="0070C0"/>
          <w:sz w:val="36"/>
          <w:szCs w:val="36"/>
        </w:rPr>
      </w:pPr>
      <w:bookmarkStart w:id="53" w:name="_Toc197767455"/>
      <w:r w:rsidRPr="00D745CF">
        <w:rPr>
          <w:rStyle w:val="Virsraksts1Rakstz"/>
          <w:rFonts w:ascii="Times New Roman" w:eastAsia="Times New Roman" w:hAnsi="Times New Roman" w:cs="Times New Roman"/>
          <w:b/>
          <w:bCs/>
          <w:color w:val="0070C0"/>
          <w:sz w:val="36"/>
          <w:szCs w:val="36"/>
        </w:rPr>
        <w:t>N</w:t>
      </w:r>
      <w:r w:rsidR="54B65170" w:rsidRPr="00D745CF">
        <w:rPr>
          <w:rStyle w:val="Virsraksts1Rakstz"/>
          <w:rFonts w:ascii="Times New Roman" w:eastAsia="Times New Roman" w:hAnsi="Times New Roman" w:cs="Times New Roman"/>
          <w:b/>
          <w:bCs/>
          <w:color w:val="0070C0"/>
          <w:sz w:val="36"/>
          <w:szCs w:val="36"/>
        </w:rPr>
        <w:t>ori</w:t>
      </w:r>
      <w:r w:rsidR="75829027" w:rsidRPr="00D745CF">
        <w:rPr>
          <w:rStyle w:val="Virsraksts1Rakstz"/>
          <w:rFonts w:ascii="Times New Roman" w:eastAsia="Times New Roman" w:hAnsi="Times New Roman" w:cs="Times New Roman"/>
          <w:b/>
          <w:bCs/>
          <w:color w:val="0070C0"/>
          <w:sz w:val="36"/>
          <w:szCs w:val="36"/>
        </w:rPr>
        <w:t>ses</w:t>
      </w:r>
      <w:r w:rsidR="54B65170" w:rsidRPr="00D745CF">
        <w:rPr>
          <w:rStyle w:val="Virsraksts1Rakstz"/>
          <w:rFonts w:ascii="Times New Roman" w:eastAsia="Times New Roman" w:hAnsi="Times New Roman" w:cs="Times New Roman"/>
          <w:b/>
          <w:bCs/>
          <w:color w:val="0070C0"/>
          <w:sz w:val="36"/>
          <w:szCs w:val="36"/>
        </w:rPr>
        <w:t xml:space="preserve"> </w:t>
      </w:r>
      <w:r w:rsidR="3EE6801D" w:rsidRPr="00D745CF">
        <w:rPr>
          <w:rStyle w:val="Virsraksts1Rakstz"/>
          <w:rFonts w:ascii="Times New Roman" w:eastAsia="Times New Roman" w:hAnsi="Times New Roman" w:cs="Times New Roman"/>
          <w:b/>
          <w:bCs/>
          <w:color w:val="0070C0"/>
          <w:sz w:val="36"/>
          <w:szCs w:val="36"/>
        </w:rPr>
        <w:t>īstenošana</w:t>
      </w:r>
      <w:bookmarkEnd w:id="49"/>
      <w:bookmarkEnd w:id="50"/>
      <w:bookmarkEnd w:id="51"/>
      <w:bookmarkEnd w:id="52"/>
      <w:bookmarkEnd w:id="53"/>
      <w:r w:rsidR="54B65170" w:rsidRPr="00D745CF">
        <w:rPr>
          <w:rStyle w:val="Virsraksts1Rakstz"/>
          <w:rFonts w:ascii="Times New Roman" w:eastAsia="Times New Roman" w:hAnsi="Times New Roman" w:cs="Times New Roman"/>
          <w:b/>
          <w:bCs/>
          <w:color w:val="0070C0"/>
          <w:sz w:val="36"/>
          <w:szCs w:val="36"/>
        </w:rPr>
        <w:t xml:space="preserve"> </w:t>
      </w:r>
    </w:p>
    <w:p w14:paraId="1DDEAFEF" w14:textId="156CA3D5" w:rsidR="2CD1BC17" w:rsidRPr="00D745CF" w:rsidRDefault="78D5E414"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Norise var tikt īstenota izglītības iestādē</w:t>
      </w:r>
      <w:r w:rsidR="00150CA3" w:rsidRPr="00D745CF">
        <w:rPr>
          <w:rFonts w:ascii="Times New Roman" w:eastAsia="Times New Roman" w:hAnsi="Times New Roman" w:cs="Times New Roman"/>
          <w:color w:val="161616"/>
        </w:rPr>
        <w:t xml:space="preserve">, </w:t>
      </w:r>
      <w:r w:rsidRPr="00D745CF">
        <w:rPr>
          <w:rFonts w:ascii="Times New Roman" w:eastAsia="Times New Roman" w:hAnsi="Times New Roman" w:cs="Times New Roman"/>
          <w:color w:val="161616"/>
        </w:rPr>
        <w:t xml:space="preserve">norises </w:t>
      </w:r>
      <w:r w:rsidR="00150CA3" w:rsidRPr="00D745CF">
        <w:rPr>
          <w:rFonts w:ascii="Times New Roman" w:eastAsia="Times New Roman" w:hAnsi="Times New Roman" w:cs="Times New Roman"/>
          <w:color w:val="161616"/>
        </w:rPr>
        <w:t xml:space="preserve">īstenotāja </w:t>
      </w:r>
      <w:r w:rsidRPr="00D745CF">
        <w:rPr>
          <w:rFonts w:ascii="Times New Roman" w:eastAsia="Times New Roman" w:hAnsi="Times New Roman" w:cs="Times New Roman"/>
          <w:color w:val="161616"/>
        </w:rPr>
        <w:t>norādītajā adresē</w:t>
      </w:r>
      <w:r w:rsidR="00150CA3" w:rsidRPr="00D745CF">
        <w:rPr>
          <w:rFonts w:ascii="Times New Roman" w:eastAsia="Times New Roman" w:hAnsi="Times New Roman" w:cs="Times New Roman"/>
          <w:color w:val="161616"/>
        </w:rPr>
        <w:t xml:space="preserve"> vai īstenošana var tikt uzsākta īstenotāja norādītajā adresē</w:t>
      </w:r>
      <w:r w:rsidRPr="00D745CF">
        <w:rPr>
          <w:rFonts w:ascii="Times New Roman" w:eastAsia="Times New Roman" w:hAnsi="Times New Roman" w:cs="Times New Roman"/>
          <w:color w:val="161616"/>
        </w:rPr>
        <w:t xml:space="preserve">. Norisi sagatavo norises </w:t>
      </w:r>
      <w:r w:rsidR="00150CA3" w:rsidRPr="00D745CF">
        <w:rPr>
          <w:rFonts w:ascii="Times New Roman" w:eastAsia="Times New Roman" w:hAnsi="Times New Roman" w:cs="Times New Roman"/>
          <w:color w:val="161616"/>
        </w:rPr>
        <w:t>īstenotājs</w:t>
      </w:r>
      <w:r w:rsidR="1944C898" w:rsidRPr="00D745CF">
        <w:rPr>
          <w:rFonts w:ascii="Times New Roman" w:eastAsia="Times New Roman" w:hAnsi="Times New Roman" w:cs="Times New Roman"/>
          <w:color w:val="161616"/>
        </w:rPr>
        <w:t>.</w:t>
      </w:r>
      <w:r w:rsidR="3CA43B13" w:rsidRPr="00D745CF">
        <w:rPr>
          <w:rFonts w:ascii="Times New Roman" w:eastAsia="Times New Roman" w:hAnsi="Times New Roman" w:cs="Times New Roman"/>
          <w:color w:val="161616"/>
        </w:rPr>
        <w:t xml:space="preserve"> </w:t>
      </w:r>
      <w:r w:rsidR="3CA43B13" w:rsidRPr="00D745CF">
        <w:rPr>
          <w:rFonts w:ascii="Times New Roman" w:eastAsia="Times New Roman" w:hAnsi="Times New Roman" w:cs="Times New Roman"/>
          <w:color w:val="000000" w:themeColor="text1"/>
        </w:rPr>
        <w:t>Noteiktiem nosacījumiem atbilstošas norises tiek iekļautas norišu katalogā.</w:t>
      </w:r>
      <w:r w:rsidR="3CA43B13" w:rsidRPr="00D745CF">
        <w:rPr>
          <w:rFonts w:ascii="Times New Roman" w:eastAsia="Times New Roman" w:hAnsi="Times New Roman" w:cs="Times New Roman"/>
          <w:color w:val="161616"/>
        </w:rPr>
        <w:t xml:space="preserve"> </w:t>
      </w:r>
      <w:r w:rsidR="3AD58173" w:rsidRPr="00D745CF">
        <w:rPr>
          <w:rFonts w:ascii="Times New Roman" w:eastAsia="Times New Roman" w:hAnsi="Times New Roman" w:cs="Times New Roman"/>
          <w:color w:val="161616"/>
        </w:rPr>
        <w:t>Izglītības iestāde</w:t>
      </w:r>
      <w:r w:rsidR="32DBEB9B" w:rsidRPr="00D745CF">
        <w:rPr>
          <w:rFonts w:ascii="Times New Roman" w:eastAsia="Times New Roman" w:hAnsi="Times New Roman" w:cs="Times New Roman"/>
          <w:color w:val="161616"/>
        </w:rPr>
        <w:t xml:space="preserve"> identificē izglītojamo mācību vajadzības</w:t>
      </w:r>
      <w:r w:rsidR="3902B6E2" w:rsidRPr="00D745CF">
        <w:rPr>
          <w:rFonts w:ascii="Times New Roman" w:eastAsia="Times New Roman" w:hAnsi="Times New Roman" w:cs="Times New Roman"/>
          <w:color w:val="161616"/>
        </w:rPr>
        <w:t xml:space="preserve">, </w:t>
      </w:r>
      <w:r w:rsidR="7A1AB963" w:rsidRPr="00D745CF">
        <w:rPr>
          <w:rFonts w:ascii="Times New Roman" w:eastAsia="Times New Roman" w:hAnsi="Times New Roman" w:cs="Times New Roman"/>
          <w:color w:val="161616"/>
        </w:rPr>
        <w:t xml:space="preserve">izvēlas vēlamo norisi no norišu kataloga, sazinās ar norises īstenotāju un sadarbojas, lai </w:t>
      </w:r>
      <w:r w:rsidR="4ADBFC87" w:rsidRPr="00D745CF">
        <w:rPr>
          <w:rFonts w:ascii="Times New Roman" w:eastAsia="Times New Roman" w:hAnsi="Times New Roman" w:cs="Times New Roman"/>
          <w:color w:val="161616"/>
        </w:rPr>
        <w:t xml:space="preserve">mērķtiecīgi sagatavotos norisei un </w:t>
      </w:r>
      <w:r w:rsidR="7B0FA19F" w:rsidRPr="00D745CF">
        <w:rPr>
          <w:rFonts w:ascii="Times New Roman" w:eastAsia="Times New Roman" w:hAnsi="Times New Roman" w:cs="Times New Roman"/>
          <w:color w:val="161616"/>
        </w:rPr>
        <w:t>norise</w:t>
      </w:r>
      <w:r w:rsidR="5A189D84" w:rsidRPr="00D745CF">
        <w:rPr>
          <w:rFonts w:ascii="Times New Roman" w:eastAsia="Times New Roman" w:hAnsi="Times New Roman" w:cs="Times New Roman"/>
          <w:color w:val="161616"/>
        </w:rPr>
        <w:t xml:space="preserve"> sekmētu mācību satura sasniedzamo rezultātu un mērķu sasniegšanu.</w:t>
      </w:r>
    </w:p>
    <w:p w14:paraId="030A48B2" w14:textId="7356CE01" w:rsidR="2CD1BC17" w:rsidRPr="00D745CF" w:rsidRDefault="7A1AB963"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Izglītības iestāde</w:t>
      </w:r>
      <w:r w:rsidRPr="00D745CF">
        <w:rPr>
          <w:rFonts w:ascii="Times New Roman" w:eastAsia="Times New Roman" w:hAnsi="Times New Roman" w:cs="Times New Roman"/>
        </w:rPr>
        <w:t xml:space="preserve"> </w:t>
      </w:r>
      <w:r w:rsidRPr="00D745CF">
        <w:rPr>
          <w:rFonts w:ascii="Times New Roman" w:eastAsia="Times New Roman" w:hAnsi="Times New Roman" w:cs="Times New Roman"/>
          <w:color w:val="161616"/>
        </w:rPr>
        <w:t>Projekta ietvaros var izvēlēties norisi tikai no norišu kataloga.</w:t>
      </w:r>
    </w:p>
    <w:p w14:paraId="07529384" w14:textId="7ADC2C2E" w:rsidR="2CD1BC17" w:rsidRPr="00D745CF" w:rsidRDefault="6E4948B7" w:rsidP="1A5D7ED4">
      <w:pPr>
        <w:spacing w:line="276" w:lineRule="auto"/>
        <w:jc w:val="both"/>
        <w:rPr>
          <w:rFonts w:ascii="Times New Roman" w:eastAsia="Times New Roman" w:hAnsi="Times New Roman" w:cs="Times New Roman"/>
          <w:color w:val="000000" w:themeColor="text1"/>
        </w:rPr>
      </w:pPr>
      <w:r w:rsidRPr="00D745CF">
        <w:rPr>
          <w:rFonts w:ascii="Times New Roman" w:eastAsia="Times New Roman" w:hAnsi="Times New Roman" w:cs="Times New Roman"/>
          <w:color w:val="000000" w:themeColor="text1"/>
        </w:rPr>
        <w:t>Aģentūra</w:t>
      </w:r>
      <w:r w:rsidR="54B65170" w:rsidRPr="00D745CF">
        <w:rPr>
          <w:rFonts w:ascii="Times New Roman" w:eastAsia="Times New Roman" w:hAnsi="Times New Roman" w:cs="Times New Roman"/>
          <w:color w:val="000000" w:themeColor="text1"/>
        </w:rPr>
        <w:t xml:space="preserve"> nodrošina kvalitātes uzraudzību, tostarp par norišu plānošanu un apmeklējumu nodrošināšanu atbilstoši mērķa grupai. </w:t>
      </w:r>
    </w:p>
    <w:p w14:paraId="6E8890B8" w14:textId="164E1F79" w:rsidR="00C50EE6" w:rsidRPr="00D745CF" w:rsidRDefault="4477F309" w:rsidP="00674F74">
      <w:pPr>
        <w:jc w:val="both"/>
        <w:rPr>
          <w:rStyle w:val="Virsraksts1Rakstz"/>
          <w:rFonts w:ascii="Times New Roman" w:eastAsia="Times New Roman" w:hAnsi="Times New Roman" w:cs="Times New Roman"/>
          <w:b/>
          <w:bCs/>
          <w:color w:val="0070C0"/>
          <w:sz w:val="36"/>
          <w:szCs w:val="36"/>
        </w:rPr>
      </w:pPr>
      <w:r w:rsidRPr="00D745CF">
        <w:rPr>
          <w:rFonts w:ascii="Times New Roman" w:eastAsia="Times New Roman" w:hAnsi="Times New Roman" w:cs="Times New Roman"/>
          <w:color w:val="000000" w:themeColor="text1"/>
        </w:rPr>
        <w:t>Norise  notiek savstarpēji atbalstošā vidē, kurā visi dalībnieki var aktīvi piedalīties un uzdot jautājumus.  Pēc norises izglītojamie atbilstoši vecumposmam sniedz atgriezenisko saiti</w:t>
      </w:r>
      <w:r w:rsidR="003F7DFF" w:rsidRPr="00D745CF">
        <w:rPr>
          <w:rFonts w:ascii="Times New Roman" w:eastAsia="Times New Roman" w:hAnsi="Times New Roman" w:cs="Times New Roman"/>
          <w:color w:val="000000" w:themeColor="text1"/>
        </w:rPr>
        <w:t xml:space="preserve"> par norisi</w:t>
      </w:r>
      <w:r w:rsidR="001224B5" w:rsidRPr="00D745CF">
        <w:rPr>
          <w:rFonts w:ascii="Times New Roman" w:eastAsia="Times New Roman" w:hAnsi="Times New Roman" w:cs="Times New Roman"/>
          <w:color w:val="000000" w:themeColor="text1"/>
        </w:rPr>
        <w:t xml:space="preserve">, pedagogs sniedz </w:t>
      </w:r>
      <w:r w:rsidR="003F7DFF" w:rsidRPr="00D745CF">
        <w:rPr>
          <w:rFonts w:ascii="Times New Roman" w:eastAsia="Times New Roman" w:hAnsi="Times New Roman" w:cs="Times New Roman"/>
          <w:color w:val="000000" w:themeColor="text1"/>
        </w:rPr>
        <w:t xml:space="preserve">atgriezenisko saiti </w:t>
      </w:r>
      <w:r w:rsidRPr="00D745CF">
        <w:rPr>
          <w:rFonts w:ascii="Times New Roman" w:eastAsia="Times New Roman" w:hAnsi="Times New Roman" w:cs="Times New Roman"/>
          <w:color w:val="000000" w:themeColor="text1"/>
        </w:rPr>
        <w:t>par norises mācīšanās mērķu un rezultātu sasniegšanu.</w:t>
      </w:r>
      <w:bookmarkStart w:id="54" w:name="_Toc1482804858"/>
      <w:bookmarkStart w:id="55" w:name="_Toc579015525"/>
      <w:bookmarkStart w:id="56" w:name="_Toc175353911"/>
      <w:bookmarkStart w:id="57" w:name="_Toc942682150"/>
      <w:bookmarkStart w:id="58" w:name="_Toc1836982487"/>
      <w:bookmarkStart w:id="59" w:name="_Toc196388114"/>
    </w:p>
    <w:p w14:paraId="349D4674" w14:textId="77777777" w:rsidR="00150CA3" w:rsidRPr="00D745CF" w:rsidRDefault="00150CA3" w:rsidP="1A5D7ED4">
      <w:pPr>
        <w:spacing w:after="0" w:line="276" w:lineRule="auto"/>
        <w:ind w:right="49"/>
        <w:jc w:val="both"/>
        <w:rPr>
          <w:rStyle w:val="Virsraksts1Rakstz"/>
          <w:rFonts w:ascii="Times New Roman" w:eastAsia="Times New Roman" w:hAnsi="Times New Roman" w:cs="Times New Roman"/>
          <w:b/>
          <w:bCs/>
          <w:color w:val="0070C0"/>
          <w:sz w:val="36"/>
          <w:szCs w:val="36"/>
        </w:rPr>
      </w:pPr>
    </w:p>
    <w:p w14:paraId="24E1D148" w14:textId="4E2D22CF" w:rsidR="2CD1BC17" w:rsidRPr="00D745CF" w:rsidRDefault="4D426F5F" w:rsidP="1A5D7ED4">
      <w:pPr>
        <w:spacing w:after="0" w:line="276" w:lineRule="auto"/>
        <w:ind w:right="49"/>
        <w:jc w:val="both"/>
        <w:rPr>
          <w:rStyle w:val="Virsraksts1Rakstz"/>
          <w:rFonts w:ascii="Times New Roman" w:eastAsia="Times New Roman" w:hAnsi="Times New Roman" w:cs="Times New Roman"/>
          <w:b/>
          <w:bCs/>
          <w:color w:val="0070C0"/>
          <w:sz w:val="36"/>
          <w:szCs w:val="36"/>
        </w:rPr>
      </w:pPr>
      <w:bookmarkStart w:id="60" w:name="_Toc197767456"/>
      <w:r w:rsidRPr="00D745CF">
        <w:rPr>
          <w:rStyle w:val="Virsraksts1Rakstz"/>
          <w:rFonts w:ascii="Times New Roman" w:eastAsia="Times New Roman" w:hAnsi="Times New Roman" w:cs="Times New Roman"/>
          <w:b/>
          <w:bCs/>
          <w:color w:val="0070C0"/>
          <w:sz w:val="36"/>
          <w:szCs w:val="36"/>
        </w:rPr>
        <w:t xml:space="preserve">Normatīvie akti projekta </w:t>
      </w:r>
      <w:bookmarkEnd w:id="54"/>
      <w:bookmarkEnd w:id="55"/>
      <w:bookmarkEnd w:id="56"/>
      <w:bookmarkEnd w:id="57"/>
      <w:bookmarkEnd w:id="58"/>
      <w:r w:rsidR="00C4184C" w:rsidRPr="00D745CF">
        <w:rPr>
          <w:rStyle w:val="Virsraksts1Rakstz"/>
          <w:rFonts w:ascii="Times New Roman" w:eastAsia="Times New Roman" w:hAnsi="Times New Roman" w:cs="Times New Roman"/>
          <w:b/>
          <w:bCs/>
          <w:color w:val="0070C0"/>
          <w:sz w:val="36"/>
          <w:szCs w:val="36"/>
        </w:rPr>
        <w:t>īstenošanai</w:t>
      </w:r>
      <w:bookmarkEnd w:id="59"/>
      <w:bookmarkEnd w:id="60"/>
    </w:p>
    <w:p w14:paraId="184F0BA2" w14:textId="6E807AD8" w:rsidR="134A3120" w:rsidRPr="00D745CF" w:rsidRDefault="134A3120" w:rsidP="1A5D7ED4">
      <w:pPr>
        <w:spacing w:after="0" w:line="276" w:lineRule="auto"/>
        <w:ind w:right="49"/>
        <w:jc w:val="both"/>
        <w:rPr>
          <w:rStyle w:val="Virsraksts1Rakstz"/>
          <w:rFonts w:ascii="Times New Roman" w:eastAsia="Times New Roman" w:hAnsi="Times New Roman" w:cs="Times New Roman"/>
          <w:b/>
          <w:bCs/>
          <w:color w:val="000000" w:themeColor="text1"/>
          <w:sz w:val="36"/>
          <w:szCs w:val="36"/>
        </w:rPr>
      </w:pPr>
    </w:p>
    <w:p w14:paraId="4351BDC0" w14:textId="60FFB626" w:rsidR="00CC06C2"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61" w:name="_Toc365577584"/>
      <w:bookmarkStart w:id="62" w:name="_Toc1710431656"/>
      <w:bookmarkStart w:id="63" w:name="_Toc46324573"/>
      <w:bookmarkStart w:id="64" w:name="_Toc1128481041"/>
      <w:bookmarkStart w:id="65" w:name="_Toc810103627"/>
      <w:bookmarkStart w:id="66" w:name="_Toc197767457"/>
      <w:r w:rsidRPr="00D745CF">
        <w:rPr>
          <w:rFonts w:ascii="Times New Roman" w:eastAsia="Times New Roman" w:hAnsi="Times New Roman" w:cs="Times New Roman"/>
          <w:b/>
          <w:bCs/>
          <w:sz w:val="28"/>
          <w:szCs w:val="28"/>
        </w:rPr>
        <w:lastRenderedPageBreak/>
        <w:t>P</w:t>
      </w:r>
      <w:r w:rsidR="4D426F5F" w:rsidRPr="00D745CF">
        <w:rPr>
          <w:rFonts w:ascii="Times New Roman" w:eastAsia="Times New Roman" w:hAnsi="Times New Roman" w:cs="Times New Roman"/>
          <w:b/>
          <w:bCs/>
          <w:sz w:val="28"/>
          <w:szCs w:val="28"/>
        </w:rPr>
        <w:t>rojekt</w:t>
      </w:r>
      <w:r w:rsidR="2B032537" w:rsidRPr="00D745CF">
        <w:rPr>
          <w:rFonts w:ascii="Times New Roman" w:eastAsia="Times New Roman" w:hAnsi="Times New Roman" w:cs="Times New Roman"/>
          <w:b/>
          <w:bCs/>
          <w:sz w:val="28"/>
          <w:szCs w:val="28"/>
        </w:rPr>
        <w:t>s</w:t>
      </w:r>
      <w:bookmarkEnd w:id="61"/>
      <w:bookmarkEnd w:id="62"/>
      <w:bookmarkEnd w:id="63"/>
      <w:bookmarkEnd w:id="64"/>
      <w:bookmarkEnd w:id="65"/>
      <w:bookmarkEnd w:id="66"/>
    </w:p>
    <w:p w14:paraId="69565279" w14:textId="784A5B08" w:rsidR="00CC06C2" w:rsidRPr="00D745CF" w:rsidRDefault="2D81293D" w:rsidP="1A5D7ED4">
      <w:pPr>
        <w:spacing w:line="276" w:lineRule="auto"/>
        <w:jc w:val="both"/>
        <w:rPr>
          <w:rFonts w:ascii="Times New Roman" w:eastAsia="Times New Roman" w:hAnsi="Times New Roman" w:cs="Times New Roman"/>
          <w:color w:val="161616"/>
        </w:rPr>
      </w:pPr>
      <w:r w:rsidRPr="00D745CF">
        <w:rPr>
          <w:rFonts w:ascii="Times New Roman" w:eastAsia="Times New Roman" w:hAnsi="Times New Roman" w:cs="Times New Roman"/>
          <w:color w:val="161616"/>
        </w:rPr>
        <w:t xml:space="preserve">Ministru kabineta </w:t>
      </w:r>
      <w:r w:rsidR="2FF7904C" w:rsidRPr="00D745CF">
        <w:rPr>
          <w:rFonts w:ascii="Times New Roman" w:eastAsia="Times New Roman" w:hAnsi="Times New Roman" w:cs="Times New Roman"/>
          <w:color w:val="161616"/>
        </w:rPr>
        <w:t xml:space="preserve">17.12.2024. </w:t>
      </w:r>
      <w:r w:rsidRPr="00D745CF">
        <w:rPr>
          <w:rFonts w:ascii="Times New Roman" w:eastAsia="Times New Roman" w:hAnsi="Times New Roman" w:cs="Times New Roman"/>
          <w:color w:val="161616"/>
        </w:rPr>
        <w:t>noteikum</w:t>
      </w:r>
      <w:r w:rsidR="093CF194" w:rsidRPr="00D745CF">
        <w:rPr>
          <w:rFonts w:ascii="Times New Roman" w:eastAsia="Times New Roman" w:hAnsi="Times New Roman" w:cs="Times New Roman"/>
          <w:color w:val="161616"/>
        </w:rPr>
        <w:t>u</w:t>
      </w:r>
      <w:r w:rsidRPr="00D745CF">
        <w:rPr>
          <w:rFonts w:ascii="Times New Roman" w:eastAsia="Times New Roman" w:hAnsi="Times New Roman" w:cs="Times New Roman"/>
          <w:color w:val="161616"/>
        </w:rPr>
        <w:t xml:space="preserve"> Nr.882 “Eiropas Savienības Kohēzijas politikas programmas 2021.–2027. gadam 4.2.2. specifiskā atbalsta mērķa "Uzlabot izglītības un mācību sistēmu kvalitāti, </w:t>
      </w:r>
      <w:proofErr w:type="spellStart"/>
      <w:r w:rsidRPr="00D745CF">
        <w:rPr>
          <w:rFonts w:ascii="Times New Roman" w:eastAsia="Times New Roman" w:hAnsi="Times New Roman" w:cs="Times New Roman"/>
          <w:color w:val="161616"/>
        </w:rPr>
        <w:t>iekļautību</w:t>
      </w:r>
      <w:proofErr w:type="spellEnd"/>
      <w:r w:rsidRPr="00D745CF">
        <w:rPr>
          <w:rFonts w:ascii="Times New Roman" w:eastAsia="Times New Roman" w:hAnsi="Times New Roman" w:cs="Times New Roman"/>
          <w:color w:val="161616"/>
        </w:rPr>
        <w:t xml:space="preserve">, efektivitāti un nozīmīgumu darba tirgū, tostarp ar neformālās un </w:t>
      </w:r>
      <w:proofErr w:type="spellStart"/>
      <w:r w:rsidRPr="00D745CF">
        <w:rPr>
          <w:rFonts w:ascii="Times New Roman" w:eastAsia="Times New Roman" w:hAnsi="Times New Roman" w:cs="Times New Roman"/>
          <w:color w:val="161616"/>
        </w:rPr>
        <w:t>ikdienējās</w:t>
      </w:r>
      <w:proofErr w:type="spellEnd"/>
      <w:r w:rsidRPr="00D745CF">
        <w:rPr>
          <w:rFonts w:ascii="Times New Roman" w:eastAsia="Times New Roman" w:hAnsi="Times New Roman" w:cs="Times New Roman"/>
          <w:color w:val="161616"/>
        </w:rPr>
        <w:t xml:space="preserve"> mācīšanās validēšanas palīdzību, lai atbalstītu </w:t>
      </w:r>
      <w:proofErr w:type="spellStart"/>
      <w:r w:rsidRPr="00D745CF">
        <w:rPr>
          <w:rFonts w:ascii="Times New Roman" w:eastAsia="Times New Roman" w:hAnsi="Times New Roman" w:cs="Times New Roman"/>
          <w:color w:val="161616"/>
        </w:rPr>
        <w:t>pamatkompetenču</w:t>
      </w:r>
      <w:proofErr w:type="spellEnd"/>
      <w:r w:rsidRPr="00D745CF">
        <w:rPr>
          <w:rFonts w:ascii="Times New Roman" w:eastAsia="Times New Roman" w:hAnsi="Times New Roman" w:cs="Times New Roman"/>
          <w:color w:val="161616"/>
        </w:rPr>
        <w:t>, tostarp uzņēmējdarbības un digitālo prasmju, apguvi, un sekmējot duālo mācību sistēmu un māceklības ieviešanu" 4.2.2.1. pasākuma “</w:t>
      </w:r>
      <w:hyperlink r:id="rId12" w:history="1">
        <w:r w:rsidR="6EB1C95C" w:rsidRPr="00D745CF">
          <w:rPr>
            <w:rStyle w:val="Hipersaite"/>
            <w:rFonts w:ascii="Times New Roman" w:eastAsia="Times New Roman" w:hAnsi="Times New Roman" w:cs="Times New Roman"/>
          </w:rPr>
          <w:t>Kvalitatīvas un mūsdienīgas izglītības īstenošana pirmsskolas, pamata un vidējās izglītības pakāpē</w:t>
        </w:r>
      </w:hyperlink>
      <w:r w:rsidRPr="00D745CF">
        <w:rPr>
          <w:rFonts w:ascii="Times New Roman" w:eastAsia="Times New Roman" w:hAnsi="Times New Roman" w:cs="Times New Roman"/>
        </w:rPr>
        <w:t>””</w:t>
      </w:r>
      <w:r w:rsidR="0EDFA841" w:rsidRPr="00D745CF">
        <w:rPr>
          <w:rFonts w:ascii="Times New Roman" w:eastAsia="Times New Roman" w:hAnsi="Times New Roman" w:cs="Times New Roman"/>
          <w:color w:val="161616"/>
        </w:rPr>
        <w:t xml:space="preserve"> projekts </w:t>
      </w:r>
      <w:r w:rsidRPr="00D745CF">
        <w:rPr>
          <w:rFonts w:ascii="Times New Roman" w:eastAsia="Times New Roman" w:hAnsi="Times New Roman" w:cs="Times New Roman"/>
          <w:color w:val="161616"/>
        </w:rPr>
        <w:t>“STEM un pilsoniskās līdzdalības norises plašākai izglītības pieredzei un karjeras izvēlei”  īsteno Valsts izglītības attīstības aģentūra no 2025. – 2028.</w:t>
      </w:r>
      <w:r w:rsidR="1A570738" w:rsidRPr="00D745CF">
        <w:rPr>
          <w:rFonts w:ascii="Times New Roman" w:eastAsia="Times New Roman" w:hAnsi="Times New Roman" w:cs="Times New Roman"/>
          <w:color w:val="161616"/>
        </w:rPr>
        <w:t>gadam</w:t>
      </w:r>
      <w:r w:rsidR="53D88662" w:rsidRPr="00D745CF">
        <w:rPr>
          <w:rFonts w:ascii="Times New Roman" w:eastAsia="Times New Roman" w:hAnsi="Times New Roman" w:cs="Times New Roman"/>
          <w:color w:val="161616"/>
        </w:rPr>
        <w:t>”.</w:t>
      </w:r>
    </w:p>
    <w:p w14:paraId="5A70D08B" w14:textId="384B6984" w:rsidR="3F01A5E2" w:rsidRPr="00D745CF" w:rsidRDefault="3F01A5E2" w:rsidP="1A5D7ED4">
      <w:pPr>
        <w:spacing w:line="276" w:lineRule="auto"/>
        <w:jc w:val="both"/>
        <w:rPr>
          <w:rFonts w:ascii="Times New Roman" w:eastAsia="Times New Roman" w:hAnsi="Times New Roman" w:cs="Times New Roman"/>
          <w:color w:val="161616"/>
        </w:rPr>
      </w:pPr>
    </w:p>
    <w:p w14:paraId="556D25DA" w14:textId="360938E4" w:rsidR="00CC06C2"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67" w:name="_Toc1556948536"/>
      <w:bookmarkStart w:id="68" w:name="_Toc1048497368"/>
      <w:bookmarkStart w:id="69" w:name="_Toc1375665911"/>
      <w:bookmarkStart w:id="70" w:name="_Toc1095482090"/>
      <w:bookmarkStart w:id="71" w:name="_Toc1772181061"/>
      <w:bookmarkStart w:id="72" w:name="_Toc197767458"/>
      <w:r w:rsidRPr="00D745CF">
        <w:rPr>
          <w:rFonts w:ascii="Times New Roman" w:eastAsia="Times New Roman" w:hAnsi="Times New Roman" w:cs="Times New Roman"/>
          <w:b/>
          <w:bCs/>
          <w:sz w:val="28"/>
          <w:szCs w:val="28"/>
        </w:rPr>
        <w:t>P</w:t>
      </w:r>
      <w:r w:rsidR="500F390F" w:rsidRPr="00D745CF">
        <w:rPr>
          <w:rFonts w:ascii="Times New Roman" w:eastAsia="Times New Roman" w:hAnsi="Times New Roman" w:cs="Times New Roman"/>
          <w:b/>
          <w:bCs/>
          <w:sz w:val="28"/>
          <w:szCs w:val="28"/>
        </w:rPr>
        <w:t>irmsskolas izglītība</w:t>
      </w:r>
      <w:bookmarkEnd w:id="67"/>
      <w:bookmarkEnd w:id="68"/>
      <w:bookmarkEnd w:id="69"/>
      <w:bookmarkEnd w:id="70"/>
      <w:bookmarkEnd w:id="71"/>
      <w:bookmarkEnd w:id="72"/>
    </w:p>
    <w:p w14:paraId="660A9EB6" w14:textId="01D4B745" w:rsidR="00CC06C2" w:rsidRPr="00D745CF" w:rsidRDefault="4BDCC6C2"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w:t>
      </w:r>
      <w:r w:rsidR="5C65BD8C" w:rsidRPr="00D745CF">
        <w:rPr>
          <w:rFonts w:ascii="Times New Roman" w:eastAsia="Times New Roman" w:hAnsi="Times New Roman" w:cs="Times New Roman"/>
        </w:rPr>
        <w:t>21.11.2018.</w:t>
      </w:r>
      <w:r w:rsidRPr="00D745CF">
        <w:rPr>
          <w:rFonts w:ascii="Times New Roman" w:eastAsia="Times New Roman" w:hAnsi="Times New Roman" w:cs="Times New Roman"/>
        </w:rPr>
        <w:t xml:space="preserve"> noteikumi Nr.716 </w:t>
      </w:r>
      <w:hyperlink r:id="rId13" w:history="1">
        <w:r w:rsidR="16019483" w:rsidRPr="00D745CF">
          <w:rPr>
            <w:rStyle w:val="Hipersaite"/>
            <w:rFonts w:ascii="Times New Roman" w:eastAsia="Times New Roman" w:hAnsi="Times New Roman" w:cs="Times New Roman"/>
          </w:rPr>
          <w:t>“</w:t>
        </w:r>
        <w:r w:rsidRPr="00D745CF">
          <w:rPr>
            <w:rStyle w:val="Hipersaite"/>
            <w:rFonts w:ascii="Times New Roman" w:eastAsia="Times New Roman" w:hAnsi="Times New Roman" w:cs="Times New Roman"/>
          </w:rPr>
          <w:t>Noteikumi par valsts pirmsskolas izglītības vadlīnijām un pirmsskolas izglītības programmu paraugiem</w:t>
        </w:r>
        <w:r w:rsidR="52AFC76F" w:rsidRPr="00D745CF">
          <w:rPr>
            <w:rStyle w:val="Hipersaite"/>
            <w:rFonts w:ascii="Times New Roman" w:eastAsia="Times New Roman" w:hAnsi="Times New Roman" w:cs="Times New Roman"/>
          </w:rPr>
          <w:t>”</w:t>
        </w:r>
      </w:hyperlink>
      <w:r w:rsidR="00D745CF">
        <w:rPr>
          <w:rFonts w:ascii="Times New Roman" w:eastAsia="Times New Roman" w:hAnsi="Times New Roman" w:cs="Times New Roman"/>
        </w:rPr>
        <w:t xml:space="preserve"> </w:t>
      </w:r>
    </w:p>
    <w:p w14:paraId="33E1F64C" w14:textId="24322042" w:rsidR="21531385" w:rsidRPr="00D745CF" w:rsidRDefault="00B90F2F" w:rsidP="1A5D7ED4">
      <w:pPr>
        <w:spacing w:line="276" w:lineRule="auto"/>
        <w:jc w:val="both"/>
        <w:rPr>
          <w:rStyle w:val="Hipersaite"/>
        </w:rPr>
      </w:pPr>
      <w:hyperlink r:id="rId14">
        <w:r w:rsidR="0EDBCF02" w:rsidRPr="00D745CF">
          <w:rPr>
            <w:rStyle w:val="Hipersaite"/>
            <w:rFonts w:ascii="Times New Roman" w:eastAsia="Times New Roman" w:hAnsi="Times New Roman" w:cs="Times New Roman"/>
          </w:rPr>
          <w:t>Pirmsskolas mācību programma</w:t>
        </w:r>
      </w:hyperlink>
      <w:r w:rsidR="00D745CF">
        <w:rPr>
          <w:rStyle w:val="Hipersaite"/>
          <w:rFonts w:ascii="Times New Roman" w:eastAsia="Times New Roman" w:hAnsi="Times New Roman" w:cs="Times New Roman"/>
        </w:rPr>
        <w:t xml:space="preserve"> </w:t>
      </w:r>
    </w:p>
    <w:p w14:paraId="7F0E95CA" w14:textId="71F5EE7D" w:rsidR="3F01A5E2" w:rsidRPr="00D745CF" w:rsidRDefault="3F01A5E2" w:rsidP="1A5D7ED4">
      <w:pPr>
        <w:spacing w:line="276" w:lineRule="auto"/>
        <w:jc w:val="both"/>
        <w:rPr>
          <w:rFonts w:ascii="Times New Roman" w:eastAsia="Times New Roman" w:hAnsi="Times New Roman" w:cs="Times New Roman"/>
        </w:rPr>
      </w:pPr>
    </w:p>
    <w:p w14:paraId="17AA2AE2" w14:textId="7C1EC6D3" w:rsidR="00DD4CA9"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73" w:name="_Toc1500028266"/>
      <w:bookmarkStart w:id="74" w:name="_Toc1601952586"/>
      <w:bookmarkStart w:id="75" w:name="_Toc1577701037"/>
      <w:bookmarkStart w:id="76" w:name="_Toc1884027992"/>
      <w:bookmarkStart w:id="77" w:name="_Toc1540160762"/>
      <w:bookmarkStart w:id="78" w:name="_Toc197767459"/>
      <w:r w:rsidRPr="00D745CF">
        <w:rPr>
          <w:rFonts w:ascii="Times New Roman" w:eastAsia="Times New Roman" w:hAnsi="Times New Roman" w:cs="Times New Roman"/>
          <w:b/>
          <w:bCs/>
          <w:sz w:val="28"/>
          <w:szCs w:val="28"/>
        </w:rPr>
        <w:t>P</w:t>
      </w:r>
      <w:r w:rsidR="408CC8F3" w:rsidRPr="00D745CF">
        <w:rPr>
          <w:rFonts w:ascii="Times New Roman" w:eastAsia="Times New Roman" w:hAnsi="Times New Roman" w:cs="Times New Roman"/>
          <w:b/>
          <w:bCs/>
          <w:sz w:val="28"/>
          <w:szCs w:val="28"/>
        </w:rPr>
        <w:t>amatizglītība</w:t>
      </w:r>
      <w:bookmarkEnd w:id="73"/>
      <w:bookmarkEnd w:id="74"/>
      <w:bookmarkEnd w:id="75"/>
      <w:bookmarkEnd w:id="76"/>
      <w:bookmarkEnd w:id="77"/>
      <w:bookmarkEnd w:id="78"/>
    </w:p>
    <w:p w14:paraId="0337BC3F" w14:textId="30D9D15B" w:rsidR="00DD4CA9" w:rsidRPr="00D745CF" w:rsidRDefault="408CC8F3"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27.11.2018. </w:t>
      </w:r>
      <w:r w:rsidR="3019718D" w:rsidRPr="00D745CF">
        <w:rPr>
          <w:rFonts w:ascii="Times New Roman" w:eastAsia="Times New Roman" w:hAnsi="Times New Roman" w:cs="Times New Roman"/>
        </w:rPr>
        <w:t>n</w:t>
      </w:r>
      <w:r w:rsidRPr="00D745CF">
        <w:rPr>
          <w:rFonts w:ascii="Times New Roman" w:eastAsia="Times New Roman" w:hAnsi="Times New Roman" w:cs="Times New Roman"/>
        </w:rPr>
        <w:t>oteikumi Nr.747 “</w:t>
      </w:r>
      <w:hyperlink r:id="rId15">
        <w:r w:rsidRPr="00D745CF">
          <w:rPr>
            <w:rStyle w:val="Hipersaite"/>
            <w:rFonts w:ascii="Times New Roman" w:eastAsia="Times New Roman" w:hAnsi="Times New Roman" w:cs="Times New Roman"/>
          </w:rPr>
          <w:t>Noteikumi par valsts pamatizglītības standartu un pamatizglītības programmu paraugiem</w:t>
        </w:r>
      </w:hyperlink>
      <w:r w:rsidRPr="00D745CF">
        <w:rPr>
          <w:rFonts w:ascii="Times New Roman" w:eastAsia="Times New Roman" w:hAnsi="Times New Roman" w:cs="Times New Roman"/>
        </w:rPr>
        <w:t>”</w:t>
      </w:r>
    </w:p>
    <w:p w14:paraId="455DBC57" w14:textId="6329E127" w:rsidR="00D26FBD" w:rsidRPr="00D745CF" w:rsidRDefault="00B90F2F" w:rsidP="1A5D7ED4">
      <w:pPr>
        <w:spacing w:line="276" w:lineRule="auto"/>
        <w:jc w:val="both"/>
        <w:rPr>
          <w:rFonts w:ascii="Times New Roman" w:eastAsia="Times New Roman" w:hAnsi="Times New Roman" w:cs="Times New Roman"/>
        </w:rPr>
      </w:pPr>
      <w:hyperlink r:id="rId16">
        <w:r w:rsidR="13134B24" w:rsidRPr="00D745CF">
          <w:rPr>
            <w:rStyle w:val="Hipersaite"/>
            <w:rFonts w:ascii="Times New Roman" w:eastAsia="Times New Roman" w:hAnsi="Times New Roman" w:cs="Times New Roman"/>
          </w:rPr>
          <w:t>Mācību programmu paraugi pamatizglītībā</w:t>
        </w:r>
      </w:hyperlink>
    </w:p>
    <w:p w14:paraId="7A728A17" w14:textId="77777777" w:rsidR="00D745CF" w:rsidRPr="00D745CF" w:rsidRDefault="00D745CF" w:rsidP="00D745CF">
      <w:pPr>
        <w:rPr>
          <w:rFonts w:ascii="Times New Roman" w:hAnsi="Times New Roman" w:cs="Times New Roman"/>
        </w:rPr>
      </w:pPr>
      <w:bookmarkStart w:id="79" w:name="_Toc897548844"/>
      <w:bookmarkStart w:id="80" w:name="_Toc1306881808"/>
      <w:bookmarkStart w:id="81" w:name="_Toc1367313393"/>
      <w:bookmarkStart w:id="82" w:name="_Toc1187043478"/>
      <w:bookmarkStart w:id="83" w:name="_Toc1568260757"/>
    </w:p>
    <w:p w14:paraId="4BB5F338" w14:textId="4DE58D82" w:rsidR="00D26FBD" w:rsidRPr="00D745CF" w:rsidRDefault="00586892" w:rsidP="00C4184C">
      <w:pPr>
        <w:pStyle w:val="Virsraksts2"/>
        <w:spacing w:before="0" w:line="276" w:lineRule="auto"/>
        <w:jc w:val="both"/>
        <w:rPr>
          <w:rFonts w:ascii="Times New Roman" w:eastAsia="Times New Roman" w:hAnsi="Times New Roman" w:cs="Times New Roman"/>
          <w:b/>
          <w:bCs/>
          <w:sz w:val="28"/>
          <w:szCs w:val="28"/>
        </w:rPr>
      </w:pPr>
      <w:bookmarkStart w:id="84" w:name="_Toc197767460"/>
      <w:r w:rsidRPr="00D745CF">
        <w:rPr>
          <w:rFonts w:ascii="Times New Roman" w:eastAsia="Times New Roman" w:hAnsi="Times New Roman" w:cs="Times New Roman"/>
          <w:b/>
          <w:bCs/>
          <w:sz w:val="28"/>
          <w:szCs w:val="28"/>
        </w:rPr>
        <w:t>V</w:t>
      </w:r>
      <w:r w:rsidR="02FA8F1C" w:rsidRPr="00D745CF">
        <w:rPr>
          <w:rFonts w:ascii="Times New Roman" w:eastAsia="Times New Roman" w:hAnsi="Times New Roman" w:cs="Times New Roman"/>
          <w:b/>
          <w:bCs/>
          <w:sz w:val="28"/>
          <w:szCs w:val="28"/>
        </w:rPr>
        <w:t>ispārējā vidējā izglītība</w:t>
      </w:r>
      <w:bookmarkEnd w:id="79"/>
      <w:bookmarkEnd w:id="80"/>
      <w:bookmarkEnd w:id="81"/>
      <w:bookmarkEnd w:id="82"/>
      <w:bookmarkEnd w:id="83"/>
      <w:bookmarkEnd w:id="84"/>
    </w:p>
    <w:p w14:paraId="56A0BC37" w14:textId="6F3470C6" w:rsidR="00D26FBD" w:rsidRPr="00D745CF" w:rsidRDefault="02FA8F1C" w:rsidP="1A5D7ED4">
      <w:pPr>
        <w:spacing w:line="276" w:lineRule="auto"/>
        <w:jc w:val="both"/>
        <w:rPr>
          <w:rFonts w:ascii="Times New Roman" w:eastAsia="Times New Roman" w:hAnsi="Times New Roman" w:cs="Times New Roman"/>
        </w:rPr>
      </w:pPr>
      <w:r w:rsidRPr="00D745CF">
        <w:rPr>
          <w:rFonts w:ascii="Times New Roman" w:eastAsia="Times New Roman" w:hAnsi="Times New Roman" w:cs="Times New Roman"/>
        </w:rPr>
        <w:t xml:space="preserve">Ministru kabineta 03.09.2019. </w:t>
      </w:r>
      <w:r w:rsidR="7151D6F6" w:rsidRPr="00D745CF">
        <w:rPr>
          <w:rFonts w:ascii="Times New Roman" w:eastAsia="Times New Roman" w:hAnsi="Times New Roman" w:cs="Times New Roman"/>
        </w:rPr>
        <w:t>n</w:t>
      </w:r>
      <w:r w:rsidRPr="00D745CF">
        <w:rPr>
          <w:rFonts w:ascii="Times New Roman" w:eastAsia="Times New Roman" w:hAnsi="Times New Roman" w:cs="Times New Roman"/>
        </w:rPr>
        <w:t>oteikumi Nr.416 “</w:t>
      </w:r>
      <w:hyperlink r:id="rId17">
        <w:r w:rsidRPr="00D745CF">
          <w:rPr>
            <w:rStyle w:val="Hipersaite"/>
            <w:rFonts w:ascii="Times New Roman" w:eastAsia="Times New Roman" w:hAnsi="Times New Roman" w:cs="Times New Roman"/>
          </w:rPr>
          <w:t>Noteikumi par valsts vispārējās vidējās izglītības standartu un vispārējās vidējās izglītības programmu paraugiem</w:t>
        </w:r>
      </w:hyperlink>
      <w:r w:rsidRPr="00D745CF">
        <w:rPr>
          <w:rFonts w:ascii="Times New Roman" w:eastAsia="Times New Roman" w:hAnsi="Times New Roman" w:cs="Times New Roman"/>
        </w:rPr>
        <w:t>”</w:t>
      </w:r>
    </w:p>
    <w:p w14:paraId="08068C67" w14:textId="4FD208B5" w:rsidR="00D26FBD" w:rsidRPr="00D745CF" w:rsidRDefault="00B90F2F" w:rsidP="1A5D7ED4">
      <w:pPr>
        <w:spacing w:line="276" w:lineRule="auto"/>
        <w:jc w:val="both"/>
        <w:rPr>
          <w:rFonts w:ascii="Times New Roman" w:eastAsia="Times New Roman" w:hAnsi="Times New Roman" w:cs="Times New Roman"/>
        </w:rPr>
      </w:pPr>
      <w:hyperlink r:id="rId18">
        <w:r w:rsidR="36AAB4EA" w:rsidRPr="00D745CF">
          <w:rPr>
            <w:rStyle w:val="Hipersaite"/>
            <w:rFonts w:ascii="Times New Roman" w:eastAsia="Times New Roman" w:hAnsi="Times New Roman" w:cs="Times New Roman"/>
          </w:rPr>
          <w:t>Programmu paraugi vidējā izglītībā</w:t>
        </w:r>
      </w:hyperlink>
    </w:p>
    <w:p w14:paraId="2825A09F" w14:textId="3BE9D3EC" w:rsidR="1A5D7ED4" w:rsidRPr="00D745CF" w:rsidRDefault="1A5D7ED4" w:rsidP="1A5D7ED4">
      <w:pPr>
        <w:spacing w:line="276" w:lineRule="auto"/>
        <w:jc w:val="both"/>
        <w:rPr>
          <w:rFonts w:ascii="Times New Roman" w:eastAsia="Times New Roman" w:hAnsi="Times New Roman" w:cs="Times New Roman"/>
          <w:b/>
          <w:bCs/>
          <w:i/>
          <w:iCs/>
          <w:color w:val="153D63" w:themeColor="text2" w:themeTint="E6"/>
        </w:rPr>
      </w:pPr>
    </w:p>
    <w:p w14:paraId="5DB5A6CC" w14:textId="059A5C98" w:rsidR="5487D369" w:rsidRPr="00D745CF" w:rsidRDefault="5487D369" w:rsidP="0B401498">
      <w:pPr>
        <w:spacing w:line="276" w:lineRule="auto"/>
        <w:jc w:val="both"/>
        <w:rPr>
          <w:rFonts w:ascii="Times New Roman" w:eastAsia="Times New Roman" w:hAnsi="Times New Roman" w:cs="Times New Roman"/>
          <w:b/>
          <w:bCs/>
          <w:i/>
          <w:iCs/>
          <w:color w:val="153D63" w:themeColor="text2" w:themeTint="E6"/>
        </w:rPr>
      </w:pPr>
      <w:r w:rsidRPr="0B401498">
        <w:rPr>
          <w:rFonts w:ascii="Times New Roman" w:eastAsia="Times New Roman" w:hAnsi="Times New Roman" w:cs="Times New Roman"/>
          <w:b/>
          <w:bCs/>
          <w:i/>
          <w:iCs/>
          <w:color w:val="153D63" w:themeColor="text2" w:themeTint="E6"/>
        </w:rPr>
        <w:t xml:space="preserve">Skatīt - </w:t>
      </w:r>
      <w:r w:rsidRPr="0B401498">
        <w:rPr>
          <w:rFonts w:ascii="Times New Roman" w:eastAsia="Times New Roman" w:hAnsi="Times New Roman" w:cs="Times New Roman"/>
          <w:b/>
          <w:bCs/>
          <w:i/>
          <w:iCs/>
          <w:color w:val="153D63" w:themeColor="text2" w:themeTint="E6"/>
          <w:u w:val="single"/>
        </w:rPr>
        <w:t>Kvalitātes un atbilstības nosacījumi STEM norišu īstenotājiem</w:t>
      </w:r>
    </w:p>
    <w:p w14:paraId="5536E70E" w14:textId="410E0E4A" w:rsidR="5487D369" w:rsidRPr="00D745CF" w:rsidRDefault="5487D369" w:rsidP="1A5D7ED4">
      <w:pPr>
        <w:spacing w:line="276" w:lineRule="auto"/>
        <w:jc w:val="both"/>
        <w:rPr>
          <w:rFonts w:ascii="Times New Roman" w:eastAsia="Times New Roman" w:hAnsi="Times New Roman" w:cs="Times New Roman"/>
          <w:b/>
          <w:bCs/>
          <w:color w:val="153D63" w:themeColor="text2" w:themeTint="E6"/>
        </w:rPr>
      </w:pPr>
      <w:r w:rsidRPr="0B401498">
        <w:rPr>
          <w:rFonts w:ascii="Times New Roman" w:eastAsia="Times New Roman" w:hAnsi="Times New Roman" w:cs="Times New Roman"/>
          <w:b/>
          <w:bCs/>
          <w:i/>
          <w:iCs/>
          <w:color w:val="153D63" w:themeColor="text2" w:themeTint="E6"/>
        </w:rPr>
        <w:t xml:space="preserve">Skatīt - </w:t>
      </w:r>
      <w:r w:rsidRPr="0B401498">
        <w:rPr>
          <w:rFonts w:ascii="Times New Roman" w:eastAsia="Times New Roman" w:hAnsi="Times New Roman" w:cs="Times New Roman"/>
          <w:b/>
          <w:bCs/>
          <w:i/>
          <w:iCs/>
          <w:color w:val="153D63" w:themeColor="text2" w:themeTint="E6"/>
          <w:u w:val="single"/>
        </w:rPr>
        <w:t>Kvalitātes un atbilstības nosacījumi Pilsoniskās līdzdalības norišu īstenotājiem</w:t>
      </w:r>
    </w:p>
    <w:p w14:paraId="129E8C52" w14:textId="19500E45" w:rsidR="1B12DF76" w:rsidRPr="00D745CF" w:rsidRDefault="1B12DF76" w:rsidP="00C4184C">
      <w:pPr>
        <w:spacing w:line="276" w:lineRule="auto"/>
        <w:jc w:val="both"/>
        <w:rPr>
          <w:rFonts w:ascii="Times New Roman" w:eastAsia="Times New Roman" w:hAnsi="Times New Roman" w:cs="Times New Roman"/>
        </w:rPr>
      </w:pPr>
    </w:p>
    <w:p w14:paraId="12663A65" w14:textId="764D9BA8" w:rsidR="001E65F2" w:rsidRPr="00D745CF" w:rsidRDefault="001E65F2" w:rsidP="00C4184C">
      <w:pPr>
        <w:spacing w:line="276" w:lineRule="auto"/>
        <w:jc w:val="both"/>
        <w:rPr>
          <w:rFonts w:ascii="Times New Roman" w:eastAsia="Times New Roman" w:hAnsi="Times New Roman" w:cs="Times New Roman"/>
        </w:rPr>
      </w:pPr>
    </w:p>
    <w:p w14:paraId="712B08D4" w14:textId="77777777" w:rsidR="001E65F2" w:rsidRPr="00D745CF" w:rsidRDefault="001E65F2" w:rsidP="001E65F2">
      <w:pPr>
        <w:spacing w:line="276" w:lineRule="auto"/>
        <w:jc w:val="both"/>
        <w:rPr>
          <w:rFonts w:ascii="Times New Roman" w:eastAsia="Times New Roman" w:hAnsi="Times New Roman" w:cs="Times New Roman"/>
          <w:bCs/>
          <w:i/>
          <w:iCs/>
          <w:color w:val="000000" w:themeColor="text1"/>
          <w:sz w:val="20"/>
        </w:rPr>
      </w:pPr>
      <w:r w:rsidRPr="00D745CF">
        <w:rPr>
          <w:rFonts w:ascii="Times New Roman" w:eastAsia="Times New Roman" w:hAnsi="Times New Roman" w:cs="Times New Roman"/>
          <w:bCs/>
          <w:i/>
          <w:iCs/>
          <w:color w:val="000000" w:themeColor="text1"/>
          <w:sz w:val="20"/>
        </w:rPr>
        <w:t xml:space="preserve">Izstrādāts izmantošanai projektā “STEM un pilsoniskās līdzdalības norises plašākai izglītības pieredzei un karjeras izvēlei” atbilstoši Ministru kabineta 17.12.2024. noteikumiem Nr.882 “Eiropas Savienības Kohēzijas politikas programmas 2021.–2027. gadam 4.2.2. specifiskā atbalsta mērķa "Uzlabot izglītības un mācību sistēmu </w:t>
      </w:r>
      <w:r w:rsidRPr="00D745CF">
        <w:rPr>
          <w:rFonts w:ascii="Times New Roman" w:eastAsia="Times New Roman" w:hAnsi="Times New Roman" w:cs="Times New Roman"/>
          <w:bCs/>
          <w:i/>
          <w:iCs/>
          <w:color w:val="000000" w:themeColor="text1"/>
          <w:sz w:val="20"/>
        </w:rPr>
        <w:lastRenderedPageBreak/>
        <w:t xml:space="preserve">kvalitāti, </w:t>
      </w:r>
      <w:proofErr w:type="spellStart"/>
      <w:r w:rsidRPr="00D745CF">
        <w:rPr>
          <w:rFonts w:ascii="Times New Roman" w:eastAsia="Times New Roman" w:hAnsi="Times New Roman" w:cs="Times New Roman"/>
          <w:bCs/>
          <w:i/>
          <w:iCs/>
          <w:color w:val="000000" w:themeColor="text1"/>
          <w:sz w:val="20"/>
        </w:rPr>
        <w:t>iekļautību</w:t>
      </w:r>
      <w:proofErr w:type="spellEnd"/>
      <w:r w:rsidRPr="00D745CF">
        <w:rPr>
          <w:rFonts w:ascii="Times New Roman" w:eastAsia="Times New Roman" w:hAnsi="Times New Roman" w:cs="Times New Roman"/>
          <w:bCs/>
          <w:i/>
          <w:iCs/>
          <w:color w:val="000000" w:themeColor="text1"/>
          <w:sz w:val="20"/>
        </w:rPr>
        <w:t xml:space="preserve">, efektivitāti un nozīmīgumu darba tirgū, tostarp ar neformālās un </w:t>
      </w:r>
      <w:proofErr w:type="spellStart"/>
      <w:r w:rsidRPr="00D745CF">
        <w:rPr>
          <w:rFonts w:ascii="Times New Roman" w:eastAsia="Times New Roman" w:hAnsi="Times New Roman" w:cs="Times New Roman"/>
          <w:bCs/>
          <w:i/>
          <w:iCs/>
          <w:color w:val="000000" w:themeColor="text1"/>
          <w:sz w:val="20"/>
        </w:rPr>
        <w:t>ikdienējās</w:t>
      </w:r>
      <w:proofErr w:type="spellEnd"/>
      <w:r w:rsidRPr="00D745CF">
        <w:rPr>
          <w:rFonts w:ascii="Times New Roman" w:eastAsia="Times New Roman" w:hAnsi="Times New Roman" w:cs="Times New Roman"/>
          <w:bCs/>
          <w:i/>
          <w:iCs/>
          <w:color w:val="000000" w:themeColor="text1"/>
          <w:sz w:val="20"/>
        </w:rPr>
        <w:t xml:space="preserve"> mācīšanās validēšanas palīdzību, lai atbalstītu </w:t>
      </w:r>
      <w:proofErr w:type="spellStart"/>
      <w:r w:rsidRPr="00D745CF">
        <w:rPr>
          <w:rFonts w:ascii="Times New Roman" w:eastAsia="Times New Roman" w:hAnsi="Times New Roman" w:cs="Times New Roman"/>
          <w:bCs/>
          <w:i/>
          <w:iCs/>
          <w:color w:val="000000" w:themeColor="text1"/>
          <w:sz w:val="20"/>
        </w:rPr>
        <w:t>pamatkompetenču</w:t>
      </w:r>
      <w:proofErr w:type="spellEnd"/>
      <w:r w:rsidRPr="00D745CF">
        <w:rPr>
          <w:rFonts w:ascii="Times New Roman" w:eastAsia="Times New Roman" w:hAnsi="Times New Roman" w:cs="Times New Roman"/>
          <w:bCs/>
          <w:i/>
          <w:iCs/>
          <w:color w:val="000000" w:themeColor="text1"/>
          <w:sz w:val="20"/>
        </w:rPr>
        <w:t>, tostarp uzņēmējdarbības un digitālo prasmju, apguvi, un sekmējot duālo mācību sistēmu un māceklības ieviešanu" 4.2.2.1. pasākuma “Kvalitatīvas un mūsdienīgas izglītības īstenošana pirmsskolas, pamata un vidējās izglītības pakāpē””</w:t>
      </w:r>
      <w:r w:rsidRPr="00D745CF">
        <w:rPr>
          <w:rStyle w:val="Vresatsauce"/>
          <w:rFonts w:ascii="Times New Roman" w:eastAsia="Times New Roman" w:hAnsi="Times New Roman" w:cs="Times New Roman"/>
          <w:bCs/>
          <w:i/>
          <w:iCs/>
          <w:color w:val="000000" w:themeColor="text1"/>
          <w:sz w:val="20"/>
        </w:rPr>
        <w:footnoteReference w:id="5"/>
      </w:r>
      <w:r w:rsidRPr="00D745CF">
        <w:rPr>
          <w:rFonts w:ascii="Times New Roman" w:eastAsia="Times New Roman" w:hAnsi="Times New Roman" w:cs="Times New Roman"/>
          <w:bCs/>
          <w:i/>
          <w:iCs/>
          <w:color w:val="000000" w:themeColor="text1"/>
          <w:sz w:val="20"/>
        </w:rPr>
        <w:t>. Projektu “STEM un pilsoniskās līdzdalības norises plašākai izglītības pieredzei un karjeras izvēlei” (turpmāk - Projekts) īsteno Valsts izglītības attīstības aģentūra (turpmāk – Aģentūra) no 2025. – 2028.gadam.</w:t>
      </w:r>
    </w:p>
    <w:p w14:paraId="56F23340" w14:textId="61473EDC" w:rsidR="001E65F2" w:rsidRPr="00D745CF" w:rsidRDefault="001E65F2" w:rsidP="00D745CF">
      <w:pPr>
        <w:spacing w:line="276" w:lineRule="auto"/>
        <w:jc w:val="center"/>
        <w:rPr>
          <w:rFonts w:ascii="Times New Roman" w:eastAsia="Times New Roman" w:hAnsi="Times New Roman" w:cs="Times New Roman"/>
          <w:sz w:val="20"/>
        </w:rPr>
      </w:pPr>
      <w:r w:rsidRPr="00D745CF">
        <w:rPr>
          <w:rFonts w:ascii="Times New Roman" w:eastAsia="Times New Roman" w:hAnsi="Times New Roman" w:cs="Times New Roman"/>
          <w:bCs/>
          <w:color w:val="161616"/>
          <w:sz w:val="20"/>
        </w:rPr>
        <w:t>Projekts tiek īstenots līdz 2028.gada 31.augustam</w:t>
      </w:r>
      <w:r w:rsidR="00D745CF" w:rsidRPr="00D745CF">
        <w:rPr>
          <w:rFonts w:ascii="Times New Roman" w:eastAsia="Times New Roman" w:hAnsi="Times New Roman" w:cs="Times New Roman"/>
          <w:bCs/>
          <w:color w:val="161616"/>
          <w:sz w:val="20"/>
        </w:rPr>
        <w:t>.</w:t>
      </w:r>
    </w:p>
    <w:sectPr w:rsidR="001E65F2" w:rsidRPr="00D745CF" w:rsidSect="0061543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D5A6" w14:textId="77777777" w:rsidR="00B90F2F" w:rsidRDefault="00B90F2F" w:rsidP="00B31EA1">
      <w:pPr>
        <w:spacing w:after="0" w:line="240" w:lineRule="auto"/>
      </w:pPr>
      <w:r>
        <w:separator/>
      </w:r>
    </w:p>
  </w:endnote>
  <w:endnote w:type="continuationSeparator" w:id="0">
    <w:p w14:paraId="12F01655" w14:textId="77777777" w:rsidR="00B90F2F" w:rsidRDefault="00B90F2F" w:rsidP="00B31EA1">
      <w:pPr>
        <w:spacing w:after="0" w:line="240" w:lineRule="auto"/>
      </w:pPr>
      <w:r>
        <w:continuationSeparator/>
      </w:r>
    </w:p>
  </w:endnote>
  <w:endnote w:type="continuationNotice" w:id="1">
    <w:p w14:paraId="4574CB2D" w14:textId="77777777" w:rsidR="00B90F2F" w:rsidRDefault="00B90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2ADB" w14:textId="77777777" w:rsidR="00EE12C9" w:rsidRDefault="00EE12C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75095"/>
      <w:docPartObj>
        <w:docPartGallery w:val="Page Numbers (Bottom of Page)"/>
        <w:docPartUnique/>
      </w:docPartObj>
    </w:sdtPr>
    <w:sdtEndPr>
      <w:rPr>
        <w:noProof/>
      </w:rPr>
    </w:sdtEndPr>
    <w:sdtContent>
      <w:p w14:paraId="7166C974" w14:textId="29C647EC" w:rsidR="00FE0B9C" w:rsidRDefault="00FE0B9C">
        <w:pPr>
          <w:pStyle w:val="Kjene"/>
          <w:jc w:val="center"/>
        </w:pPr>
        <w:r w:rsidRPr="001322F8">
          <w:rPr>
            <w:rFonts w:ascii="Times New Roman" w:hAnsi="Times New Roman" w:cs="Times New Roman"/>
          </w:rPr>
          <w:fldChar w:fldCharType="begin"/>
        </w:r>
        <w:r w:rsidRPr="001322F8">
          <w:rPr>
            <w:rFonts w:ascii="Times New Roman" w:hAnsi="Times New Roman" w:cs="Times New Roman"/>
          </w:rPr>
          <w:instrText xml:space="preserve"> PAGE   \* MERGEFORMAT </w:instrText>
        </w:r>
        <w:r w:rsidRPr="001322F8">
          <w:rPr>
            <w:rFonts w:ascii="Times New Roman" w:hAnsi="Times New Roman" w:cs="Times New Roman"/>
          </w:rPr>
          <w:fldChar w:fldCharType="separate"/>
        </w:r>
        <w:r w:rsidR="00EE12C9">
          <w:rPr>
            <w:rFonts w:ascii="Times New Roman" w:hAnsi="Times New Roman" w:cs="Times New Roman"/>
            <w:noProof/>
          </w:rPr>
          <w:t>2</w:t>
        </w:r>
        <w:r w:rsidRPr="001322F8">
          <w:rPr>
            <w:rFonts w:ascii="Times New Roman" w:hAnsi="Times New Roman" w:cs="Times New Roman"/>
            <w:noProof/>
          </w:rPr>
          <w:fldChar w:fldCharType="end"/>
        </w:r>
      </w:p>
    </w:sdtContent>
  </w:sdt>
  <w:p w14:paraId="26566704" w14:textId="651236EA" w:rsidR="00E047D9" w:rsidRPr="00582922" w:rsidRDefault="00E047D9" w:rsidP="00E047D9">
    <w:pPr>
      <w:spacing w:after="0"/>
      <w:jc w:val="center"/>
      <w:rPr>
        <w:rFonts w:ascii="Times New Roman" w:hAnsi="Times New Roman" w:cs="Times New Roman"/>
        <w:i/>
        <w:iCs/>
        <w:lang w:eastAsia="lv-LV"/>
      </w:rPr>
    </w:pPr>
    <w:bookmarkStart w:id="85" w:name="_GoBack"/>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32B9BB5A" w14:textId="524317F0" w:rsidR="00B31EA1" w:rsidRPr="001322F8" w:rsidRDefault="00E047D9" w:rsidP="001322F8">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00EE12C9" w:rsidRPr="00EE12C9">
      <w:rPr>
        <w:rFonts w:ascii="Times New Roman" w:hAnsi="Times New Roman" w:cs="Times New Roman"/>
        <w:i/>
        <w:iCs/>
        <w:lang w:eastAsia="lv-LV"/>
      </w:rPr>
      <w:t xml:space="preserve"> </w:t>
    </w:r>
    <w:r w:rsidR="00EE12C9" w:rsidRPr="00EE12C9">
      <w:rPr>
        <w:rFonts w:ascii="Times New Roman" w:hAnsi="Times New Roman" w:cs="Times New Roman"/>
        <w:i/>
        <w:iCs/>
        <w:lang w:eastAsia="lv-LV"/>
      </w:rPr>
      <w:t>, ko finansē Eiropas Sociālais fonds Plus un Latvijas valst</w:t>
    </w:r>
    <w:r w:rsidR="00EE12C9">
      <w:rPr>
        <w:rFonts w:ascii="Times New Roman" w:hAnsi="Times New Roman" w:cs="Times New Roman"/>
        <w:i/>
        <w:iCs/>
        <w:lang w:eastAsia="lv-LV"/>
      </w:rPr>
      <w:t>s</w:t>
    </w:r>
    <w:bookmarkEnd w:id="8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E0EC" w14:textId="29C6BB01" w:rsidR="00EE12C9" w:rsidRPr="00582922" w:rsidRDefault="00EE12C9" w:rsidP="00EE12C9">
    <w:pPr>
      <w:spacing w:after="0"/>
      <w:jc w:val="center"/>
      <w:rPr>
        <w:rFonts w:ascii="Times New Roman" w:hAnsi="Times New Roman" w:cs="Times New Roman"/>
        <w:i/>
        <w:iCs/>
        <w:lang w:eastAsia="lv-LV"/>
      </w:rPr>
    </w:pPr>
    <w:bookmarkStart w:id="86" w:name="_Hlk175915505"/>
    <w:r>
      <w:rPr>
        <w:noProof/>
        <w:lang w:eastAsia="lv-LV"/>
      </w:rPr>
      <w:drawing>
        <wp:anchor distT="0" distB="0" distL="114300" distR="114300" simplePos="0" relativeHeight="251658752" behindDoc="0" locked="0" layoutInCell="1" allowOverlap="1" wp14:anchorId="128BA002" wp14:editId="62882C0F">
          <wp:simplePos x="0" y="0"/>
          <wp:positionH relativeFrom="page">
            <wp:align>right</wp:align>
          </wp:positionH>
          <wp:positionV relativeFrom="paragraph">
            <wp:posOffset>125730</wp:posOffset>
          </wp:positionV>
          <wp:extent cx="2205270" cy="991767"/>
          <wp:effectExtent l="0" t="0" r="5080" b="0"/>
          <wp:wrapNone/>
          <wp:docPr id="674705081" name="Picture 67470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5270" cy="991767"/>
                  </a:xfrm>
                  <a:prstGeom prst="rect">
                    <a:avLst/>
                  </a:prstGeom>
                </pic:spPr>
              </pic:pic>
            </a:graphicData>
          </a:graphic>
          <wp14:sizeRelH relativeFrom="margin">
            <wp14:pctWidth>0</wp14:pctWidth>
          </wp14:sizeRelH>
          <wp14:sizeRelV relativeFrom="margin">
            <wp14:pctHeight>0</wp14:pctHeight>
          </wp14:sizeRelV>
        </wp:anchor>
      </w:drawing>
    </w:r>
    <w:bookmarkEnd w:id="86"/>
    <w:r w:rsidR="001322F8" w:rsidRPr="001322F8">
      <w:rPr>
        <w:rFonts w:ascii="Times New Roman" w:hAnsi="Times New Roman" w:cs="Times New Roman"/>
        <w:i/>
        <w:iCs/>
        <w:lang w:eastAsia="lv-LV"/>
      </w:rPr>
      <w:t xml:space="preserve"> </w:t>
    </w: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3E113731" w14:textId="476FDEE4" w:rsidR="00615439" w:rsidRPr="001322F8" w:rsidRDefault="00EE12C9" w:rsidP="00EE12C9">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67CCE" w14:textId="77777777" w:rsidR="00B90F2F" w:rsidRDefault="00B90F2F" w:rsidP="00B31EA1">
      <w:pPr>
        <w:spacing w:after="0" w:line="240" w:lineRule="auto"/>
      </w:pPr>
      <w:r>
        <w:separator/>
      </w:r>
    </w:p>
  </w:footnote>
  <w:footnote w:type="continuationSeparator" w:id="0">
    <w:p w14:paraId="34A14670" w14:textId="77777777" w:rsidR="00B90F2F" w:rsidRDefault="00B90F2F" w:rsidP="00B31EA1">
      <w:pPr>
        <w:spacing w:after="0" w:line="240" w:lineRule="auto"/>
      </w:pPr>
      <w:r>
        <w:continuationSeparator/>
      </w:r>
    </w:p>
  </w:footnote>
  <w:footnote w:type="continuationNotice" w:id="1">
    <w:p w14:paraId="758CFBC0" w14:textId="77777777" w:rsidR="00B90F2F" w:rsidRDefault="00B90F2F">
      <w:pPr>
        <w:spacing w:after="0" w:line="240" w:lineRule="auto"/>
      </w:pPr>
    </w:p>
  </w:footnote>
  <w:footnote w:id="2">
    <w:p w14:paraId="5D9141B6" w14:textId="4A69F60D" w:rsidR="00B50ED2" w:rsidRPr="00990B30" w:rsidRDefault="00B50ED2">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1" w:history="1">
        <w:r w:rsidRPr="00990B30">
          <w:rPr>
            <w:rStyle w:val="Hipersaite"/>
            <w:rFonts w:ascii="Times New Roman" w:hAnsi="Times New Roman" w:cs="Times New Roman"/>
          </w:rPr>
          <w:t>Ministru kabi</w:t>
        </w:r>
        <w:r w:rsidR="003F4A40" w:rsidRPr="00990B30">
          <w:rPr>
            <w:rStyle w:val="Hipersaite"/>
            <w:rFonts w:ascii="Times New Roman" w:hAnsi="Times New Roman" w:cs="Times New Roman"/>
          </w:rPr>
          <w:t>neta 2018.gada 21.novembra noteikumi Nr.716 “Noteikumi par valsts pirmsskolas izglītības vadlīnijām un pirmsskolas izglītības programmu paraugiem”.</w:t>
        </w:r>
      </w:hyperlink>
      <w:r w:rsidR="003F4A40" w:rsidRPr="00990B30">
        <w:rPr>
          <w:rFonts w:ascii="Times New Roman" w:hAnsi="Times New Roman" w:cs="Times New Roman"/>
        </w:rPr>
        <w:t xml:space="preserve"> </w:t>
      </w:r>
    </w:p>
  </w:footnote>
  <w:footnote w:id="3">
    <w:p w14:paraId="6251A451" w14:textId="3E23C642" w:rsidR="00EE02E1" w:rsidRPr="00990B30" w:rsidRDefault="00EE02E1">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2" w:history="1">
        <w:r w:rsidRPr="00990B30">
          <w:rPr>
            <w:rStyle w:val="Hipersaite"/>
            <w:rFonts w:ascii="Times New Roman" w:hAnsi="Times New Roman" w:cs="Times New Roman"/>
          </w:rPr>
          <w:t>Ministru kabineta 2018.gada 27</w:t>
        </w:r>
        <w:r w:rsidR="00527930" w:rsidRPr="00990B30">
          <w:rPr>
            <w:rStyle w:val="Hipersaite"/>
            <w:rFonts w:ascii="Times New Roman" w:hAnsi="Times New Roman" w:cs="Times New Roman"/>
          </w:rPr>
          <w:t>.novembra noteikumi Nr.747 “Noteikumi par valsts pamatizglītības standartu un pamatizglītības programmu paraugiem”.</w:t>
        </w:r>
      </w:hyperlink>
      <w:r w:rsidR="00527930" w:rsidRPr="00990B30">
        <w:rPr>
          <w:rFonts w:ascii="Times New Roman" w:hAnsi="Times New Roman" w:cs="Times New Roman"/>
        </w:rPr>
        <w:t xml:space="preserve"> </w:t>
      </w:r>
    </w:p>
  </w:footnote>
  <w:footnote w:id="4">
    <w:p w14:paraId="6C53F747" w14:textId="01553257" w:rsidR="009B5540" w:rsidRDefault="009B5540">
      <w:pPr>
        <w:pStyle w:val="Vresteksts"/>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3" w:history="1">
        <w:r w:rsidR="00FE2722" w:rsidRPr="00990B30">
          <w:rPr>
            <w:rStyle w:val="Hipersaite"/>
            <w:rFonts w:ascii="Times New Roman" w:hAnsi="Times New Roman" w:cs="Times New Roman"/>
          </w:rPr>
          <w:t>Ministru kabineta 2019.gada 3.septembra noteikumi Nr.416 “Noteikumi par valsts vispārējās vidējās izglī</w:t>
        </w:r>
        <w:r w:rsidR="00E75290" w:rsidRPr="00990B30">
          <w:rPr>
            <w:rStyle w:val="Hipersaite"/>
            <w:rFonts w:ascii="Times New Roman" w:hAnsi="Times New Roman" w:cs="Times New Roman"/>
          </w:rPr>
          <w:t>tības standartu un vispārējās vidējās izglītības programmu paraugiem”.</w:t>
        </w:r>
      </w:hyperlink>
    </w:p>
  </w:footnote>
  <w:footnote w:id="5">
    <w:p w14:paraId="34AA4D4D" w14:textId="77777777" w:rsidR="001E65F2" w:rsidRPr="00990B30" w:rsidRDefault="001E65F2" w:rsidP="001E65F2">
      <w:pPr>
        <w:pStyle w:val="Vresteksts"/>
        <w:rPr>
          <w:rFonts w:ascii="Times New Roman" w:hAnsi="Times New Roman" w:cs="Times New Roman"/>
        </w:rPr>
      </w:pPr>
      <w:r w:rsidRPr="00990B30">
        <w:rPr>
          <w:rStyle w:val="Vresatsauce"/>
          <w:rFonts w:ascii="Times New Roman" w:hAnsi="Times New Roman" w:cs="Times New Roman"/>
        </w:rPr>
        <w:footnoteRef/>
      </w:r>
      <w:r w:rsidRPr="00990B30">
        <w:rPr>
          <w:rFonts w:ascii="Times New Roman" w:hAnsi="Times New Roman" w:cs="Times New Roman"/>
        </w:rPr>
        <w:t xml:space="preserve"> </w:t>
      </w:r>
      <w:hyperlink r:id="rId4" w:history="1">
        <w:r w:rsidRPr="00990B30">
          <w:rPr>
            <w:rStyle w:val="Hipersaite"/>
            <w:rFonts w:ascii="Times New Roman" w:hAnsi="Times New Roman" w:cs="Times New Roman"/>
          </w:rPr>
          <w:t>Ministru kabineta 2024.gada 17.decembra noteikumi Nr.882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4C53" w14:textId="77777777" w:rsidR="00EE12C9" w:rsidRDefault="00EE12C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F01A5E2" w14:paraId="3FA84411" w14:textId="77777777" w:rsidTr="165616E0">
      <w:trPr>
        <w:trHeight w:val="300"/>
      </w:trPr>
      <w:tc>
        <w:tcPr>
          <w:tcW w:w="3005" w:type="dxa"/>
        </w:tcPr>
        <w:p w14:paraId="33396C7E" w14:textId="5B96D246" w:rsidR="3F01A5E2" w:rsidRDefault="3F01A5E2" w:rsidP="755A61AD">
          <w:pPr>
            <w:ind w:left="-115"/>
          </w:pPr>
        </w:p>
      </w:tc>
      <w:tc>
        <w:tcPr>
          <w:tcW w:w="3005" w:type="dxa"/>
        </w:tcPr>
        <w:p w14:paraId="78A80197" w14:textId="5C8C97AD" w:rsidR="3F01A5E2" w:rsidRDefault="3F01A5E2" w:rsidP="3F01A5E2">
          <w:pPr>
            <w:pStyle w:val="Galvene"/>
            <w:jc w:val="center"/>
          </w:pPr>
        </w:p>
      </w:tc>
      <w:tc>
        <w:tcPr>
          <w:tcW w:w="3005" w:type="dxa"/>
        </w:tcPr>
        <w:p w14:paraId="24E86DEE" w14:textId="2B9F48E4" w:rsidR="3F01A5E2" w:rsidRDefault="3F01A5E2" w:rsidP="3F01A5E2">
          <w:pPr>
            <w:pStyle w:val="Galvene"/>
            <w:ind w:right="-115"/>
            <w:jc w:val="right"/>
          </w:pPr>
        </w:p>
      </w:tc>
    </w:tr>
  </w:tbl>
  <w:p w14:paraId="1959A941" w14:textId="1C9B022F" w:rsidR="3F01A5E2" w:rsidRDefault="3F01A5E2" w:rsidP="3F01A5E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A160" w14:textId="79D6454C" w:rsidR="00615439" w:rsidRDefault="001E65F2">
    <w:pPr>
      <w:pStyle w:val="Galvene"/>
    </w:pPr>
    <w:r>
      <w:rPr>
        <w:noProof/>
        <w:lang w:eastAsia="lv-LV"/>
      </w:rPr>
      <w:drawing>
        <wp:anchor distT="0" distB="0" distL="114300" distR="114300" simplePos="0" relativeHeight="251659264" behindDoc="0" locked="0" layoutInCell="1" allowOverlap="1" wp14:anchorId="57029BF6" wp14:editId="0906613C">
          <wp:simplePos x="0" y="0"/>
          <wp:positionH relativeFrom="page">
            <wp:align>left</wp:align>
          </wp:positionH>
          <wp:positionV relativeFrom="paragraph">
            <wp:posOffset>-449271</wp:posOffset>
          </wp:positionV>
          <wp:extent cx="5562886" cy="2457576"/>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top.png"/>
                  <pic:cNvPicPr/>
                </pic:nvPicPr>
                <pic:blipFill>
                  <a:blip r:embed="rId1">
                    <a:extLst>
                      <a:ext uri="{28A0092B-C50C-407E-A947-70E740481C1C}">
                        <a14:useLocalDpi xmlns:a14="http://schemas.microsoft.com/office/drawing/2010/main" val="0"/>
                      </a:ext>
                    </a:extLst>
                  </a:blip>
                  <a:stretch>
                    <a:fillRect/>
                  </a:stretch>
                </pic:blipFill>
                <pic:spPr>
                  <a:xfrm>
                    <a:off x="0" y="0"/>
                    <a:ext cx="5562886" cy="2457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BBD0"/>
    <w:multiLevelType w:val="hybridMultilevel"/>
    <w:tmpl w:val="FFFFFFFF"/>
    <w:lvl w:ilvl="0" w:tplc="24D0C0CC">
      <w:start w:val="1"/>
      <w:numFmt w:val="bullet"/>
      <w:lvlText w:val="-"/>
      <w:lvlJc w:val="left"/>
      <w:pPr>
        <w:ind w:left="720" w:hanging="360"/>
      </w:pPr>
      <w:rPr>
        <w:rFonts w:ascii="Aptos" w:hAnsi="Aptos" w:hint="default"/>
      </w:rPr>
    </w:lvl>
    <w:lvl w:ilvl="1" w:tplc="D16A6136">
      <w:start w:val="1"/>
      <w:numFmt w:val="bullet"/>
      <w:lvlText w:val="o"/>
      <w:lvlJc w:val="left"/>
      <w:pPr>
        <w:ind w:left="1440" w:hanging="360"/>
      </w:pPr>
      <w:rPr>
        <w:rFonts w:ascii="Courier New" w:hAnsi="Courier New" w:hint="default"/>
      </w:rPr>
    </w:lvl>
    <w:lvl w:ilvl="2" w:tplc="E8C67CA6">
      <w:start w:val="1"/>
      <w:numFmt w:val="bullet"/>
      <w:lvlText w:val=""/>
      <w:lvlJc w:val="left"/>
      <w:pPr>
        <w:ind w:left="2160" w:hanging="360"/>
      </w:pPr>
      <w:rPr>
        <w:rFonts w:ascii="Wingdings" w:hAnsi="Wingdings" w:hint="default"/>
      </w:rPr>
    </w:lvl>
    <w:lvl w:ilvl="3" w:tplc="48822492">
      <w:start w:val="1"/>
      <w:numFmt w:val="bullet"/>
      <w:lvlText w:val=""/>
      <w:lvlJc w:val="left"/>
      <w:pPr>
        <w:ind w:left="2880" w:hanging="360"/>
      </w:pPr>
      <w:rPr>
        <w:rFonts w:ascii="Symbol" w:hAnsi="Symbol" w:hint="default"/>
      </w:rPr>
    </w:lvl>
    <w:lvl w:ilvl="4" w:tplc="63FE5BE8">
      <w:start w:val="1"/>
      <w:numFmt w:val="bullet"/>
      <w:lvlText w:val="o"/>
      <w:lvlJc w:val="left"/>
      <w:pPr>
        <w:ind w:left="3600" w:hanging="360"/>
      </w:pPr>
      <w:rPr>
        <w:rFonts w:ascii="Courier New" w:hAnsi="Courier New" w:hint="default"/>
      </w:rPr>
    </w:lvl>
    <w:lvl w:ilvl="5" w:tplc="5E647606">
      <w:start w:val="1"/>
      <w:numFmt w:val="bullet"/>
      <w:lvlText w:val=""/>
      <w:lvlJc w:val="left"/>
      <w:pPr>
        <w:ind w:left="4320" w:hanging="360"/>
      </w:pPr>
      <w:rPr>
        <w:rFonts w:ascii="Wingdings" w:hAnsi="Wingdings" w:hint="default"/>
      </w:rPr>
    </w:lvl>
    <w:lvl w:ilvl="6" w:tplc="6512D458">
      <w:start w:val="1"/>
      <w:numFmt w:val="bullet"/>
      <w:lvlText w:val=""/>
      <w:lvlJc w:val="left"/>
      <w:pPr>
        <w:ind w:left="5040" w:hanging="360"/>
      </w:pPr>
      <w:rPr>
        <w:rFonts w:ascii="Symbol" w:hAnsi="Symbol" w:hint="default"/>
      </w:rPr>
    </w:lvl>
    <w:lvl w:ilvl="7" w:tplc="D668F6F6">
      <w:start w:val="1"/>
      <w:numFmt w:val="bullet"/>
      <w:lvlText w:val="o"/>
      <w:lvlJc w:val="left"/>
      <w:pPr>
        <w:ind w:left="5760" w:hanging="360"/>
      </w:pPr>
      <w:rPr>
        <w:rFonts w:ascii="Courier New" w:hAnsi="Courier New" w:hint="default"/>
      </w:rPr>
    </w:lvl>
    <w:lvl w:ilvl="8" w:tplc="D3D06326">
      <w:start w:val="1"/>
      <w:numFmt w:val="bullet"/>
      <w:lvlText w:val=""/>
      <w:lvlJc w:val="left"/>
      <w:pPr>
        <w:ind w:left="6480" w:hanging="360"/>
      </w:pPr>
      <w:rPr>
        <w:rFonts w:ascii="Wingdings" w:hAnsi="Wingdings" w:hint="default"/>
      </w:rPr>
    </w:lvl>
  </w:abstractNum>
  <w:abstractNum w:abstractNumId="1" w15:restartNumberingAfterBreak="0">
    <w:nsid w:val="1D4DF1F7"/>
    <w:multiLevelType w:val="hybridMultilevel"/>
    <w:tmpl w:val="FFFFFFFF"/>
    <w:lvl w:ilvl="0" w:tplc="F4D29E58">
      <w:start w:val="1"/>
      <w:numFmt w:val="bullet"/>
      <w:lvlText w:val="-"/>
      <w:lvlJc w:val="left"/>
      <w:pPr>
        <w:ind w:left="720" w:hanging="360"/>
      </w:pPr>
      <w:rPr>
        <w:rFonts w:ascii="Aptos" w:hAnsi="Aptos" w:hint="default"/>
      </w:rPr>
    </w:lvl>
    <w:lvl w:ilvl="1" w:tplc="252E9D9E">
      <w:start w:val="1"/>
      <w:numFmt w:val="bullet"/>
      <w:lvlText w:val="o"/>
      <w:lvlJc w:val="left"/>
      <w:pPr>
        <w:ind w:left="1440" w:hanging="360"/>
      </w:pPr>
      <w:rPr>
        <w:rFonts w:ascii="Courier New" w:hAnsi="Courier New" w:hint="default"/>
      </w:rPr>
    </w:lvl>
    <w:lvl w:ilvl="2" w:tplc="26C82D5A">
      <w:start w:val="1"/>
      <w:numFmt w:val="bullet"/>
      <w:lvlText w:val=""/>
      <w:lvlJc w:val="left"/>
      <w:pPr>
        <w:ind w:left="2160" w:hanging="360"/>
      </w:pPr>
      <w:rPr>
        <w:rFonts w:ascii="Wingdings" w:hAnsi="Wingdings" w:hint="default"/>
      </w:rPr>
    </w:lvl>
    <w:lvl w:ilvl="3" w:tplc="396AF58E">
      <w:start w:val="1"/>
      <w:numFmt w:val="bullet"/>
      <w:lvlText w:val=""/>
      <w:lvlJc w:val="left"/>
      <w:pPr>
        <w:ind w:left="2880" w:hanging="360"/>
      </w:pPr>
      <w:rPr>
        <w:rFonts w:ascii="Symbol" w:hAnsi="Symbol" w:hint="default"/>
      </w:rPr>
    </w:lvl>
    <w:lvl w:ilvl="4" w:tplc="E85CC200">
      <w:start w:val="1"/>
      <w:numFmt w:val="bullet"/>
      <w:lvlText w:val="o"/>
      <w:lvlJc w:val="left"/>
      <w:pPr>
        <w:ind w:left="3600" w:hanging="360"/>
      </w:pPr>
      <w:rPr>
        <w:rFonts w:ascii="Courier New" w:hAnsi="Courier New" w:hint="default"/>
      </w:rPr>
    </w:lvl>
    <w:lvl w:ilvl="5" w:tplc="26A60C20">
      <w:start w:val="1"/>
      <w:numFmt w:val="bullet"/>
      <w:lvlText w:val=""/>
      <w:lvlJc w:val="left"/>
      <w:pPr>
        <w:ind w:left="4320" w:hanging="360"/>
      </w:pPr>
      <w:rPr>
        <w:rFonts w:ascii="Wingdings" w:hAnsi="Wingdings" w:hint="default"/>
      </w:rPr>
    </w:lvl>
    <w:lvl w:ilvl="6" w:tplc="A7DC2E2C">
      <w:start w:val="1"/>
      <w:numFmt w:val="bullet"/>
      <w:lvlText w:val=""/>
      <w:lvlJc w:val="left"/>
      <w:pPr>
        <w:ind w:left="5040" w:hanging="360"/>
      </w:pPr>
      <w:rPr>
        <w:rFonts w:ascii="Symbol" w:hAnsi="Symbol" w:hint="default"/>
      </w:rPr>
    </w:lvl>
    <w:lvl w:ilvl="7" w:tplc="CF185C26">
      <w:start w:val="1"/>
      <w:numFmt w:val="bullet"/>
      <w:lvlText w:val="o"/>
      <w:lvlJc w:val="left"/>
      <w:pPr>
        <w:ind w:left="5760" w:hanging="360"/>
      </w:pPr>
      <w:rPr>
        <w:rFonts w:ascii="Courier New" w:hAnsi="Courier New" w:hint="default"/>
      </w:rPr>
    </w:lvl>
    <w:lvl w:ilvl="8" w:tplc="B79EAE0C">
      <w:start w:val="1"/>
      <w:numFmt w:val="bullet"/>
      <w:lvlText w:val=""/>
      <w:lvlJc w:val="left"/>
      <w:pPr>
        <w:ind w:left="6480" w:hanging="360"/>
      </w:pPr>
      <w:rPr>
        <w:rFonts w:ascii="Wingdings" w:hAnsi="Wingdings" w:hint="default"/>
      </w:rPr>
    </w:lvl>
  </w:abstractNum>
  <w:abstractNum w:abstractNumId="2" w15:restartNumberingAfterBreak="0">
    <w:nsid w:val="1F2039A3"/>
    <w:multiLevelType w:val="hybridMultilevel"/>
    <w:tmpl w:val="FFFFFFFF"/>
    <w:lvl w:ilvl="0" w:tplc="713EC4F6">
      <w:start w:val="1"/>
      <w:numFmt w:val="decimal"/>
      <w:lvlText w:val="%1."/>
      <w:lvlJc w:val="left"/>
      <w:pPr>
        <w:ind w:left="720" w:hanging="360"/>
      </w:pPr>
    </w:lvl>
    <w:lvl w:ilvl="1" w:tplc="85EC39D8">
      <w:start w:val="1"/>
      <w:numFmt w:val="lowerLetter"/>
      <w:lvlText w:val="%2."/>
      <w:lvlJc w:val="left"/>
      <w:pPr>
        <w:ind w:left="1440" w:hanging="360"/>
      </w:pPr>
    </w:lvl>
    <w:lvl w:ilvl="2" w:tplc="63F4247C">
      <w:start w:val="1"/>
      <w:numFmt w:val="lowerRoman"/>
      <w:lvlText w:val="%3."/>
      <w:lvlJc w:val="right"/>
      <w:pPr>
        <w:ind w:left="2160" w:hanging="180"/>
      </w:pPr>
    </w:lvl>
    <w:lvl w:ilvl="3" w:tplc="0E5C446C">
      <w:start w:val="1"/>
      <w:numFmt w:val="decimal"/>
      <w:lvlText w:val="%4."/>
      <w:lvlJc w:val="left"/>
      <w:pPr>
        <w:ind w:left="2880" w:hanging="360"/>
      </w:pPr>
    </w:lvl>
    <w:lvl w:ilvl="4" w:tplc="6F1C00F6">
      <w:start w:val="1"/>
      <w:numFmt w:val="lowerLetter"/>
      <w:lvlText w:val="%5."/>
      <w:lvlJc w:val="left"/>
      <w:pPr>
        <w:ind w:left="3600" w:hanging="360"/>
      </w:pPr>
    </w:lvl>
    <w:lvl w:ilvl="5" w:tplc="541C0B62">
      <w:start w:val="1"/>
      <w:numFmt w:val="lowerRoman"/>
      <w:lvlText w:val="%6."/>
      <w:lvlJc w:val="right"/>
      <w:pPr>
        <w:ind w:left="4320" w:hanging="180"/>
      </w:pPr>
    </w:lvl>
    <w:lvl w:ilvl="6" w:tplc="FA02AC4A">
      <w:start w:val="1"/>
      <w:numFmt w:val="decimal"/>
      <w:lvlText w:val="%7."/>
      <w:lvlJc w:val="left"/>
      <w:pPr>
        <w:ind w:left="5040" w:hanging="360"/>
      </w:pPr>
    </w:lvl>
    <w:lvl w:ilvl="7" w:tplc="22A211BC">
      <w:start w:val="1"/>
      <w:numFmt w:val="lowerLetter"/>
      <w:lvlText w:val="%8."/>
      <w:lvlJc w:val="left"/>
      <w:pPr>
        <w:ind w:left="5760" w:hanging="360"/>
      </w:pPr>
    </w:lvl>
    <w:lvl w:ilvl="8" w:tplc="B5504096">
      <w:start w:val="1"/>
      <w:numFmt w:val="lowerRoman"/>
      <w:lvlText w:val="%9."/>
      <w:lvlJc w:val="right"/>
      <w:pPr>
        <w:ind w:left="6480" w:hanging="180"/>
      </w:pPr>
    </w:lvl>
  </w:abstractNum>
  <w:abstractNum w:abstractNumId="3" w15:restartNumberingAfterBreak="0">
    <w:nsid w:val="2A245C2A"/>
    <w:multiLevelType w:val="multilevel"/>
    <w:tmpl w:val="FDC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E5855"/>
    <w:multiLevelType w:val="hybridMultilevel"/>
    <w:tmpl w:val="FFFFFFFF"/>
    <w:lvl w:ilvl="0" w:tplc="A42E1F82">
      <w:start w:val="1"/>
      <w:numFmt w:val="bullet"/>
      <w:lvlText w:val="-"/>
      <w:lvlJc w:val="left"/>
      <w:pPr>
        <w:ind w:left="720" w:hanging="360"/>
      </w:pPr>
      <w:rPr>
        <w:rFonts w:ascii="Aptos" w:hAnsi="Aptos" w:hint="default"/>
      </w:rPr>
    </w:lvl>
    <w:lvl w:ilvl="1" w:tplc="1452D036">
      <w:start w:val="1"/>
      <w:numFmt w:val="bullet"/>
      <w:lvlText w:val="o"/>
      <w:lvlJc w:val="left"/>
      <w:pPr>
        <w:ind w:left="1440" w:hanging="360"/>
      </w:pPr>
      <w:rPr>
        <w:rFonts w:ascii="Courier New" w:hAnsi="Courier New" w:hint="default"/>
      </w:rPr>
    </w:lvl>
    <w:lvl w:ilvl="2" w:tplc="64B87792">
      <w:start w:val="1"/>
      <w:numFmt w:val="bullet"/>
      <w:lvlText w:val=""/>
      <w:lvlJc w:val="left"/>
      <w:pPr>
        <w:ind w:left="2160" w:hanging="360"/>
      </w:pPr>
      <w:rPr>
        <w:rFonts w:ascii="Wingdings" w:hAnsi="Wingdings" w:hint="default"/>
      </w:rPr>
    </w:lvl>
    <w:lvl w:ilvl="3" w:tplc="78806C28">
      <w:start w:val="1"/>
      <w:numFmt w:val="bullet"/>
      <w:lvlText w:val=""/>
      <w:lvlJc w:val="left"/>
      <w:pPr>
        <w:ind w:left="2880" w:hanging="360"/>
      </w:pPr>
      <w:rPr>
        <w:rFonts w:ascii="Symbol" w:hAnsi="Symbol" w:hint="default"/>
      </w:rPr>
    </w:lvl>
    <w:lvl w:ilvl="4" w:tplc="D786F0B6">
      <w:start w:val="1"/>
      <w:numFmt w:val="bullet"/>
      <w:lvlText w:val="o"/>
      <w:lvlJc w:val="left"/>
      <w:pPr>
        <w:ind w:left="3600" w:hanging="360"/>
      </w:pPr>
      <w:rPr>
        <w:rFonts w:ascii="Courier New" w:hAnsi="Courier New" w:hint="default"/>
      </w:rPr>
    </w:lvl>
    <w:lvl w:ilvl="5" w:tplc="32CAEF38">
      <w:start w:val="1"/>
      <w:numFmt w:val="bullet"/>
      <w:lvlText w:val=""/>
      <w:lvlJc w:val="left"/>
      <w:pPr>
        <w:ind w:left="4320" w:hanging="360"/>
      </w:pPr>
      <w:rPr>
        <w:rFonts w:ascii="Wingdings" w:hAnsi="Wingdings" w:hint="default"/>
      </w:rPr>
    </w:lvl>
    <w:lvl w:ilvl="6" w:tplc="B52E1998">
      <w:start w:val="1"/>
      <w:numFmt w:val="bullet"/>
      <w:lvlText w:val=""/>
      <w:lvlJc w:val="left"/>
      <w:pPr>
        <w:ind w:left="5040" w:hanging="360"/>
      </w:pPr>
      <w:rPr>
        <w:rFonts w:ascii="Symbol" w:hAnsi="Symbol" w:hint="default"/>
      </w:rPr>
    </w:lvl>
    <w:lvl w:ilvl="7" w:tplc="395E52D6">
      <w:start w:val="1"/>
      <w:numFmt w:val="bullet"/>
      <w:lvlText w:val="o"/>
      <w:lvlJc w:val="left"/>
      <w:pPr>
        <w:ind w:left="5760" w:hanging="360"/>
      </w:pPr>
      <w:rPr>
        <w:rFonts w:ascii="Courier New" w:hAnsi="Courier New" w:hint="default"/>
      </w:rPr>
    </w:lvl>
    <w:lvl w:ilvl="8" w:tplc="2ED62F10">
      <w:start w:val="1"/>
      <w:numFmt w:val="bullet"/>
      <w:lvlText w:val=""/>
      <w:lvlJc w:val="left"/>
      <w:pPr>
        <w:ind w:left="6480" w:hanging="360"/>
      </w:pPr>
      <w:rPr>
        <w:rFonts w:ascii="Wingdings" w:hAnsi="Wingdings" w:hint="default"/>
      </w:rPr>
    </w:lvl>
  </w:abstractNum>
  <w:abstractNum w:abstractNumId="5" w15:restartNumberingAfterBreak="0">
    <w:nsid w:val="43E6B5EF"/>
    <w:multiLevelType w:val="hybridMultilevel"/>
    <w:tmpl w:val="FFFFFFFF"/>
    <w:lvl w:ilvl="0" w:tplc="5D3E76DE">
      <w:start w:val="1"/>
      <w:numFmt w:val="decimal"/>
      <w:lvlText w:val="%1."/>
      <w:lvlJc w:val="left"/>
      <w:pPr>
        <w:ind w:left="1080" w:hanging="360"/>
      </w:pPr>
    </w:lvl>
    <w:lvl w:ilvl="1" w:tplc="89A286F0">
      <w:start w:val="1"/>
      <w:numFmt w:val="lowerLetter"/>
      <w:lvlText w:val="%2."/>
      <w:lvlJc w:val="left"/>
      <w:pPr>
        <w:ind w:left="1800" w:hanging="360"/>
      </w:pPr>
    </w:lvl>
    <w:lvl w:ilvl="2" w:tplc="3BD232B2">
      <w:start w:val="1"/>
      <w:numFmt w:val="lowerRoman"/>
      <w:lvlText w:val="%3."/>
      <w:lvlJc w:val="right"/>
      <w:pPr>
        <w:ind w:left="2520" w:hanging="180"/>
      </w:pPr>
    </w:lvl>
    <w:lvl w:ilvl="3" w:tplc="1ED40AB8">
      <w:start w:val="1"/>
      <w:numFmt w:val="decimal"/>
      <w:lvlText w:val="%4."/>
      <w:lvlJc w:val="left"/>
      <w:pPr>
        <w:ind w:left="3240" w:hanging="360"/>
      </w:pPr>
    </w:lvl>
    <w:lvl w:ilvl="4" w:tplc="8B9C554A">
      <w:start w:val="1"/>
      <w:numFmt w:val="lowerLetter"/>
      <w:lvlText w:val="%5."/>
      <w:lvlJc w:val="left"/>
      <w:pPr>
        <w:ind w:left="3960" w:hanging="360"/>
      </w:pPr>
    </w:lvl>
    <w:lvl w:ilvl="5" w:tplc="6B2CD4EE">
      <w:start w:val="1"/>
      <w:numFmt w:val="lowerRoman"/>
      <w:lvlText w:val="%6."/>
      <w:lvlJc w:val="right"/>
      <w:pPr>
        <w:ind w:left="4680" w:hanging="180"/>
      </w:pPr>
    </w:lvl>
    <w:lvl w:ilvl="6" w:tplc="556C894C">
      <w:start w:val="1"/>
      <w:numFmt w:val="decimal"/>
      <w:lvlText w:val="%7."/>
      <w:lvlJc w:val="left"/>
      <w:pPr>
        <w:ind w:left="5400" w:hanging="360"/>
      </w:pPr>
    </w:lvl>
    <w:lvl w:ilvl="7" w:tplc="A2144656">
      <w:start w:val="1"/>
      <w:numFmt w:val="lowerLetter"/>
      <w:lvlText w:val="%8."/>
      <w:lvlJc w:val="left"/>
      <w:pPr>
        <w:ind w:left="6120" w:hanging="360"/>
      </w:pPr>
    </w:lvl>
    <w:lvl w:ilvl="8" w:tplc="A3A0A0A6">
      <w:start w:val="1"/>
      <w:numFmt w:val="lowerRoman"/>
      <w:lvlText w:val="%9."/>
      <w:lvlJc w:val="right"/>
      <w:pPr>
        <w:ind w:left="6840" w:hanging="180"/>
      </w:pPr>
    </w:lvl>
  </w:abstractNum>
  <w:abstractNum w:abstractNumId="6" w15:restartNumberingAfterBreak="0">
    <w:nsid w:val="43EEBEA1"/>
    <w:multiLevelType w:val="hybridMultilevel"/>
    <w:tmpl w:val="FFFFFFFF"/>
    <w:lvl w:ilvl="0" w:tplc="76BEBED0">
      <w:start w:val="1"/>
      <w:numFmt w:val="bullet"/>
      <w:lvlText w:val="-"/>
      <w:lvlJc w:val="left"/>
      <w:pPr>
        <w:ind w:left="720" w:hanging="360"/>
      </w:pPr>
      <w:rPr>
        <w:rFonts w:ascii="Aptos" w:hAnsi="Aptos" w:hint="default"/>
      </w:rPr>
    </w:lvl>
    <w:lvl w:ilvl="1" w:tplc="A5D42FF2">
      <w:start w:val="1"/>
      <w:numFmt w:val="bullet"/>
      <w:lvlText w:val="o"/>
      <w:lvlJc w:val="left"/>
      <w:pPr>
        <w:ind w:left="1440" w:hanging="360"/>
      </w:pPr>
      <w:rPr>
        <w:rFonts w:ascii="Courier New" w:hAnsi="Courier New" w:hint="default"/>
      </w:rPr>
    </w:lvl>
    <w:lvl w:ilvl="2" w:tplc="D736E3A4">
      <w:start w:val="1"/>
      <w:numFmt w:val="bullet"/>
      <w:lvlText w:val=""/>
      <w:lvlJc w:val="left"/>
      <w:pPr>
        <w:ind w:left="2160" w:hanging="360"/>
      </w:pPr>
      <w:rPr>
        <w:rFonts w:ascii="Wingdings" w:hAnsi="Wingdings" w:hint="default"/>
      </w:rPr>
    </w:lvl>
    <w:lvl w:ilvl="3" w:tplc="AF8AB54A">
      <w:start w:val="1"/>
      <w:numFmt w:val="bullet"/>
      <w:lvlText w:val=""/>
      <w:lvlJc w:val="left"/>
      <w:pPr>
        <w:ind w:left="2880" w:hanging="360"/>
      </w:pPr>
      <w:rPr>
        <w:rFonts w:ascii="Symbol" w:hAnsi="Symbol" w:hint="default"/>
      </w:rPr>
    </w:lvl>
    <w:lvl w:ilvl="4" w:tplc="750E2D46">
      <w:start w:val="1"/>
      <w:numFmt w:val="bullet"/>
      <w:lvlText w:val="o"/>
      <w:lvlJc w:val="left"/>
      <w:pPr>
        <w:ind w:left="3600" w:hanging="360"/>
      </w:pPr>
      <w:rPr>
        <w:rFonts w:ascii="Courier New" w:hAnsi="Courier New" w:hint="default"/>
      </w:rPr>
    </w:lvl>
    <w:lvl w:ilvl="5" w:tplc="399C7AEA">
      <w:start w:val="1"/>
      <w:numFmt w:val="bullet"/>
      <w:lvlText w:val=""/>
      <w:lvlJc w:val="left"/>
      <w:pPr>
        <w:ind w:left="4320" w:hanging="360"/>
      </w:pPr>
      <w:rPr>
        <w:rFonts w:ascii="Wingdings" w:hAnsi="Wingdings" w:hint="default"/>
      </w:rPr>
    </w:lvl>
    <w:lvl w:ilvl="6" w:tplc="072697DC">
      <w:start w:val="1"/>
      <w:numFmt w:val="bullet"/>
      <w:lvlText w:val=""/>
      <w:lvlJc w:val="left"/>
      <w:pPr>
        <w:ind w:left="5040" w:hanging="360"/>
      </w:pPr>
      <w:rPr>
        <w:rFonts w:ascii="Symbol" w:hAnsi="Symbol" w:hint="default"/>
      </w:rPr>
    </w:lvl>
    <w:lvl w:ilvl="7" w:tplc="4384A89A">
      <w:start w:val="1"/>
      <w:numFmt w:val="bullet"/>
      <w:lvlText w:val="o"/>
      <w:lvlJc w:val="left"/>
      <w:pPr>
        <w:ind w:left="5760" w:hanging="360"/>
      </w:pPr>
      <w:rPr>
        <w:rFonts w:ascii="Courier New" w:hAnsi="Courier New" w:hint="default"/>
      </w:rPr>
    </w:lvl>
    <w:lvl w:ilvl="8" w:tplc="CB5C387E">
      <w:start w:val="1"/>
      <w:numFmt w:val="bullet"/>
      <w:lvlText w:val=""/>
      <w:lvlJc w:val="left"/>
      <w:pPr>
        <w:ind w:left="6480" w:hanging="360"/>
      </w:pPr>
      <w:rPr>
        <w:rFonts w:ascii="Wingdings" w:hAnsi="Wingdings" w:hint="default"/>
      </w:rPr>
    </w:lvl>
  </w:abstractNum>
  <w:abstractNum w:abstractNumId="7" w15:restartNumberingAfterBreak="0">
    <w:nsid w:val="4F2ACDBD"/>
    <w:multiLevelType w:val="hybridMultilevel"/>
    <w:tmpl w:val="FFFFFFFF"/>
    <w:lvl w:ilvl="0" w:tplc="D2B4FD44">
      <w:start w:val="1"/>
      <w:numFmt w:val="bullet"/>
      <w:lvlText w:val="-"/>
      <w:lvlJc w:val="left"/>
      <w:pPr>
        <w:ind w:left="720" w:hanging="360"/>
      </w:pPr>
      <w:rPr>
        <w:rFonts w:ascii="Aptos" w:hAnsi="Aptos" w:hint="default"/>
      </w:rPr>
    </w:lvl>
    <w:lvl w:ilvl="1" w:tplc="C0E6F080">
      <w:start w:val="1"/>
      <w:numFmt w:val="bullet"/>
      <w:lvlText w:val="o"/>
      <w:lvlJc w:val="left"/>
      <w:pPr>
        <w:ind w:left="1440" w:hanging="360"/>
      </w:pPr>
      <w:rPr>
        <w:rFonts w:ascii="Courier New" w:hAnsi="Courier New" w:hint="default"/>
      </w:rPr>
    </w:lvl>
    <w:lvl w:ilvl="2" w:tplc="1DACD6E2">
      <w:start w:val="1"/>
      <w:numFmt w:val="bullet"/>
      <w:lvlText w:val=""/>
      <w:lvlJc w:val="left"/>
      <w:pPr>
        <w:ind w:left="2160" w:hanging="360"/>
      </w:pPr>
      <w:rPr>
        <w:rFonts w:ascii="Wingdings" w:hAnsi="Wingdings" w:hint="default"/>
      </w:rPr>
    </w:lvl>
    <w:lvl w:ilvl="3" w:tplc="379A74F6">
      <w:start w:val="1"/>
      <w:numFmt w:val="bullet"/>
      <w:lvlText w:val=""/>
      <w:lvlJc w:val="left"/>
      <w:pPr>
        <w:ind w:left="2880" w:hanging="360"/>
      </w:pPr>
      <w:rPr>
        <w:rFonts w:ascii="Symbol" w:hAnsi="Symbol" w:hint="default"/>
      </w:rPr>
    </w:lvl>
    <w:lvl w:ilvl="4" w:tplc="5B52CA80">
      <w:start w:val="1"/>
      <w:numFmt w:val="bullet"/>
      <w:lvlText w:val="o"/>
      <w:lvlJc w:val="left"/>
      <w:pPr>
        <w:ind w:left="3600" w:hanging="360"/>
      </w:pPr>
      <w:rPr>
        <w:rFonts w:ascii="Courier New" w:hAnsi="Courier New" w:hint="default"/>
      </w:rPr>
    </w:lvl>
    <w:lvl w:ilvl="5" w:tplc="0450B128">
      <w:start w:val="1"/>
      <w:numFmt w:val="bullet"/>
      <w:lvlText w:val=""/>
      <w:lvlJc w:val="left"/>
      <w:pPr>
        <w:ind w:left="4320" w:hanging="360"/>
      </w:pPr>
      <w:rPr>
        <w:rFonts w:ascii="Wingdings" w:hAnsi="Wingdings" w:hint="default"/>
      </w:rPr>
    </w:lvl>
    <w:lvl w:ilvl="6" w:tplc="FE5EF2D0">
      <w:start w:val="1"/>
      <w:numFmt w:val="bullet"/>
      <w:lvlText w:val=""/>
      <w:lvlJc w:val="left"/>
      <w:pPr>
        <w:ind w:left="5040" w:hanging="360"/>
      </w:pPr>
      <w:rPr>
        <w:rFonts w:ascii="Symbol" w:hAnsi="Symbol" w:hint="default"/>
      </w:rPr>
    </w:lvl>
    <w:lvl w:ilvl="7" w:tplc="DE82C160">
      <w:start w:val="1"/>
      <w:numFmt w:val="bullet"/>
      <w:lvlText w:val="o"/>
      <w:lvlJc w:val="left"/>
      <w:pPr>
        <w:ind w:left="5760" w:hanging="360"/>
      </w:pPr>
      <w:rPr>
        <w:rFonts w:ascii="Courier New" w:hAnsi="Courier New" w:hint="default"/>
      </w:rPr>
    </w:lvl>
    <w:lvl w:ilvl="8" w:tplc="FC84F2D4">
      <w:start w:val="1"/>
      <w:numFmt w:val="bullet"/>
      <w:lvlText w:val=""/>
      <w:lvlJc w:val="left"/>
      <w:pPr>
        <w:ind w:left="6480" w:hanging="360"/>
      </w:pPr>
      <w:rPr>
        <w:rFonts w:ascii="Wingdings" w:hAnsi="Wingdings" w:hint="default"/>
      </w:rPr>
    </w:lvl>
  </w:abstractNum>
  <w:abstractNum w:abstractNumId="8" w15:restartNumberingAfterBreak="0">
    <w:nsid w:val="5C5DF8FB"/>
    <w:multiLevelType w:val="hybridMultilevel"/>
    <w:tmpl w:val="FFFFFFFF"/>
    <w:lvl w:ilvl="0" w:tplc="B498AEDA">
      <w:start w:val="1"/>
      <w:numFmt w:val="bullet"/>
      <w:lvlText w:val="-"/>
      <w:lvlJc w:val="left"/>
      <w:pPr>
        <w:ind w:left="720" w:hanging="360"/>
      </w:pPr>
      <w:rPr>
        <w:rFonts w:ascii="Aptos" w:hAnsi="Aptos" w:hint="default"/>
      </w:rPr>
    </w:lvl>
    <w:lvl w:ilvl="1" w:tplc="5E80AFB2">
      <w:start w:val="1"/>
      <w:numFmt w:val="bullet"/>
      <w:lvlText w:val="o"/>
      <w:lvlJc w:val="left"/>
      <w:pPr>
        <w:ind w:left="1440" w:hanging="360"/>
      </w:pPr>
      <w:rPr>
        <w:rFonts w:ascii="Courier New" w:hAnsi="Courier New" w:hint="default"/>
      </w:rPr>
    </w:lvl>
    <w:lvl w:ilvl="2" w:tplc="BD445AE0">
      <w:start w:val="1"/>
      <w:numFmt w:val="bullet"/>
      <w:lvlText w:val=""/>
      <w:lvlJc w:val="left"/>
      <w:pPr>
        <w:ind w:left="2160" w:hanging="360"/>
      </w:pPr>
      <w:rPr>
        <w:rFonts w:ascii="Wingdings" w:hAnsi="Wingdings" w:hint="default"/>
      </w:rPr>
    </w:lvl>
    <w:lvl w:ilvl="3" w:tplc="D898CC52">
      <w:start w:val="1"/>
      <w:numFmt w:val="bullet"/>
      <w:lvlText w:val=""/>
      <w:lvlJc w:val="left"/>
      <w:pPr>
        <w:ind w:left="2880" w:hanging="360"/>
      </w:pPr>
      <w:rPr>
        <w:rFonts w:ascii="Symbol" w:hAnsi="Symbol" w:hint="default"/>
      </w:rPr>
    </w:lvl>
    <w:lvl w:ilvl="4" w:tplc="EB7EF492">
      <w:start w:val="1"/>
      <w:numFmt w:val="bullet"/>
      <w:lvlText w:val="o"/>
      <w:lvlJc w:val="left"/>
      <w:pPr>
        <w:ind w:left="3600" w:hanging="360"/>
      </w:pPr>
      <w:rPr>
        <w:rFonts w:ascii="Courier New" w:hAnsi="Courier New" w:hint="default"/>
      </w:rPr>
    </w:lvl>
    <w:lvl w:ilvl="5" w:tplc="375659D8">
      <w:start w:val="1"/>
      <w:numFmt w:val="bullet"/>
      <w:lvlText w:val=""/>
      <w:lvlJc w:val="left"/>
      <w:pPr>
        <w:ind w:left="4320" w:hanging="360"/>
      </w:pPr>
      <w:rPr>
        <w:rFonts w:ascii="Wingdings" w:hAnsi="Wingdings" w:hint="default"/>
      </w:rPr>
    </w:lvl>
    <w:lvl w:ilvl="6" w:tplc="086C70F8">
      <w:start w:val="1"/>
      <w:numFmt w:val="bullet"/>
      <w:lvlText w:val=""/>
      <w:lvlJc w:val="left"/>
      <w:pPr>
        <w:ind w:left="5040" w:hanging="360"/>
      </w:pPr>
      <w:rPr>
        <w:rFonts w:ascii="Symbol" w:hAnsi="Symbol" w:hint="default"/>
      </w:rPr>
    </w:lvl>
    <w:lvl w:ilvl="7" w:tplc="35148AF6">
      <w:start w:val="1"/>
      <w:numFmt w:val="bullet"/>
      <w:lvlText w:val="o"/>
      <w:lvlJc w:val="left"/>
      <w:pPr>
        <w:ind w:left="5760" w:hanging="360"/>
      </w:pPr>
      <w:rPr>
        <w:rFonts w:ascii="Courier New" w:hAnsi="Courier New" w:hint="default"/>
      </w:rPr>
    </w:lvl>
    <w:lvl w:ilvl="8" w:tplc="89E6E4F2">
      <w:start w:val="1"/>
      <w:numFmt w:val="bullet"/>
      <w:lvlText w:val=""/>
      <w:lvlJc w:val="left"/>
      <w:pPr>
        <w:ind w:left="6480" w:hanging="360"/>
      </w:pPr>
      <w:rPr>
        <w:rFonts w:ascii="Wingdings" w:hAnsi="Wingdings" w:hint="default"/>
      </w:rPr>
    </w:lvl>
  </w:abstractNum>
  <w:abstractNum w:abstractNumId="9" w15:restartNumberingAfterBreak="0">
    <w:nsid w:val="61CBA5A3"/>
    <w:multiLevelType w:val="hybridMultilevel"/>
    <w:tmpl w:val="FFFFFFFF"/>
    <w:lvl w:ilvl="0" w:tplc="C0A29A88">
      <w:start w:val="1"/>
      <w:numFmt w:val="bullet"/>
      <w:lvlText w:val="-"/>
      <w:lvlJc w:val="left"/>
      <w:pPr>
        <w:ind w:left="720" w:hanging="360"/>
      </w:pPr>
      <w:rPr>
        <w:rFonts w:ascii="Aptos" w:hAnsi="Aptos" w:hint="default"/>
      </w:rPr>
    </w:lvl>
    <w:lvl w:ilvl="1" w:tplc="DFD6C394">
      <w:start w:val="1"/>
      <w:numFmt w:val="bullet"/>
      <w:lvlText w:val="o"/>
      <w:lvlJc w:val="left"/>
      <w:pPr>
        <w:ind w:left="1440" w:hanging="360"/>
      </w:pPr>
      <w:rPr>
        <w:rFonts w:ascii="Courier New" w:hAnsi="Courier New" w:hint="default"/>
      </w:rPr>
    </w:lvl>
    <w:lvl w:ilvl="2" w:tplc="B9569074">
      <w:start w:val="1"/>
      <w:numFmt w:val="bullet"/>
      <w:lvlText w:val=""/>
      <w:lvlJc w:val="left"/>
      <w:pPr>
        <w:ind w:left="2160" w:hanging="360"/>
      </w:pPr>
      <w:rPr>
        <w:rFonts w:ascii="Wingdings" w:hAnsi="Wingdings" w:hint="default"/>
      </w:rPr>
    </w:lvl>
    <w:lvl w:ilvl="3" w:tplc="45563F28">
      <w:start w:val="1"/>
      <w:numFmt w:val="bullet"/>
      <w:lvlText w:val=""/>
      <w:lvlJc w:val="left"/>
      <w:pPr>
        <w:ind w:left="2880" w:hanging="360"/>
      </w:pPr>
      <w:rPr>
        <w:rFonts w:ascii="Symbol" w:hAnsi="Symbol" w:hint="default"/>
      </w:rPr>
    </w:lvl>
    <w:lvl w:ilvl="4" w:tplc="38F6A022">
      <w:start w:val="1"/>
      <w:numFmt w:val="bullet"/>
      <w:lvlText w:val="o"/>
      <w:lvlJc w:val="left"/>
      <w:pPr>
        <w:ind w:left="3600" w:hanging="360"/>
      </w:pPr>
      <w:rPr>
        <w:rFonts w:ascii="Courier New" w:hAnsi="Courier New" w:hint="default"/>
      </w:rPr>
    </w:lvl>
    <w:lvl w:ilvl="5" w:tplc="D4A41AC0">
      <w:start w:val="1"/>
      <w:numFmt w:val="bullet"/>
      <w:lvlText w:val=""/>
      <w:lvlJc w:val="left"/>
      <w:pPr>
        <w:ind w:left="4320" w:hanging="360"/>
      </w:pPr>
      <w:rPr>
        <w:rFonts w:ascii="Wingdings" w:hAnsi="Wingdings" w:hint="default"/>
      </w:rPr>
    </w:lvl>
    <w:lvl w:ilvl="6" w:tplc="9CACF496">
      <w:start w:val="1"/>
      <w:numFmt w:val="bullet"/>
      <w:lvlText w:val=""/>
      <w:lvlJc w:val="left"/>
      <w:pPr>
        <w:ind w:left="5040" w:hanging="360"/>
      </w:pPr>
      <w:rPr>
        <w:rFonts w:ascii="Symbol" w:hAnsi="Symbol" w:hint="default"/>
      </w:rPr>
    </w:lvl>
    <w:lvl w:ilvl="7" w:tplc="C8AC22B8">
      <w:start w:val="1"/>
      <w:numFmt w:val="bullet"/>
      <w:lvlText w:val="o"/>
      <w:lvlJc w:val="left"/>
      <w:pPr>
        <w:ind w:left="5760" w:hanging="360"/>
      </w:pPr>
      <w:rPr>
        <w:rFonts w:ascii="Courier New" w:hAnsi="Courier New" w:hint="default"/>
      </w:rPr>
    </w:lvl>
    <w:lvl w:ilvl="8" w:tplc="31504102">
      <w:start w:val="1"/>
      <w:numFmt w:val="bullet"/>
      <w:lvlText w:val=""/>
      <w:lvlJc w:val="left"/>
      <w:pPr>
        <w:ind w:left="6480" w:hanging="360"/>
      </w:pPr>
      <w:rPr>
        <w:rFonts w:ascii="Wingdings" w:hAnsi="Wingdings" w:hint="default"/>
      </w:rPr>
    </w:lvl>
  </w:abstractNum>
  <w:abstractNum w:abstractNumId="10" w15:restartNumberingAfterBreak="0">
    <w:nsid w:val="632B3735"/>
    <w:multiLevelType w:val="hybridMultilevel"/>
    <w:tmpl w:val="898E812A"/>
    <w:lvl w:ilvl="0" w:tplc="802CB1F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D9383E"/>
    <w:multiLevelType w:val="multilevel"/>
    <w:tmpl w:val="C2A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500391"/>
    <w:multiLevelType w:val="hybridMultilevel"/>
    <w:tmpl w:val="FFFFFFFF"/>
    <w:lvl w:ilvl="0" w:tplc="E3942A3C">
      <w:start w:val="1"/>
      <w:numFmt w:val="decimal"/>
      <w:lvlText w:val="%1."/>
      <w:lvlJc w:val="left"/>
      <w:pPr>
        <w:ind w:left="705" w:hanging="360"/>
      </w:pPr>
    </w:lvl>
    <w:lvl w:ilvl="1" w:tplc="CDAAA5AC">
      <w:start w:val="1"/>
      <w:numFmt w:val="lowerLetter"/>
      <w:lvlText w:val="%2."/>
      <w:lvlJc w:val="left"/>
      <w:pPr>
        <w:ind w:left="1425" w:hanging="360"/>
      </w:pPr>
    </w:lvl>
    <w:lvl w:ilvl="2" w:tplc="5EA424E0">
      <w:start w:val="1"/>
      <w:numFmt w:val="lowerRoman"/>
      <w:lvlText w:val="%3."/>
      <w:lvlJc w:val="right"/>
      <w:pPr>
        <w:ind w:left="2145" w:hanging="180"/>
      </w:pPr>
    </w:lvl>
    <w:lvl w:ilvl="3" w:tplc="17EC2E32">
      <w:start w:val="1"/>
      <w:numFmt w:val="decimal"/>
      <w:lvlText w:val="%4."/>
      <w:lvlJc w:val="left"/>
      <w:pPr>
        <w:ind w:left="2865" w:hanging="360"/>
      </w:pPr>
    </w:lvl>
    <w:lvl w:ilvl="4" w:tplc="C36228F4">
      <w:start w:val="1"/>
      <w:numFmt w:val="lowerLetter"/>
      <w:lvlText w:val="%5."/>
      <w:lvlJc w:val="left"/>
      <w:pPr>
        <w:ind w:left="3585" w:hanging="360"/>
      </w:pPr>
    </w:lvl>
    <w:lvl w:ilvl="5" w:tplc="7508226C">
      <w:start w:val="1"/>
      <w:numFmt w:val="lowerRoman"/>
      <w:lvlText w:val="%6."/>
      <w:lvlJc w:val="right"/>
      <w:pPr>
        <w:ind w:left="4305" w:hanging="180"/>
      </w:pPr>
    </w:lvl>
    <w:lvl w:ilvl="6" w:tplc="F8289CFC">
      <w:start w:val="1"/>
      <w:numFmt w:val="decimal"/>
      <w:lvlText w:val="%7."/>
      <w:lvlJc w:val="left"/>
      <w:pPr>
        <w:ind w:left="5025" w:hanging="360"/>
      </w:pPr>
    </w:lvl>
    <w:lvl w:ilvl="7" w:tplc="EA0671BC">
      <w:start w:val="1"/>
      <w:numFmt w:val="lowerLetter"/>
      <w:lvlText w:val="%8."/>
      <w:lvlJc w:val="left"/>
      <w:pPr>
        <w:ind w:left="5745" w:hanging="360"/>
      </w:pPr>
    </w:lvl>
    <w:lvl w:ilvl="8" w:tplc="AEA684AE">
      <w:start w:val="1"/>
      <w:numFmt w:val="lowerRoman"/>
      <w:lvlText w:val="%9."/>
      <w:lvlJc w:val="right"/>
      <w:pPr>
        <w:ind w:left="6465" w:hanging="180"/>
      </w:pPr>
    </w:lvl>
  </w:abstractNum>
  <w:abstractNum w:abstractNumId="13" w15:restartNumberingAfterBreak="0">
    <w:nsid w:val="662DB8E4"/>
    <w:multiLevelType w:val="hybridMultilevel"/>
    <w:tmpl w:val="FFFFFFFF"/>
    <w:lvl w:ilvl="0" w:tplc="1E10B116">
      <w:start w:val="1"/>
      <w:numFmt w:val="decimal"/>
      <w:lvlText w:val="%1."/>
      <w:lvlJc w:val="left"/>
      <w:pPr>
        <w:ind w:left="360" w:hanging="360"/>
      </w:pPr>
    </w:lvl>
    <w:lvl w:ilvl="1" w:tplc="0A269B22">
      <w:start w:val="1"/>
      <w:numFmt w:val="lowerLetter"/>
      <w:lvlText w:val="%2."/>
      <w:lvlJc w:val="left"/>
      <w:pPr>
        <w:ind w:left="1080" w:hanging="360"/>
      </w:pPr>
    </w:lvl>
    <w:lvl w:ilvl="2" w:tplc="147E77E6">
      <w:start w:val="1"/>
      <w:numFmt w:val="lowerRoman"/>
      <w:lvlText w:val="%3."/>
      <w:lvlJc w:val="right"/>
      <w:pPr>
        <w:ind w:left="1800" w:hanging="180"/>
      </w:pPr>
    </w:lvl>
    <w:lvl w:ilvl="3" w:tplc="2B26D174">
      <w:start w:val="1"/>
      <w:numFmt w:val="decimal"/>
      <w:lvlText w:val="%4."/>
      <w:lvlJc w:val="left"/>
      <w:pPr>
        <w:ind w:left="2520" w:hanging="360"/>
      </w:pPr>
    </w:lvl>
    <w:lvl w:ilvl="4" w:tplc="011E1BE4">
      <w:start w:val="1"/>
      <w:numFmt w:val="lowerLetter"/>
      <w:lvlText w:val="%5."/>
      <w:lvlJc w:val="left"/>
      <w:pPr>
        <w:ind w:left="3240" w:hanging="360"/>
      </w:pPr>
    </w:lvl>
    <w:lvl w:ilvl="5" w:tplc="4D5C12AA">
      <w:start w:val="1"/>
      <w:numFmt w:val="lowerRoman"/>
      <w:lvlText w:val="%6."/>
      <w:lvlJc w:val="right"/>
      <w:pPr>
        <w:ind w:left="3960" w:hanging="180"/>
      </w:pPr>
    </w:lvl>
    <w:lvl w:ilvl="6" w:tplc="56460CD4">
      <w:start w:val="1"/>
      <w:numFmt w:val="decimal"/>
      <w:lvlText w:val="%7."/>
      <w:lvlJc w:val="left"/>
      <w:pPr>
        <w:ind w:left="4680" w:hanging="360"/>
      </w:pPr>
    </w:lvl>
    <w:lvl w:ilvl="7" w:tplc="7CCE69CE">
      <w:start w:val="1"/>
      <w:numFmt w:val="lowerLetter"/>
      <w:lvlText w:val="%8."/>
      <w:lvlJc w:val="left"/>
      <w:pPr>
        <w:ind w:left="5400" w:hanging="360"/>
      </w:pPr>
    </w:lvl>
    <w:lvl w:ilvl="8" w:tplc="8390941C">
      <w:start w:val="1"/>
      <w:numFmt w:val="lowerRoman"/>
      <w:lvlText w:val="%9."/>
      <w:lvlJc w:val="right"/>
      <w:pPr>
        <w:ind w:left="6120" w:hanging="180"/>
      </w:pPr>
    </w:lvl>
  </w:abstractNum>
  <w:abstractNum w:abstractNumId="14" w15:restartNumberingAfterBreak="0">
    <w:nsid w:val="78B9EC4E"/>
    <w:multiLevelType w:val="hybridMultilevel"/>
    <w:tmpl w:val="FFFFFFFF"/>
    <w:lvl w:ilvl="0" w:tplc="18AA8922">
      <w:start w:val="1"/>
      <w:numFmt w:val="bullet"/>
      <w:lvlText w:val="-"/>
      <w:lvlJc w:val="left"/>
      <w:pPr>
        <w:ind w:left="720" w:hanging="360"/>
      </w:pPr>
      <w:rPr>
        <w:rFonts w:ascii="Aptos" w:hAnsi="Aptos" w:hint="default"/>
      </w:rPr>
    </w:lvl>
    <w:lvl w:ilvl="1" w:tplc="8946B7B0">
      <w:start w:val="1"/>
      <w:numFmt w:val="bullet"/>
      <w:lvlText w:val="o"/>
      <w:lvlJc w:val="left"/>
      <w:pPr>
        <w:ind w:left="1440" w:hanging="360"/>
      </w:pPr>
      <w:rPr>
        <w:rFonts w:ascii="Courier New" w:hAnsi="Courier New" w:hint="default"/>
      </w:rPr>
    </w:lvl>
    <w:lvl w:ilvl="2" w:tplc="80CA3728">
      <w:start w:val="1"/>
      <w:numFmt w:val="bullet"/>
      <w:lvlText w:val=""/>
      <w:lvlJc w:val="left"/>
      <w:pPr>
        <w:ind w:left="2160" w:hanging="360"/>
      </w:pPr>
      <w:rPr>
        <w:rFonts w:ascii="Wingdings" w:hAnsi="Wingdings" w:hint="default"/>
      </w:rPr>
    </w:lvl>
    <w:lvl w:ilvl="3" w:tplc="4D0C5584">
      <w:start w:val="1"/>
      <w:numFmt w:val="bullet"/>
      <w:lvlText w:val=""/>
      <w:lvlJc w:val="left"/>
      <w:pPr>
        <w:ind w:left="2880" w:hanging="360"/>
      </w:pPr>
      <w:rPr>
        <w:rFonts w:ascii="Symbol" w:hAnsi="Symbol" w:hint="default"/>
      </w:rPr>
    </w:lvl>
    <w:lvl w:ilvl="4" w:tplc="15E0B1DC">
      <w:start w:val="1"/>
      <w:numFmt w:val="bullet"/>
      <w:lvlText w:val="o"/>
      <w:lvlJc w:val="left"/>
      <w:pPr>
        <w:ind w:left="3600" w:hanging="360"/>
      </w:pPr>
      <w:rPr>
        <w:rFonts w:ascii="Courier New" w:hAnsi="Courier New" w:hint="default"/>
      </w:rPr>
    </w:lvl>
    <w:lvl w:ilvl="5" w:tplc="C0483F48">
      <w:start w:val="1"/>
      <w:numFmt w:val="bullet"/>
      <w:lvlText w:val=""/>
      <w:lvlJc w:val="left"/>
      <w:pPr>
        <w:ind w:left="4320" w:hanging="360"/>
      </w:pPr>
      <w:rPr>
        <w:rFonts w:ascii="Wingdings" w:hAnsi="Wingdings" w:hint="default"/>
      </w:rPr>
    </w:lvl>
    <w:lvl w:ilvl="6" w:tplc="212875B8">
      <w:start w:val="1"/>
      <w:numFmt w:val="bullet"/>
      <w:lvlText w:val=""/>
      <w:lvlJc w:val="left"/>
      <w:pPr>
        <w:ind w:left="5040" w:hanging="360"/>
      </w:pPr>
      <w:rPr>
        <w:rFonts w:ascii="Symbol" w:hAnsi="Symbol" w:hint="default"/>
      </w:rPr>
    </w:lvl>
    <w:lvl w:ilvl="7" w:tplc="850A357A">
      <w:start w:val="1"/>
      <w:numFmt w:val="bullet"/>
      <w:lvlText w:val="o"/>
      <w:lvlJc w:val="left"/>
      <w:pPr>
        <w:ind w:left="5760" w:hanging="360"/>
      </w:pPr>
      <w:rPr>
        <w:rFonts w:ascii="Courier New" w:hAnsi="Courier New" w:hint="default"/>
      </w:rPr>
    </w:lvl>
    <w:lvl w:ilvl="8" w:tplc="EFF6346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4"/>
  </w:num>
  <w:num w:numId="5">
    <w:abstractNumId w:val="0"/>
  </w:num>
  <w:num w:numId="6">
    <w:abstractNumId w:val="6"/>
  </w:num>
  <w:num w:numId="7">
    <w:abstractNumId w:val="1"/>
  </w:num>
  <w:num w:numId="8">
    <w:abstractNumId w:val="9"/>
  </w:num>
  <w:num w:numId="9">
    <w:abstractNumId w:val="7"/>
  </w:num>
  <w:num w:numId="10">
    <w:abstractNumId w:val="8"/>
  </w:num>
  <w:num w:numId="11">
    <w:abstractNumId w:val="4"/>
  </w:num>
  <w:num w:numId="12">
    <w:abstractNumId w:val="13"/>
  </w:num>
  <w:num w:numId="13">
    <w:abstractNumId w:val="1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B4"/>
    <w:rsid w:val="00070EB0"/>
    <w:rsid w:val="0007333E"/>
    <w:rsid w:val="00083423"/>
    <w:rsid w:val="00095164"/>
    <w:rsid w:val="00100100"/>
    <w:rsid w:val="001224B5"/>
    <w:rsid w:val="001322F8"/>
    <w:rsid w:val="00150CA3"/>
    <w:rsid w:val="001629EE"/>
    <w:rsid w:val="0018075A"/>
    <w:rsid w:val="001E65F2"/>
    <w:rsid w:val="001F5A36"/>
    <w:rsid w:val="00241954"/>
    <w:rsid w:val="00283C40"/>
    <w:rsid w:val="00290EBE"/>
    <w:rsid w:val="002A5528"/>
    <w:rsid w:val="002D1F14"/>
    <w:rsid w:val="00352E25"/>
    <w:rsid w:val="003678F4"/>
    <w:rsid w:val="003C0209"/>
    <w:rsid w:val="003D38BE"/>
    <w:rsid w:val="003F4A40"/>
    <w:rsid w:val="003F7DFF"/>
    <w:rsid w:val="00414CD6"/>
    <w:rsid w:val="004201F9"/>
    <w:rsid w:val="00430BE7"/>
    <w:rsid w:val="00475AF6"/>
    <w:rsid w:val="00476E7C"/>
    <w:rsid w:val="00477354"/>
    <w:rsid w:val="00491F98"/>
    <w:rsid w:val="00527930"/>
    <w:rsid w:val="00583F99"/>
    <w:rsid w:val="00586892"/>
    <w:rsid w:val="005A5583"/>
    <w:rsid w:val="005D7FDB"/>
    <w:rsid w:val="005F16C7"/>
    <w:rsid w:val="00613734"/>
    <w:rsid w:val="00615439"/>
    <w:rsid w:val="00674F74"/>
    <w:rsid w:val="006A3574"/>
    <w:rsid w:val="006A3CC2"/>
    <w:rsid w:val="00716C0B"/>
    <w:rsid w:val="007D1DAA"/>
    <w:rsid w:val="0080415E"/>
    <w:rsid w:val="008428E9"/>
    <w:rsid w:val="00860A50"/>
    <w:rsid w:val="00893AF2"/>
    <w:rsid w:val="008E3DCA"/>
    <w:rsid w:val="00921827"/>
    <w:rsid w:val="0096340A"/>
    <w:rsid w:val="0097170A"/>
    <w:rsid w:val="009807B5"/>
    <w:rsid w:val="00990B30"/>
    <w:rsid w:val="009B5540"/>
    <w:rsid w:val="00A27B00"/>
    <w:rsid w:val="00A838D1"/>
    <w:rsid w:val="00AA50A4"/>
    <w:rsid w:val="00AA67B3"/>
    <w:rsid w:val="00B31EA1"/>
    <w:rsid w:val="00B50ED2"/>
    <w:rsid w:val="00B7115A"/>
    <w:rsid w:val="00B90F2F"/>
    <w:rsid w:val="00BA5FDC"/>
    <w:rsid w:val="00BD468D"/>
    <w:rsid w:val="00C20950"/>
    <w:rsid w:val="00C30963"/>
    <w:rsid w:val="00C4184C"/>
    <w:rsid w:val="00C50EE6"/>
    <w:rsid w:val="00C576CC"/>
    <w:rsid w:val="00C66E1A"/>
    <w:rsid w:val="00CC06C2"/>
    <w:rsid w:val="00CE70DB"/>
    <w:rsid w:val="00D26FBD"/>
    <w:rsid w:val="00D42A7B"/>
    <w:rsid w:val="00D745CF"/>
    <w:rsid w:val="00DD4CA9"/>
    <w:rsid w:val="00E047D9"/>
    <w:rsid w:val="00E12178"/>
    <w:rsid w:val="00E433A8"/>
    <w:rsid w:val="00E615AE"/>
    <w:rsid w:val="00E75290"/>
    <w:rsid w:val="00E833DD"/>
    <w:rsid w:val="00EB2A17"/>
    <w:rsid w:val="00ED51CF"/>
    <w:rsid w:val="00EE02E1"/>
    <w:rsid w:val="00EE12C9"/>
    <w:rsid w:val="00EE4B5B"/>
    <w:rsid w:val="00F12AE0"/>
    <w:rsid w:val="00F38D33"/>
    <w:rsid w:val="00FA32B4"/>
    <w:rsid w:val="00FB09E6"/>
    <w:rsid w:val="00FCA56C"/>
    <w:rsid w:val="00FE0B9C"/>
    <w:rsid w:val="00FE2722"/>
    <w:rsid w:val="010CEB7F"/>
    <w:rsid w:val="0161DF40"/>
    <w:rsid w:val="01A08906"/>
    <w:rsid w:val="01B82D72"/>
    <w:rsid w:val="01D07D03"/>
    <w:rsid w:val="01F36226"/>
    <w:rsid w:val="01F8FA20"/>
    <w:rsid w:val="022185CC"/>
    <w:rsid w:val="022CB812"/>
    <w:rsid w:val="026C4698"/>
    <w:rsid w:val="027FCFA0"/>
    <w:rsid w:val="02FA8F1C"/>
    <w:rsid w:val="0337DF2B"/>
    <w:rsid w:val="0341365F"/>
    <w:rsid w:val="038D5ECA"/>
    <w:rsid w:val="0391005A"/>
    <w:rsid w:val="03C4DAB2"/>
    <w:rsid w:val="03CDAE5C"/>
    <w:rsid w:val="03E8E804"/>
    <w:rsid w:val="0409BDB0"/>
    <w:rsid w:val="0449F00D"/>
    <w:rsid w:val="044C02DE"/>
    <w:rsid w:val="048CB7A0"/>
    <w:rsid w:val="04A1FF66"/>
    <w:rsid w:val="04BCD7B2"/>
    <w:rsid w:val="04C36059"/>
    <w:rsid w:val="0508D490"/>
    <w:rsid w:val="05097F69"/>
    <w:rsid w:val="054E92F1"/>
    <w:rsid w:val="056E1B44"/>
    <w:rsid w:val="05CDFC72"/>
    <w:rsid w:val="0603A99D"/>
    <w:rsid w:val="062595E8"/>
    <w:rsid w:val="06501F78"/>
    <w:rsid w:val="06577619"/>
    <w:rsid w:val="066CB055"/>
    <w:rsid w:val="06A5CECB"/>
    <w:rsid w:val="06AC442A"/>
    <w:rsid w:val="06E65ADF"/>
    <w:rsid w:val="075C0A5A"/>
    <w:rsid w:val="076CFD27"/>
    <w:rsid w:val="077AB09B"/>
    <w:rsid w:val="07BDCDAE"/>
    <w:rsid w:val="07D2AA55"/>
    <w:rsid w:val="07D4A349"/>
    <w:rsid w:val="07D5CEF0"/>
    <w:rsid w:val="07F1AEB3"/>
    <w:rsid w:val="0811AF0E"/>
    <w:rsid w:val="081CE669"/>
    <w:rsid w:val="08388965"/>
    <w:rsid w:val="0846CBED"/>
    <w:rsid w:val="0852425B"/>
    <w:rsid w:val="08587791"/>
    <w:rsid w:val="08664930"/>
    <w:rsid w:val="086708B9"/>
    <w:rsid w:val="086DC590"/>
    <w:rsid w:val="089E03EF"/>
    <w:rsid w:val="08B4ECCF"/>
    <w:rsid w:val="08C54DF7"/>
    <w:rsid w:val="08C909CB"/>
    <w:rsid w:val="08DE8243"/>
    <w:rsid w:val="092873E1"/>
    <w:rsid w:val="092B607C"/>
    <w:rsid w:val="093CF194"/>
    <w:rsid w:val="09687045"/>
    <w:rsid w:val="096D34A3"/>
    <w:rsid w:val="098AA6D8"/>
    <w:rsid w:val="09AF6736"/>
    <w:rsid w:val="09BB6082"/>
    <w:rsid w:val="09BDCC2A"/>
    <w:rsid w:val="09E96F4F"/>
    <w:rsid w:val="09F78CAA"/>
    <w:rsid w:val="0A0A483D"/>
    <w:rsid w:val="0A464941"/>
    <w:rsid w:val="0A7F9996"/>
    <w:rsid w:val="0A94F74A"/>
    <w:rsid w:val="0A99C983"/>
    <w:rsid w:val="0A9C477A"/>
    <w:rsid w:val="0AA227A7"/>
    <w:rsid w:val="0ACC05E8"/>
    <w:rsid w:val="0AE8838C"/>
    <w:rsid w:val="0AEF3D25"/>
    <w:rsid w:val="0B2E819D"/>
    <w:rsid w:val="0B401498"/>
    <w:rsid w:val="0B5636B4"/>
    <w:rsid w:val="0B6DCA26"/>
    <w:rsid w:val="0B8B04B8"/>
    <w:rsid w:val="0BCBC4DD"/>
    <w:rsid w:val="0C0E0D47"/>
    <w:rsid w:val="0C3AD316"/>
    <w:rsid w:val="0C65D0DA"/>
    <w:rsid w:val="0C9F3817"/>
    <w:rsid w:val="0CAF2A21"/>
    <w:rsid w:val="0CB5BFEC"/>
    <w:rsid w:val="0D4A387F"/>
    <w:rsid w:val="0DBE048E"/>
    <w:rsid w:val="0DC3F5C9"/>
    <w:rsid w:val="0E00D4B7"/>
    <w:rsid w:val="0E2A13FA"/>
    <w:rsid w:val="0E40BA2D"/>
    <w:rsid w:val="0E45DA14"/>
    <w:rsid w:val="0E493D86"/>
    <w:rsid w:val="0E4A9A1D"/>
    <w:rsid w:val="0E5A4A17"/>
    <w:rsid w:val="0E843B00"/>
    <w:rsid w:val="0E890E19"/>
    <w:rsid w:val="0E93AF82"/>
    <w:rsid w:val="0EDBCF02"/>
    <w:rsid w:val="0EDFA841"/>
    <w:rsid w:val="0EF06832"/>
    <w:rsid w:val="0F188700"/>
    <w:rsid w:val="0F252730"/>
    <w:rsid w:val="0F82274D"/>
    <w:rsid w:val="0FCEB65D"/>
    <w:rsid w:val="0FD4D6FC"/>
    <w:rsid w:val="0FD81D46"/>
    <w:rsid w:val="0FE0BF38"/>
    <w:rsid w:val="0FF98A95"/>
    <w:rsid w:val="100EFC1F"/>
    <w:rsid w:val="1036F729"/>
    <w:rsid w:val="104DBF59"/>
    <w:rsid w:val="106D9441"/>
    <w:rsid w:val="10CD1717"/>
    <w:rsid w:val="10DCAD42"/>
    <w:rsid w:val="10E553F8"/>
    <w:rsid w:val="10EFBA4F"/>
    <w:rsid w:val="10F968F4"/>
    <w:rsid w:val="11255A88"/>
    <w:rsid w:val="1150BBA3"/>
    <w:rsid w:val="118AA77B"/>
    <w:rsid w:val="11C82EDA"/>
    <w:rsid w:val="11F0B871"/>
    <w:rsid w:val="123207FB"/>
    <w:rsid w:val="1295E4D4"/>
    <w:rsid w:val="12D74824"/>
    <w:rsid w:val="12EA0CCE"/>
    <w:rsid w:val="12F4F0F8"/>
    <w:rsid w:val="12F694F3"/>
    <w:rsid w:val="13134B24"/>
    <w:rsid w:val="13237533"/>
    <w:rsid w:val="132F159F"/>
    <w:rsid w:val="13432C42"/>
    <w:rsid w:val="134A3120"/>
    <w:rsid w:val="1354A1DF"/>
    <w:rsid w:val="135F6844"/>
    <w:rsid w:val="136ACDEA"/>
    <w:rsid w:val="136AD36E"/>
    <w:rsid w:val="13863D55"/>
    <w:rsid w:val="138CDEC9"/>
    <w:rsid w:val="13B4DA9A"/>
    <w:rsid w:val="13C905A8"/>
    <w:rsid w:val="13CAB300"/>
    <w:rsid w:val="143D16AA"/>
    <w:rsid w:val="14601F16"/>
    <w:rsid w:val="148C6C25"/>
    <w:rsid w:val="149D530B"/>
    <w:rsid w:val="14A19699"/>
    <w:rsid w:val="14CD0FF2"/>
    <w:rsid w:val="15246CDE"/>
    <w:rsid w:val="152D21D4"/>
    <w:rsid w:val="15571460"/>
    <w:rsid w:val="15635867"/>
    <w:rsid w:val="15810339"/>
    <w:rsid w:val="158CF771"/>
    <w:rsid w:val="15A23C57"/>
    <w:rsid w:val="15C4D300"/>
    <w:rsid w:val="15E0CF21"/>
    <w:rsid w:val="15F315FF"/>
    <w:rsid w:val="16019483"/>
    <w:rsid w:val="163D3F8E"/>
    <w:rsid w:val="165616E0"/>
    <w:rsid w:val="166BF640"/>
    <w:rsid w:val="16785FE4"/>
    <w:rsid w:val="169A8F9A"/>
    <w:rsid w:val="16D44C85"/>
    <w:rsid w:val="16D83A25"/>
    <w:rsid w:val="16E88C7B"/>
    <w:rsid w:val="16FF8477"/>
    <w:rsid w:val="172BAF87"/>
    <w:rsid w:val="173599C1"/>
    <w:rsid w:val="17588DD7"/>
    <w:rsid w:val="179BAF94"/>
    <w:rsid w:val="17C4D0DC"/>
    <w:rsid w:val="17DF455F"/>
    <w:rsid w:val="17F2F0A9"/>
    <w:rsid w:val="18A5900B"/>
    <w:rsid w:val="18C119F3"/>
    <w:rsid w:val="18D35E45"/>
    <w:rsid w:val="18D9F68B"/>
    <w:rsid w:val="18DFC74C"/>
    <w:rsid w:val="19139E05"/>
    <w:rsid w:val="19146821"/>
    <w:rsid w:val="19344568"/>
    <w:rsid w:val="1944C898"/>
    <w:rsid w:val="194990F8"/>
    <w:rsid w:val="19865E8A"/>
    <w:rsid w:val="198BD686"/>
    <w:rsid w:val="198D1388"/>
    <w:rsid w:val="19961EA4"/>
    <w:rsid w:val="19B92A6D"/>
    <w:rsid w:val="19CABF8B"/>
    <w:rsid w:val="19ECFC67"/>
    <w:rsid w:val="19FF0818"/>
    <w:rsid w:val="1A570738"/>
    <w:rsid w:val="1A5D7ED4"/>
    <w:rsid w:val="1A6A80BB"/>
    <w:rsid w:val="1A7F9154"/>
    <w:rsid w:val="1A8E7E35"/>
    <w:rsid w:val="1AA3AD0C"/>
    <w:rsid w:val="1AF2EE79"/>
    <w:rsid w:val="1B0101D6"/>
    <w:rsid w:val="1B0FCB81"/>
    <w:rsid w:val="1B12DF76"/>
    <w:rsid w:val="1B7A5EFC"/>
    <w:rsid w:val="1BE6A893"/>
    <w:rsid w:val="1BE7144F"/>
    <w:rsid w:val="1C19E77A"/>
    <w:rsid w:val="1C434A50"/>
    <w:rsid w:val="1C7355D0"/>
    <w:rsid w:val="1CB1CB54"/>
    <w:rsid w:val="1CC8D5DF"/>
    <w:rsid w:val="1CCE8FD8"/>
    <w:rsid w:val="1CE1C5CA"/>
    <w:rsid w:val="1D107607"/>
    <w:rsid w:val="1D20C5C0"/>
    <w:rsid w:val="1D223F18"/>
    <w:rsid w:val="1D5BA916"/>
    <w:rsid w:val="1D639ABA"/>
    <w:rsid w:val="1D93BE40"/>
    <w:rsid w:val="1DE34189"/>
    <w:rsid w:val="1E0096C2"/>
    <w:rsid w:val="1E00C654"/>
    <w:rsid w:val="1E626911"/>
    <w:rsid w:val="1E86CFA2"/>
    <w:rsid w:val="1E87983D"/>
    <w:rsid w:val="1E955B06"/>
    <w:rsid w:val="1E9E1517"/>
    <w:rsid w:val="1EB8CB88"/>
    <w:rsid w:val="1EBBF116"/>
    <w:rsid w:val="1ED27F28"/>
    <w:rsid w:val="1EFE92BB"/>
    <w:rsid w:val="1F3BC1B8"/>
    <w:rsid w:val="1F5692B0"/>
    <w:rsid w:val="1F8A4C29"/>
    <w:rsid w:val="1F90A1A8"/>
    <w:rsid w:val="1FA19C19"/>
    <w:rsid w:val="2078647C"/>
    <w:rsid w:val="208DAB8C"/>
    <w:rsid w:val="20E96C70"/>
    <w:rsid w:val="20EBE82A"/>
    <w:rsid w:val="2115DB6B"/>
    <w:rsid w:val="21335C0B"/>
    <w:rsid w:val="21531385"/>
    <w:rsid w:val="21549558"/>
    <w:rsid w:val="2194F29B"/>
    <w:rsid w:val="21D984D2"/>
    <w:rsid w:val="21E33A9D"/>
    <w:rsid w:val="21EBF5C2"/>
    <w:rsid w:val="21EC9A9D"/>
    <w:rsid w:val="22486ABB"/>
    <w:rsid w:val="22676B6F"/>
    <w:rsid w:val="226E1EB2"/>
    <w:rsid w:val="229539AC"/>
    <w:rsid w:val="22976651"/>
    <w:rsid w:val="229F8E06"/>
    <w:rsid w:val="22BC929D"/>
    <w:rsid w:val="22C1CB0D"/>
    <w:rsid w:val="22E71A62"/>
    <w:rsid w:val="23436434"/>
    <w:rsid w:val="23504691"/>
    <w:rsid w:val="23719300"/>
    <w:rsid w:val="238D11B9"/>
    <w:rsid w:val="23C58C09"/>
    <w:rsid w:val="23F75BCE"/>
    <w:rsid w:val="24054B70"/>
    <w:rsid w:val="241645B5"/>
    <w:rsid w:val="2422D468"/>
    <w:rsid w:val="24520D39"/>
    <w:rsid w:val="245CF58B"/>
    <w:rsid w:val="24C3F7B1"/>
    <w:rsid w:val="24C9684E"/>
    <w:rsid w:val="2527F8F0"/>
    <w:rsid w:val="253C81A8"/>
    <w:rsid w:val="25530FB8"/>
    <w:rsid w:val="25A241F0"/>
    <w:rsid w:val="25C8835A"/>
    <w:rsid w:val="25CF9BDA"/>
    <w:rsid w:val="25DD1FEF"/>
    <w:rsid w:val="25EF7DF5"/>
    <w:rsid w:val="266F6133"/>
    <w:rsid w:val="2674BFD3"/>
    <w:rsid w:val="2675B622"/>
    <w:rsid w:val="267898A1"/>
    <w:rsid w:val="26B4736F"/>
    <w:rsid w:val="26BADC56"/>
    <w:rsid w:val="26E632DE"/>
    <w:rsid w:val="26EB23AA"/>
    <w:rsid w:val="26F98831"/>
    <w:rsid w:val="270EBC15"/>
    <w:rsid w:val="272540D5"/>
    <w:rsid w:val="2731E35F"/>
    <w:rsid w:val="2792179A"/>
    <w:rsid w:val="27A7ED7C"/>
    <w:rsid w:val="27CD81BF"/>
    <w:rsid w:val="2812322D"/>
    <w:rsid w:val="2875CD4E"/>
    <w:rsid w:val="289C1C4B"/>
    <w:rsid w:val="29444997"/>
    <w:rsid w:val="29D1854D"/>
    <w:rsid w:val="29E6976A"/>
    <w:rsid w:val="29F58578"/>
    <w:rsid w:val="2A0B9498"/>
    <w:rsid w:val="2A90385C"/>
    <w:rsid w:val="2AA9060C"/>
    <w:rsid w:val="2AB894F5"/>
    <w:rsid w:val="2AFA01C4"/>
    <w:rsid w:val="2B016DBD"/>
    <w:rsid w:val="2B032537"/>
    <w:rsid w:val="2B0C0B76"/>
    <w:rsid w:val="2B19B903"/>
    <w:rsid w:val="2B62FCE3"/>
    <w:rsid w:val="2B90F994"/>
    <w:rsid w:val="2B92073B"/>
    <w:rsid w:val="2BA68C51"/>
    <w:rsid w:val="2BD722F1"/>
    <w:rsid w:val="2BD7454A"/>
    <w:rsid w:val="2BD7D89F"/>
    <w:rsid w:val="2C405F4A"/>
    <w:rsid w:val="2C64CBE7"/>
    <w:rsid w:val="2CA41AF7"/>
    <w:rsid w:val="2CACDDFE"/>
    <w:rsid w:val="2CAEFB87"/>
    <w:rsid w:val="2CC43837"/>
    <w:rsid w:val="2CC94F63"/>
    <w:rsid w:val="2CCCA68A"/>
    <w:rsid w:val="2CD1BC17"/>
    <w:rsid w:val="2CD26DE3"/>
    <w:rsid w:val="2CD3BB65"/>
    <w:rsid w:val="2D051757"/>
    <w:rsid w:val="2D20BBD2"/>
    <w:rsid w:val="2D3B5609"/>
    <w:rsid w:val="2D5CA09A"/>
    <w:rsid w:val="2D81293D"/>
    <w:rsid w:val="2D9DE8AB"/>
    <w:rsid w:val="2DA9C974"/>
    <w:rsid w:val="2DC66A23"/>
    <w:rsid w:val="2E02B8A1"/>
    <w:rsid w:val="2E17D98D"/>
    <w:rsid w:val="2E2660A8"/>
    <w:rsid w:val="2E29C14A"/>
    <w:rsid w:val="2E6B8CF5"/>
    <w:rsid w:val="2E7A0B2E"/>
    <w:rsid w:val="2E7ABB86"/>
    <w:rsid w:val="2E8D222A"/>
    <w:rsid w:val="2E972EEE"/>
    <w:rsid w:val="2E9FD3CC"/>
    <w:rsid w:val="2EA77CAD"/>
    <w:rsid w:val="2EB08E9C"/>
    <w:rsid w:val="2F636087"/>
    <w:rsid w:val="2F651755"/>
    <w:rsid w:val="2F9683CC"/>
    <w:rsid w:val="2FAC155A"/>
    <w:rsid w:val="2FD17245"/>
    <w:rsid w:val="2FEFC199"/>
    <w:rsid w:val="2FF7904C"/>
    <w:rsid w:val="3001E036"/>
    <w:rsid w:val="301553FB"/>
    <w:rsid w:val="3019718D"/>
    <w:rsid w:val="304C9346"/>
    <w:rsid w:val="3074908B"/>
    <w:rsid w:val="307CEC9F"/>
    <w:rsid w:val="30B128A6"/>
    <w:rsid w:val="30C399A9"/>
    <w:rsid w:val="30CC2A46"/>
    <w:rsid w:val="30D60B9D"/>
    <w:rsid w:val="30EAF970"/>
    <w:rsid w:val="30EFD4D2"/>
    <w:rsid w:val="3112608F"/>
    <w:rsid w:val="314321C1"/>
    <w:rsid w:val="314B1D12"/>
    <w:rsid w:val="3153C09F"/>
    <w:rsid w:val="319F06CE"/>
    <w:rsid w:val="31A73FF1"/>
    <w:rsid w:val="31BB4755"/>
    <w:rsid w:val="31C19B1F"/>
    <w:rsid w:val="31D6B162"/>
    <w:rsid w:val="31FEDCF1"/>
    <w:rsid w:val="3206B823"/>
    <w:rsid w:val="3231F47A"/>
    <w:rsid w:val="3259C38D"/>
    <w:rsid w:val="32B90B54"/>
    <w:rsid w:val="32DBEB9B"/>
    <w:rsid w:val="331578F2"/>
    <w:rsid w:val="3319F076"/>
    <w:rsid w:val="331B65CC"/>
    <w:rsid w:val="33222C58"/>
    <w:rsid w:val="3325D2CB"/>
    <w:rsid w:val="332EF438"/>
    <w:rsid w:val="33423B12"/>
    <w:rsid w:val="33632E78"/>
    <w:rsid w:val="3392C528"/>
    <w:rsid w:val="33BABDFA"/>
    <w:rsid w:val="33C98488"/>
    <w:rsid w:val="33E1A7E4"/>
    <w:rsid w:val="34028527"/>
    <w:rsid w:val="3417FDED"/>
    <w:rsid w:val="342ADDFF"/>
    <w:rsid w:val="34742250"/>
    <w:rsid w:val="34756C8B"/>
    <w:rsid w:val="348D1BEA"/>
    <w:rsid w:val="34C31F27"/>
    <w:rsid w:val="34CF171B"/>
    <w:rsid w:val="34D66CDD"/>
    <w:rsid w:val="34D81994"/>
    <w:rsid w:val="34FE9B6B"/>
    <w:rsid w:val="3512AFEC"/>
    <w:rsid w:val="352C61A5"/>
    <w:rsid w:val="3563E2AB"/>
    <w:rsid w:val="35D2B5D8"/>
    <w:rsid w:val="35D43CAE"/>
    <w:rsid w:val="35D7CE8C"/>
    <w:rsid w:val="35E1FDAB"/>
    <w:rsid w:val="35F297ED"/>
    <w:rsid w:val="36128D32"/>
    <w:rsid w:val="363535FF"/>
    <w:rsid w:val="3690FCDD"/>
    <w:rsid w:val="36AAB4EA"/>
    <w:rsid w:val="36B9E232"/>
    <w:rsid w:val="36C53F46"/>
    <w:rsid w:val="370DD9BE"/>
    <w:rsid w:val="371B0579"/>
    <w:rsid w:val="3729BABB"/>
    <w:rsid w:val="373BB269"/>
    <w:rsid w:val="37A3773B"/>
    <w:rsid w:val="37AC4000"/>
    <w:rsid w:val="37E06697"/>
    <w:rsid w:val="38338824"/>
    <w:rsid w:val="385DE399"/>
    <w:rsid w:val="385E5588"/>
    <w:rsid w:val="3886E670"/>
    <w:rsid w:val="38C42BF1"/>
    <w:rsid w:val="38DB5B45"/>
    <w:rsid w:val="3902B6E2"/>
    <w:rsid w:val="393A58A1"/>
    <w:rsid w:val="393C562D"/>
    <w:rsid w:val="394ADAB6"/>
    <w:rsid w:val="39B0EA14"/>
    <w:rsid w:val="3A0DAC50"/>
    <w:rsid w:val="3A106448"/>
    <w:rsid w:val="3A610554"/>
    <w:rsid w:val="3A71D186"/>
    <w:rsid w:val="3A83484F"/>
    <w:rsid w:val="3A86EA6C"/>
    <w:rsid w:val="3AA1382E"/>
    <w:rsid w:val="3AD58173"/>
    <w:rsid w:val="3B0B85E2"/>
    <w:rsid w:val="3B10C06A"/>
    <w:rsid w:val="3B1BE898"/>
    <w:rsid w:val="3B2208D4"/>
    <w:rsid w:val="3B2DA564"/>
    <w:rsid w:val="3B3E5170"/>
    <w:rsid w:val="3BCA5189"/>
    <w:rsid w:val="3BD90F8E"/>
    <w:rsid w:val="3BF28509"/>
    <w:rsid w:val="3BF4C354"/>
    <w:rsid w:val="3BFE877E"/>
    <w:rsid w:val="3C16F27E"/>
    <w:rsid w:val="3C2C2C16"/>
    <w:rsid w:val="3C5F5054"/>
    <w:rsid w:val="3C91CA86"/>
    <w:rsid w:val="3C96EDD3"/>
    <w:rsid w:val="3CA43B13"/>
    <w:rsid w:val="3CA69826"/>
    <w:rsid w:val="3CCD9C54"/>
    <w:rsid w:val="3D03C53E"/>
    <w:rsid w:val="3D06313E"/>
    <w:rsid w:val="3D15538B"/>
    <w:rsid w:val="3D238E2D"/>
    <w:rsid w:val="3DC1C102"/>
    <w:rsid w:val="3DC31DE0"/>
    <w:rsid w:val="3E19F558"/>
    <w:rsid w:val="3E2ABFDC"/>
    <w:rsid w:val="3E4A0589"/>
    <w:rsid w:val="3EA07451"/>
    <w:rsid w:val="3EA2B613"/>
    <w:rsid w:val="3ECDDFC1"/>
    <w:rsid w:val="3EE6801D"/>
    <w:rsid w:val="3F01A5E2"/>
    <w:rsid w:val="3F0DA07F"/>
    <w:rsid w:val="3F2FA014"/>
    <w:rsid w:val="3F9F449C"/>
    <w:rsid w:val="3FD71DD8"/>
    <w:rsid w:val="3FF86C43"/>
    <w:rsid w:val="400B581C"/>
    <w:rsid w:val="400F977E"/>
    <w:rsid w:val="401F5484"/>
    <w:rsid w:val="40266D12"/>
    <w:rsid w:val="40280D5D"/>
    <w:rsid w:val="40283461"/>
    <w:rsid w:val="402DABF3"/>
    <w:rsid w:val="4046D80A"/>
    <w:rsid w:val="407E96F0"/>
    <w:rsid w:val="408B4755"/>
    <w:rsid w:val="408CC8F3"/>
    <w:rsid w:val="40BDCBED"/>
    <w:rsid w:val="40CBD65A"/>
    <w:rsid w:val="40EB46F0"/>
    <w:rsid w:val="40FB3751"/>
    <w:rsid w:val="4103D1CC"/>
    <w:rsid w:val="41050AEC"/>
    <w:rsid w:val="411CED13"/>
    <w:rsid w:val="4164EF60"/>
    <w:rsid w:val="4172C912"/>
    <w:rsid w:val="41C46261"/>
    <w:rsid w:val="41CA24A2"/>
    <w:rsid w:val="41CF7524"/>
    <w:rsid w:val="41FDEBF1"/>
    <w:rsid w:val="421F7D1C"/>
    <w:rsid w:val="42683828"/>
    <w:rsid w:val="427F0E72"/>
    <w:rsid w:val="42C5884B"/>
    <w:rsid w:val="43246223"/>
    <w:rsid w:val="434194FB"/>
    <w:rsid w:val="4344B96E"/>
    <w:rsid w:val="4357B626"/>
    <w:rsid w:val="437F7A55"/>
    <w:rsid w:val="43B45D64"/>
    <w:rsid w:val="43D85745"/>
    <w:rsid w:val="43F125E2"/>
    <w:rsid w:val="444F8BE4"/>
    <w:rsid w:val="4477F309"/>
    <w:rsid w:val="4495E615"/>
    <w:rsid w:val="4498A5CB"/>
    <w:rsid w:val="44FCAF76"/>
    <w:rsid w:val="451D6C05"/>
    <w:rsid w:val="4527D132"/>
    <w:rsid w:val="454B5FD6"/>
    <w:rsid w:val="456298BB"/>
    <w:rsid w:val="4589B1CF"/>
    <w:rsid w:val="45B803FB"/>
    <w:rsid w:val="45BC4CB0"/>
    <w:rsid w:val="45DA02B2"/>
    <w:rsid w:val="45EC598C"/>
    <w:rsid w:val="45EDDD17"/>
    <w:rsid w:val="462934A9"/>
    <w:rsid w:val="464B26EE"/>
    <w:rsid w:val="466B5F78"/>
    <w:rsid w:val="467F1F2A"/>
    <w:rsid w:val="4684084C"/>
    <w:rsid w:val="46A07147"/>
    <w:rsid w:val="46AFF89B"/>
    <w:rsid w:val="46C04CF9"/>
    <w:rsid w:val="46C4E21C"/>
    <w:rsid w:val="46D8341A"/>
    <w:rsid w:val="46DD83D3"/>
    <w:rsid w:val="46E2BF88"/>
    <w:rsid w:val="46E59AE4"/>
    <w:rsid w:val="4711F582"/>
    <w:rsid w:val="471D02B5"/>
    <w:rsid w:val="47245614"/>
    <w:rsid w:val="4724B1CB"/>
    <w:rsid w:val="474CAF39"/>
    <w:rsid w:val="4785B288"/>
    <w:rsid w:val="479F7331"/>
    <w:rsid w:val="47B31302"/>
    <w:rsid w:val="47D62E00"/>
    <w:rsid w:val="48F260E9"/>
    <w:rsid w:val="48F51DD6"/>
    <w:rsid w:val="4906C380"/>
    <w:rsid w:val="492025C7"/>
    <w:rsid w:val="492E3FF4"/>
    <w:rsid w:val="4953FEEA"/>
    <w:rsid w:val="497D5F7C"/>
    <w:rsid w:val="4A1466EC"/>
    <w:rsid w:val="4A6A69CF"/>
    <w:rsid w:val="4A778734"/>
    <w:rsid w:val="4A90DA0E"/>
    <w:rsid w:val="4A95074E"/>
    <w:rsid w:val="4AAE58C0"/>
    <w:rsid w:val="4AD29E64"/>
    <w:rsid w:val="4ADBFC87"/>
    <w:rsid w:val="4ADD1E89"/>
    <w:rsid w:val="4AF2C69C"/>
    <w:rsid w:val="4B14066F"/>
    <w:rsid w:val="4B83D12D"/>
    <w:rsid w:val="4BB6EAB7"/>
    <w:rsid w:val="4BBB915C"/>
    <w:rsid w:val="4BDCC6C2"/>
    <w:rsid w:val="4C041249"/>
    <w:rsid w:val="4C813C41"/>
    <w:rsid w:val="4C8A2975"/>
    <w:rsid w:val="4C9A92CB"/>
    <w:rsid w:val="4CA87D32"/>
    <w:rsid w:val="4CB863C2"/>
    <w:rsid w:val="4CC82A7B"/>
    <w:rsid w:val="4CE6759C"/>
    <w:rsid w:val="4D230397"/>
    <w:rsid w:val="4D426F5F"/>
    <w:rsid w:val="4D5429FF"/>
    <w:rsid w:val="4DB63961"/>
    <w:rsid w:val="4DFE16A3"/>
    <w:rsid w:val="4E03C110"/>
    <w:rsid w:val="4E0A136A"/>
    <w:rsid w:val="4E130744"/>
    <w:rsid w:val="4E23AA51"/>
    <w:rsid w:val="4E289C06"/>
    <w:rsid w:val="4E326726"/>
    <w:rsid w:val="4E34F1A5"/>
    <w:rsid w:val="4E480078"/>
    <w:rsid w:val="4E5B2192"/>
    <w:rsid w:val="4EA0AF72"/>
    <w:rsid w:val="4EA124BD"/>
    <w:rsid w:val="4EAEC7A2"/>
    <w:rsid w:val="4EDC3060"/>
    <w:rsid w:val="4F09B52A"/>
    <w:rsid w:val="4F22E115"/>
    <w:rsid w:val="4F28B89A"/>
    <w:rsid w:val="4F3D01C7"/>
    <w:rsid w:val="4F4EF318"/>
    <w:rsid w:val="4F4FD46D"/>
    <w:rsid w:val="4F93ABAB"/>
    <w:rsid w:val="4FAC8C91"/>
    <w:rsid w:val="4FB05A22"/>
    <w:rsid w:val="4FCFE7F6"/>
    <w:rsid w:val="500E27B5"/>
    <w:rsid w:val="500F390F"/>
    <w:rsid w:val="50570DB3"/>
    <w:rsid w:val="506F4FA6"/>
    <w:rsid w:val="50991F17"/>
    <w:rsid w:val="50C29579"/>
    <w:rsid w:val="50E86086"/>
    <w:rsid w:val="50F1E5D6"/>
    <w:rsid w:val="5104065B"/>
    <w:rsid w:val="51387D0C"/>
    <w:rsid w:val="5168B0AD"/>
    <w:rsid w:val="517B5F7A"/>
    <w:rsid w:val="5193C9CB"/>
    <w:rsid w:val="51BF972A"/>
    <w:rsid w:val="51CF54EF"/>
    <w:rsid w:val="51E94460"/>
    <w:rsid w:val="51F64E70"/>
    <w:rsid w:val="52010119"/>
    <w:rsid w:val="52093677"/>
    <w:rsid w:val="52373EEC"/>
    <w:rsid w:val="52674524"/>
    <w:rsid w:val="52963A95"/>
    <w:rsid w:val="52AFC76F"/>
    <w:rsid w:val="52CB7991"/>
    <w:rsid w:val="52D92638"/>
    <w:rsid w:val="531E88FA"/>
    <w:rsid w:val="532C2DF1"/>
    <w:rsid w:val="534C069E"/>
    <w:rsid w:val="535244B3"/>
    <w:rsid w:val="53A54A2A"/>
    <w:rsid w:val="53D88662"/>
    <w:rsid w:val="53DCD206"/>
    <w:rsid w:val="53E3ABA9"/>
    <w:rsid w:val="53FE9F1A"/>
    <w:rsid w:val="54016B81"/>
    <w:rsid w:val="54116F9B"/>
    <w:rsid w:val="5423FA0E"/>
    <w:rsid w:val="542A0672"/>
    <w:rsid w:val="5487D369"/>
    <w:rsid w:val="54B65170"/>
    <w:rsid w:val="54C24259"/>
    <w:rsid w:val="54FC515D"/>
    <w:rsid w:val="55074067"/>
    <w:rsid w:val="553E53D9"/>
    <w:rsid w:val="554EA41B"/>
    <w:rsid w:val="55560029"/>
    <w:rsid w:val="557F189A"/>
    <w:rsid w:val="558C8DFB"/>
    <w:rsid w:val="55AF1BD4"/>
    <w:rsid w:val="55E699E0"/>
    <w:rsid w:val="560FA0F8"/>
    <w:rsid w:val="562106D1"/>
    <w:rsid w:val="5653B4A5"/>
    <w:rsid w:val="5661E222"/>
    <w:rsid w:val="5724C864"/>
    <w:rsid w:val="57C3DE34"/>
    <w:rsid w:val="57D03AEE"/>
    <w:rsid w:val="57D05C60"/>
    <w:rsid w:val="5828F508"/>
    <w:rsid w:val="58B3CDBD"/>
    <w:rsid w:val="58BBF769"/>
    <w:rsid w:val="590E5D0A"/>
    <w:rsid w:val="5965A78A"/>
    <w:rsid w:val="59BE9A07"/>
    <w:rsid w:val="59E8185D"/>
    <w:rsid w:val="59F40980"/>
    <w:rsid w:val="59F7F2C4"/>
    <w:rsid w:val="59FBD18F"/>
    <w:rsid w:val="5A189D84"/>
    <w:rsid w:val="5A33D2C1"/>
    <w:rsid w:val="5A61B52C"/>
    <w:rsid w:val="5AA4017D"/>
    <w:rsid w:val="5AF31A10"/>
    <w:rsid w:val="5AF7EE1D"/>
    <w:rsid w:val="5B16C348"/>
    <w:rsid w:val="5B263EEC"/>
    <w:rsid w:val="5B431BAC"/>
    <w:rsid w:val="5B6D3A61"/>
    <w:rsid w:val="5B7A0388"/>
    <w:rsid w:val="5B84E30A"/>
    <w:rsid w:val="5BEBF87F"/>
    <w:rsid w:val="5C309198"/>
    <w:rsid w:val="5C384D91"/>
    <w:rsid w:val="5C5C9B4B"/>
    <w:rsid w:val="5C65BD8C"/>
    <w:rsid w:val="5CBAC17D"/>
    <w:rsid w:val="5D0AC66F"/>
    <w:rsid w:val="5D0DD3F6"/>
    <w:rsid w:val="5D707F22"/>
    <w:rsid w:val="5DABD9E9"/>
    <w:rsid w:val="5DC279E5"/>
    <w:rsid w:val="5DD2A0CF"/>
    <w:rsid w:val="5E04E461"/>
    <w:rsid w:val="5E12DFF3"/>
    <w:rsid w:val="5E391A96"/>
    <w:rsid w:val="5E3EE391"/>
    <w:rsid w:val="5E6E28E9"/>
    <w:rsid w:val="5E72A0B2"/>
    <w:rsid w:val="5EB5B418"/>
    <w:rsid w:val="5EF6B108"/>
    <w:rsid w:val="5EFE5410"/>
    <w:rsid w:val="5F66EC00"/>
    <w:rsid w:val="5FC11FEB"/>
    <w:rsid w:val="60126CA4"/>
    <w:rsid w:val="6025D234"/>
    <w:rsid w:val="60940B66"/>
    <w:rsid w:val="609C0D34"/>
    <w:rsid w:val="60BD0104"/>
    <w:rsid w:val="60C4CC9F"/>
    <w:rsid w:val="60CE3F97"/>
    <w:rsid w:val="6138467F"/>
    <w:rsid w:val="61397644"/>
    <w:rsid w:val="6146BDC5"/>
    <w:rsid w:val="61582CDD"/>
    <w:rsid w:val="61824934"/>
    <w:rsid w:val="61B82472"/>
    <w:rsid w:val="61FCA0E0"/>
    <w:rsid w:val="625107BF"/>
    <w:rsid w:val="625BAA1B"/>
    <w:rsid w:val="628AA527"/>
    <w:rsid w:val="628FE1B7"/>
    <w:rsid w:val="62A83D96"/>
    <w:rsid w:val="62ABB81E"/>
    <w:rsid w:val="62AE886A"/>
    <w:rsid w:val="62C5333E"/>
    <w:rsid w:val="62CE5AAD"/>
    <w:rsid w:val="62FC5E03"/>
    <w:rsid w:val="63432858"/>
    <w:rsid w:val="635AF11B"/>
    <w:rsid w:val="639ADDBC"/>
    <w:rsid w:val="63A03F5C"/>
    <w:rsid w:val="63B20821"/>
    <w:rsid w:val="63CEA34E"/>
    <w:rsid w:val="64A026C1"/>
    <w:rsid w:val="64C7E5B0"/>
    <w:rsid w:val="6512867E"/>
    <w:rsid w:val="6527F397"/>
    <w:rsid w:val="65E5C3CE"/>
    <w:rsid w:val="66354B1A"/>
    <w:rsid w:val="664DAF14"/>
    <w:rsid w:val="665EB920"/>
    <w:rsid w:val="66642FE2"/>
    <w:rsid w:val="6667BD12"/>
    <w:rsid w:val="6669341F"/>
    <w:rsid w:val="66783F22"/>
    <w:rsid w:val="66947205"/>
    <w:rsid w:val="66DBD5C7"/>
    <w:rsid w:val="672EAA09"/>
    <w:rsid w:val="6731AE0E"/>
    <w:rsid w:val="67419E8C"/>
    <w:rsid w:val="6745A574"/>
    <w:rsid w:val="6763E2E1"/>
    <w:rsid w:val="67C22BF8"/>
    <w:rsid w:val="67D38A7D"/>
    <w:rsid w:val="67E9A052"/>
    <w:rsid w:val="681CC555"/>
    <w:rsid w:val="68538621"/>
    <w:rsid w:val="685BFFD2"/>
    <w:rsid w:val="6870D4FB"/>
    <w:rsid w:val="687B0D83"/>
    <w:rsid w:val="688D0DA4"/>
    <w:rsid w:val="68901A5B"/>
    <w:rsid w:val="68AE86A4"/>
    <w:rsid w:val="68D30138"/>
    <w:rsid w:val="68EFD933"/>
    <w:rsid w:val="690B838A"/>
    <w:rsid w:val="6923970C"/>
    <w:rsid w:val="6A29F724"/>
    <w:rsid w:val="6A3BBD19"/>
    <w:rsid w:val="6A4D3925"/>
    <w:rsid w:val="6A62F137"/>
    <w:rsid w:val="6A75973C"/>
    <w:rsid w:val="6A863B1E"/>
    <w:rsid w:val="6A8D2AB6"/>
    <w:rsid w:val="6A933707"/>
    <w:rsid w:val="6AEA375E"/>
    <w:rsid w:val="6AED258A"/>
    <w:rsid w:val="6AEF4848"/>
    <w:rsid w:val="6B109E28"/>
    <w:rsid w:val="6B22AA2B"/>
    <w:rsid w:val="6B3CFA67"/>
    <w:rsid w:val="6B4A1FC3"/>
    <w:rsid w:val="6B4FD778"/>
    <w:rsid w:val="6B7AF728"/>
    <w:rsid w:val="6BA19C7B"/>
    <w:rsid w:val="6BA65F59"/>
    <w:rsid w:val="6BC9694A"/>
    <w:rsid w:val="6C09E882"/>
    <w:rsid w:val="6C503D28"/>
    <w:rsid w:val="6C52FA39"/>
    <w:rsid w:val="6C7A9640"/>
    <w:rsid w:val="6C9F1F99"/>
    <w:rsid w:val="6CF8647A"/>
    <w:rsid w:val="6D1D0A0D"/>
    <w:rsid w:val="6D46FB24"/>
    <w:rsid w:val="6D639C10"/>
    <w:rsid w:val="6D708412"/>
    <w:rsid w:val="6D7B3419"/>
    <w:rsid w:val="6D7F02F0"/>
    <w:rsid w:val="6D966CA8"/>
    <w:rsid w:val="6DA90F81"/>
    <w:rsid w:val="6E4948B7"/>
    <w:rsid w:val="6E75B194"/>
    <w:rsid w:val="6E8AFA02"/>
    <w:rsid w:val="6E91E3DE"/>
    <w:rsid w:val="6EB1C95C"/>
    <w:rsid w:val="6F17AEBD"/>
    <w:rsid w:val="6F33D4B2"/>
    <w:rsid w:val="6FA76046"/>
    <w:rsid w:val="6FCB0AAD"/>
    <w:rsid w:val="6FCB80D0"/>
    <w:rsid w:val="6FD9BD76"/>
    <w:rsid w:val="6FF0673A"/>
    <w:rsid w:val="7017FA70"/>
    <w:rsid w:val="705BB594"/>
    <w:rsid w:val="709564CF"/>
    <w:rsid w:val="70A26AD3"/>
    <w:rsid w:val="70B19357"/>
    <w:rsid w:val="70B38D03"/>
    <w:rsid w:val="70E6B9BF"/>
    <w:rsid w:val="7123EB9F"/>
    <w:rsid w:val="7151D6F6"/>
    <w:rsid w:val="7162C1CA"/>
    <w:rsid w:val="7183D08F"/>
    <w:rsid w:val="71BB8850"/>
    <w:rsid w:val="71C7807D"/>
    <w:rsid w:val="71CEE2E2"/>
    <w:rsid w:val="71D81E53"/>
    <w:rsid w:val="71E6497A"/>
    <w:rsid w:val="721770F2"/>
    <w:rsid w:val="724F7052"/>
    <w:rsid w:val="72503FD7"/>
    <w:rsid w:val="7289278F"/>
    <w:rsid w:val="728C7A76"/>
    <w:rsid w:val="729064FB"/>
    <w:rsid w:val="72BFDFFB"/>
    <w:rsid w:val="72D64D6C"/>
    <w:rsid w:val="72D7D3E0"/>
    <w:rsid w:val="72F8182B"/>
    <w:rsid w:val="7325971D"/>
    <w:rsid w:val="735AC452"/>
    <w:rsid w:val="737ABCAD"/>
    <w:rsid w:val="73D50B91"/>
    <w:rsid w:val="7407143D"/>
    <w:rsid w:val="743C8B28"/>
    <w:rsid w:val="7441D6BB"/>
    <w:rsid w:val="7444A422"/>
    <w:rsid w:val="7452D04E"/>
    <w:rsid w:val="747A2803"/>
    <w:rsid w:val="74BB4F7D"/>
    <w:rsid w:val="75142FD5"/>
    <w:rsid w:val="7525FB6B"/>
    <w:rsid w:val="7530BF88"/>
    <w:rsid w:val="754449D0"/>
    <w:rsid w:val="755A61AD"/>
    <w:rsid w:val="7574AF51"/>
    <w:rsid w:val="75829027"/>
    <w:rsid w:val="75BAE986"/>
    <w:rsid w:val="75D0FEB2"/>
    <w:rsid w:val="75DC0BFE"/>
    <w:rsid w:val="75E5C0B3"/>
    <w:rsid w:val="761832A2"/>
    <w:rsid w:val="762B8FEA"/>
    <w:rsid w:val="76325FC9"/>
    <w:rsid w:val="76AC0DF5"/>
    <w:rsid w:val="76BEA23D"/>
    <w:rsid w:val="76C1C3A2"/>
    <w:rsid w:val="76CC362E"/>
    <w:rsid w:val="77155873"/>
    <w:rsid w:val="77333202"/>
    <w:rsid w:val="77590A6C"/>
    <w:rsid w:val="776A90A3"/>
    <w:rsid w:val="777929AB"/>
    <w:rsid w:val="77D03428"/>
    <w:rsid w:val="7800D75C"/>
    <w:rsid w:val="784B9DF6"/>
    <w:rsid w:val="785E2E82"/>
    <w:rsid w:val="78A5571E"/>
    <w:rsid w:val="78A73DB0"/>
    <w:rsid w:val="78A850B7"/>
    <w:rsid w:val="78B5CD91"/>
    <w:rsid w:val="78D5E414"/>
    <w:rsid w:val="79024BAC"/>
    <w:rsid w:val="790C39EC"/>
    <w:rsid w:val="7932E497"/>
    <w:rsid w:val="79874C4B"/>
    <w:rsid w:val="7995AF8F"/>
    <w:rsid w:val="79A62F5E"/>
    <w:rsid w:val="79C01127"/>
    <w:rsid w:val="79C920C9"/>
    <w:rsid w:val="79E83FC2"/>
    <w:rsid w:val="79EE4D57"/>
    <w:rsid w:val="7A05BBA2"/>
    <w:rsid w:val="7A1AB963"/>
    <w:rsid w:val="7A3797BA"/>
    <w:rsid w:val="7A3F918E"/>
    <w:rsid w:val="7A497A8E"/>
    <w:rsid w:val="7A503CF5"/>
    <w:rsid w:val="7A5EED43"/>
    <w:rsid w:val="7A71F5DC"/>
    <w:rsid w:val="7A83EE49"/>
    <w:rsid w:val="7AB45268"/>
    <w:rsid w:val="7AB4635B"/>
    <w:rsid w:val="7ABAAFBD"/>
    <w:rsid w:val="7AC127F2"/>
    <w:rsid w:val="7AD688DA"/>
    <w:rsid w:val="7AD89D67"/>
    <w:rsid w:val="7B034F98"/>
    <w:rsid w:val="7B09BA6F"/>
    <w:rsid w:val="7B0FA19F"/>
    <w:rsid w:val="7B58FD5B"/>
    <w:rsid w:val="7B8DCEDB"/>
    <w:rsid w:val="7B903AB7"/>
    <w:rsid w:val="7BD086A3"/>
    <w:rsid w:val="7BF02435"/>
    <w:rsid w:val="7BF07FF8"/>
    <w:rsid w:val="7C07C60E"/>
    <w:rsid w:val="7C1FDF0B"/>
    <w:rsid w:val="7C3DEBF4"/>
    <w:rsid w:val="7C46B0E8"/>
    <w:rsid w:val="7C63D6AD"/>
    <w:rsid w:val="7C66D320"/>
    <w:rsid w:val="7C701DA0"/>
    <w:rsid w:val="7C7DEB45"/>
    <w:rsid w:val="7CAC89FD"/>
    <w:rsid w:val="7CAD4D79"/>
    <w:rsid w:val="7CCA9327"/>
    <w:rsid w:val="7CDFC504"/>
    <w:rsid w:val="7CE7D30A"/>
    <w:rsid w:val="7CF1D8C1"/>
    <w:rsid w:val="7CFBD515"/>
    <w:rsid w:val="7D0D2A99"/>
    <w:rsid w:val="7D231DFE"/>
    <w:rsid w:val="7D34936F"/>
    <w:rsid w:val="7D562CE0"/>
    <w:rsid w:val="7D627BC9"/>
    <w:rsid w:val="7D8E2792"/>
    <w:rsid w:val="7DB32475"/>
    <w:rsid w:val="7DC05B1A"/>
    <w:rsid w:val="7DC8DC2B"/>
    <w:rsid w:val="7E239F77"/>
    <w:rsid w:val="7E3391EC"/>
    <w:rsid w:val="7E3DF7E5"/>
    <w:rsid w:val="7E44A125"/>
    <w:rsid w:val="7E44D9D4"/>
    <w:rsid w:val="7E501E30"/>
    <w:rsid w:val="7E7E97BB"/>
    <w:rsid w:val="7EA0F668"/>
    <w:rsid w:val="7ED96951"/>
    <w:rsid w:val="7EDE499B"/>
    <w:rsid w:val="7EE1EB91"/>
    <w:rsid w:val="7F132496"/>
    <w:rsid w:val="7F14CDA0"/>
    <w:rsid w:val="7F6DE785"/>
    <w:rsid w:val="7F7CCD6B"/>
    <w:rsid w:val="7FFADD6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4BC98"/>
  <w15:chartTrackingRefBased/>
  <w15:docId w15:val="{DF5BDA43-6AD3-40B7-96E4-F9CF7064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A3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A3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A32B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A32B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A32B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A32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A32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A32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A32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A32B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A32B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A32B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A32B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A32B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A32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A32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A32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A32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A3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A32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A32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A32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A32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A32B4"/>
    <w:rPr>
      <w:i/>
      <w:iCs/>
      <w:color w:val="404040" w:themeColor="text1" w:themeTint="BF"/>
    </w:rPr>
  </w:style>
  <w:style w:type="paragraph" w:styleId="Sarakstarindkopa">
    <w:name w:val="List Paragraph"/>
    <w:basedOn w:val="Parasts"/>
    <w:uiPriority w:val="34"/>
    <w:qFormat/>
    <w:rsid w:val="00FA32B4"/>
    <w:pPr>
      <w:ind w:left="720"/>
      <w:contextualSpacing/>
    </w:pPr>
  </w:style>
  <w:style w:type="character" w:styleId="Intensvsizclums">
    <w:name w:val="Intense Emphasis"/>
    <w:basedOn w:val="Noklusjumarindkopasfonts"/>
    <w:uiPriority w:val="21"/>
    <w:qFormat/>
    <w:rsid w:val="00FA32B4"/>
    <w:rPr>
      <w:i/>
      <w:iCs/>
      <w:color w:val="0F4761" w:themeColor="accent1" w:themeShade="BF"/>
    </w:rPr>
  </w:style>
  <w:style w:type="paragraph" w:styleId="Intensvscitts">
    <w:name w:val="Intense Quote"/>
    <w:basedOn w:val="Parasts"/>
    <w:next w:val="Parasts"/>
    <w:link w:val="IntensvscittsRakstz"/>
    <w:uiPriority w:val="30"/>
    <w:qFormat/>
    <w:rsid w:val="00FA3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A32B4"/>
    <w:rPr>
      <w:i/>
      <w:iCs/>
      <w:color w:val="0F4761" w:themeColor="accent1" w:themeShade="BF"/>
    </w:rPr>
  </w:style>
  <w:style w:type="character" w:styleId="Intensvaatsauce">
    <w:name w:val="Intense Reference"/>
    <w:basedOn w:val="Noklusjumarindkopasfonts"/>
    <w:uiPriority w:val="32"/>
    <w:qFormat/>
    <w:rsid w:val="00FA32B4"/>
    <w:rPr>
      <w:b/>
      <w:bCs/>
      <w:smallCaps/>
      <w:color w:val="0F4761" w:themeColor="accent1" w:themeShade="BF"/>
      <w:spacing w:val="5"/>
    </w:rPr>
  </w:style>
  <w:style w:type="paragraph" w:styleId="Saturardtjavirsraksts">
    <w:name w:val="TOC Heading"/>
    <w:basedOn w:val="Virsraksts1"/>
    <w:next w:val="Parasts"/>
    <w:uiPriority w:val="39"/>
    <w:unhideWhenUsed/>
    <w:qFormat/>
    <w:rsid w:val="00290EBE"/>
    <w:pPr>
      <w:spacing w:before="240" w:after="0" w:line="259" w:lineRule="auto"/>
      <w:outlineLvl w:val="9"/>
    </w:pPr>
    <w:rPr>
      <w:kern w:val="0"/>
      <w:sz w:val="32"/>
      <w:szCs w:val="32"/>
      <w:lang w:val="en-US"/>
      <w14:ligatures w14:val="none"/>
    </w:rPr>
  </w:style>
  <w:style w:type="paragraph" w:styleId="Saturs1">
    <w:name w:val="toc 1"/>
    <w:basedOn w:val="Parasts"/>
    <w:next w:val="Parasts"/>
    <w:autoRedefine/>
    <w:uiPriority w:val="39"/>
    <w:unhideWhenUsed/>
    <w:rsid w:val="00290EBE"/>
    <w:pPr>
      <w:spacing w:after="100"/>
    </w:pPr>
  </w:style>
  <w:style w:type="character" w:styleId="Hipersaite">
    <w:name w:val="Hyperlink"/>
    <w:basedOn w:val="Noklusjumarindkopasfonts"/>
    <w:uiPriority w:val="99"/>
    <w:unhideWhenUsed/>
    <w:rsid w:val="00290EBE"/>
    <w:rPr>
      <w:color w:val="467886" w:themeColor="hyperlink"/>
      <w:u w:val="single"/>
    </w:rPr>
  </w:style>
  <w:style w:type="paragraph" w:styleId="Galvene">
    <w:name w:val="header"/>
    <w:basedOn w:val="Parasts"/>
    <w:link w:val="GalveneRakstz"/>
    <w:uiPriority w:val="99"/>
    <w:unhideWhenUsed/>
    <w:rsid w:val="00B31EA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31EA1"/>
  </w:style>
  <w:style w:type="paragraph" w:styleId="Kjene">
    <w:name w:val="footer"/>
    <w:basedOn w:val="Parasts"/>
    <w:link w:val="KjeneRakstz"/>
    <w:uiPriority w:val="99"/>
    <w:unhideWhenUsed/>
    <w:rsid w:val="00B31EA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31EA1"/>
  </w:style>
  <w:style w:type="paragraph" w:styleId="Vresteksts">
    <w:name w:val="footnote text"/>
    <w:basedOn w:val="Parasts"/>
    <w:link w:val="VrestekstsRakstz"/>
    <w:uiPriority w:val="99"/>
    <w:semiHidden/>
    <w:unhideWhenUsed/>
    <w:rsid w:val="00B50ED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50ED2"/>
    <w:rPr>
      <w:sz w:val="20"/>
      <w:szCs w:val="20"/>
    </w:rPr>
  </w:style>
  <w:style w:type="character" w:styleId="Vresatsauce">
    <w:name w:val="footnote reference"/>
    <w:basedOn w:val="Noklusjumarindkopasfonts"/>
    <w:uiPriority w:val="99"/>
    <w:semiHidden/>
    <w:unhideWhenUsed/>
    <w:rsid w:val="00B50ED2"/>
    <w:rPr>
      <w:vertAlign w:val="superscript"/>
    </w:rPr>
  </w:style>
  <w:style w:type="character" w:customStyle="1" w:styleId="UnresolvedMention1">
    <w:name w:val="Unresolved Mention1"/>
    <w:basedOn w:val="Noklusjumarindkopasfonts"/>
    <w:uiPriority w:val="99"/>
    <w:semiHidden/>
    <w:unhideWhenUsed/>
    <w:rsid w:val="003F4A40"/>
    <w:rPr>
      <w:color w:val="605E5C"/>
      <w:shd w:val="clear" w:color="auto" w:fill="E1DFDD"/>
    </w:rPr>
  </w:style>
  <w:style w:type="character" w:styleId="Izmantotahipersaite">
    <w:name w:val="FollowedHyperlink"/>
    <w:basedOn w:val="Noklusjumarindkopasfonts"/>
    <w:uiPriority w:val="99"/>
    <w:semiHidden/>
    <w:unhideWhenUsed/>
    <w:rsid w:val="00B7115A"/>
    <w:rPr>
      <w:color w:val="96607D" w:themeColor="followedHyperlink"/>
      <w:u w:val="single"/>
    </w:rPr>
  </w:style>
  <w:style w:type="paragraph" w:styleId="Saturs2">
    <w:name w:val="toc 2"/>
    <w:basedOn w:val="Parasts"/>
    <w:next w:val="Parasts"/>
    <w:uiPriority w:val="39"/>
    <w:unhideWhenUsed/>
    <w:rsid w:val="044C02DE"/>
    <w:pPr>
      <w:spacing w:after="100"/>
      <w:ind w:left="220"/>
    </w:p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C418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84C"/>
    <w:rPr>
      <w:rFonts w:ascii="Segoe UI" w:hAnsi="Segoe UI" w:cs="Segoe UI"/>
      <w:sz w:val="18"/>
      <w:szCs w:val="18"/>
    </w:rPr>
  </w:style>
  <w:style w:type="paragraph" w:customStyle="1" w:styleId="paragraph">
    <w:name w:val="paragraph"/>
    <w:basedOn w:val="Parasts"/>
    <w:rsid w:val="00E833DD"/>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normaltextrun">
    <w:name w:val="normaltextrun"/>
    <w:basedOn w:val="Noklusjumarindkopasfonts"/>
    <w:rsid w:val="00E833DD"/>
  </w:style>
  <w:style w:type="character" w:customStyle="1" w:styleId="eop">
    <w:name w:val="eop"/>
    <w:basedOn w:val="Noklusjumarindkopasfonts"/>
    <w:rsid w:val="00E833DD"/>
  </w:style>
  <w:style w:type="paragraph" w:styleId="Prskatjums">
    <w:name w:val="Revision"/>
    <w:hidden/>
    <w:uiPriority w:val="99"/>
    <w:semiHidden/>
    <w:rsid w:val="00070EB0"/>
    <w:pPr>
      <w:spacing w:after="0" w:line="240" w:lineRule="auto"/>
    </w:pPr>
  </w:style>
  <w:style w:type="character" w:styleId="Izclums">
    <w:name w:val="Emphasis"/>
    <w:basedOn w:val="Noklusjumarindkopasfonts"/>
    <w:uiPriority w:val="20"/>
    <w:qFormat/>
    <w:rsid w:val="00971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83662">
      <w:bodyDiv w:val="1"/>
      <w:marLeft w:val="0"/>
      <w:marRight w:val="0"/>
      <w:marTop w:val="0"/>
      <w:marBottom w:val="0"/>
      <w:divBdr>
        <w:top w:val="none" w:sz="0" w:space="0" w:color="auto"/>
        <w:left w:val="none" w:sz="0" w:space="0" w:color="auto"/>
        <w:bottom w:val="none" w:sz="0" w:space="0" w:color="auto"/>
        <w:right w:val="none" w:sz="0" w:space="0" w:color="auto"/>
      </w:divBdr>
    </w:div>
    <w:div w:id="1005788791">
      <w:bodyDiv w:val="1"/>
      <w:marLeft w:val="0"/>
      <w:marRight w:val="0"/>
      <w:marTop w:val="0"/>
      <w:marBottom w:val="0"/>
      <w:divBdr>
        <w:top w:val="none" w:sz="0" w:space="0" w:color="auto"/>
        <w:left w:val="none" w:sz="0" w:space="0" w:color="auto"/>
        <w:bottom w:val="none" w:sz="0" w:space="0" w:color="auto"/>
        <w:right w:val="none" w:sz="0" w:space="0" w:color="auto"/>
      </w:divBdr>
    </w:div>
    <w:div w:id="1319767903">
      <w:bodyDiv w:val="1"/>
      <w:marLeft w:val="0"/>
      <w:marRight w:val="0"/>
      <w:marTop w:val="0"/>
      <w:marBottom w:val="0"/>
      <w:divBdr>
        <w:top w:val="none" w:sz="0" w:space="0" w:color="auto"/>
        <w:left w:val="none" w:sz="0" w:space="0" w:color="auto"/>
        <w:bottom w:val="none" w:sz="0" w:space="0" w:color="auto"/>
        <w:right w:val="none" w:sz="0" w:space="0" w:color="auto"/>
      </w:divBdr>
    </w:div>
    <w:div w:id="1518619398">
      <w:bodyDiv w:val="1"/>
      <w:marLeft w:val="0"/>
      <w:marRight w:val="0"/>
      <w:marTop w:val="0"/>
      <w:marBottom w:val="0"/>
      <w:divBdr>
        <w:top w:val="none" w:sz="0" w:space="0" w:color="auto"/>
        <w:left w:val="none" w:sz="0" w:space="0" w:color="auto"/>
        <w:bottom w:val="none" w:sz="0" w:space="0" w:color="auto"/>
        <w:right w:val="none" w:sz="0" w:space="0" w:color="auto"/>
      </w:divBdr>
    </w:div>
    <w:div w:id="1633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03371-noteikumi-par-valsts-pirmsskolas-izglitibas-vadlinijam-un-pirmsskolas-izglitibas-programmu-paraugiem" TargetMode="External"/><Relationship Id="rId18" Type="http://schemas.openxmlformats.org/officeDocument/2006/relationships/hyperlink" Target="https://www.skola2030.lv/lv/skolotajiem/programmu-paraugi-videja-izglitib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kumi.lv/ta/id/357341-eiropas-savienibas-kohezijas-politikas-programmas-2021-2027-gadam-4-2-2-specifiska-atbalsta-merka-uzlabot-izglitibas-un" TargetMode="External"/><Relationship Id="rId17" Type="http://schemas.openxmlformats.org/officeDocument/2006/relationships/hyperlink" Target="https://likumi.lv/ta/id/309597-noteikumi-par-valsts-visparejas-videjas-izglitibas-standartu-un-visparejas-videjas-izglitibas-programmu-paraugie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kola2030.lv/lv/skolotajiem/macibu-programmu-paraugi-pamatizglit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kumi.lv/ta/id/303768-noteikumi-par-valsts-pamatizglitibas-standartu-un-pamatizglitibas-programmu-paraugie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e.gov.lv/catalog/materials/1F6E6155-9FAF-4B29-A41D-A3AF9A965B4F/view"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4783-grozijumi-ministru-kabineta-2019-gada-3-septembra-noteikumos-nr-416-noteikumi-par-valsts-visparejas-videjas-izglitibas-standart..." TargetMode="External"/><Relationship Id="rId2" Type="http://schemas.openxmlformats.org/officeDocument/2006/relationships/hyperlink" Target="https://likumi.lv/ta/id/344782-grozijumi-ministru-kabineta-2018-gada-27-novembra-noteikumos-nr-747-noteikumi-par-valsts-pamatizglitibas-standartu-un-pamatizgl..." TargetMode="External"/><Relationship Id="rId1" Type="http://schemas.openxmlformats.org/officeDocument/2006/relationships/hyperlink" Target="https://likumi.lv/ta/id/303371-noteikumi-par-valsts-pirmsskolas-izglitibas-vadlinijam-un-pirmsskolas-izglitibas-programmu-paraugiem" TargetMode="External"/><Relationship Id="rId4" Type="http://schemas.openxmlformats.org/officeDocument/2006/relationships/hyperlink" Target="https://likumi.lv/ta/id/357341-eiropas-savienibas-kohezijas-politikas-programmas-2021-2027-gadam-4-2-2-specifiska-atbalsta-merka-uzlabot-izglitibas-u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c0de62-9a8e-420c-81f6-7606f04eb4f2" xsi:nil="true"/>
    <lcf76f155ced4ddcb4097134ff3c332f xmlns="01395ec6-26d3-4fed-822d-517f496eba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2997-1412-4B7D-9799-FB4C0641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13476-4937-4327-BFA1-95970493970B}">
  <ds:schemaRefs>
    <ds:schemaRef ds:uri="http://schemas.microsoft.com/office/2006/metadata/properties"/>
    <ds:schemaRef ds:uri="http://schemas.microsoft.com/office/infopath/2007/PartnerControls"/>
    <ds:schemaRef ds:uri="54c0de62-9a8e-420c-81f6-7606f04eb4f2"/>
    <ds:schemaRef ds:uri="01395ec6-26d3-4fed-822d-517f496ebac3"/>
  </ds:schemaRefs>
</ds:datastoreItem>
</file>

<file path=customXml/itemProps3.xml><?xml version="1.0" encoding="utf-8"?>
<ds:datastoreItem xmlns:ds="http://schemas.openxmlformats.org/officeDocument/2006/customXml" ds:itemID="{BED8370B-00C7-455C-97A1-193F4587419D}">
  <ds:schemaRefs>
    <ds:schemaRef ds:uri="http://schemas.microsoft.com/sharepoint/v3/contenttype/forms"/>
  </ds:schemaRefs>
</ds:datastoreItem>
</file>

<file path=customXml/itemProps4.xml><?xml version="1.0" encoding="utf-8"?>
<ds:datastoreItem xmlns:ds="http://schemas.openxmlformats.org/officeDocument/2006/customXml" ds:itemID="{9F2240DC-497A-41C5-B0F5-54FE3041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10833</Words>
  <Characters>6175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Valsts izglitibas attistibas agentura</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3</cp:revision>
  <cp:lastPrinted>2025-05-12T08:57:00Z</cp:lastPrinted>
  <dcterms:created xsi:type="dcterms:W3CDTF">2025-06-27T07:48:00Z</dcterms:created>
  <dcterms:modified xsi:type="dcterms:W3CDTF">2025-06-27T08:20:00Z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0x010100515455DAE9AF0E4E9BDC431F75D27C91</vt:lpwstr>
  </property>
  <property fmtid="{D5CDD505-2E9C-101B-9397-08002B2CF9AE}" pid="3" name="MediaServiceImageTags">
    <vt:lpwstr/>
  </property>
</Properties>
</file>