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7827" w14:textId="5EF4728A" w:rsidR="00093E5B" w:rsidRDefault="00093E5B" w:rsidP="00093E5B">
      <w:r w:rsidRPr="00093E5B">
        <w:t>16.05.2023.</w:t>
      </w:r>
    </w:p>
    <w:p w14:paraId="6A3363C6" w14:textId="4457DFB6" w:rsidR="00093E5B" w:rsidRPr="00093E5B" w:rsidRDefault="00093E5B" w:rsidP="00093E5B">
      <w:pPr>
        <w:rPr>
          <w:b/>
          <w:bCs/>
        </w:rPr>
      </w:pPr>
      <w:r w:rsidRPr="00093E5B">
        <w:rPr>
          <w:b/>
          <w:bCs/>
        </w:rPr>
        <w:t>“</w:t>
      </w:r>
      <w:proofErr w:type="spellStart"/>
      <w:r w:rsidRPr="00093E5B">
        <w:rPr>
          <w:b/>
          <w:bCs/>
        </w:rPr>
        <w:t>LeCoLe</w:t>
      </w:r>
      <w:proofErr w:type="spellEnd"/>
      <w:r w:rsidRPr="00093E5B">
        <w:rPr>
          <w:b/>
          <w:bCs/>
        </w:rPr>
        <w:t xml:space="preserve">” projekta ietvaros izveidoti </w:t>
      </w:r>
      <w:proofErr w:type="spellStart"/>
      <w:r w:rsidRPr="00093E5B">
        <w:rPr>
          <w:b/>
          <w:bCs/>
        </w:rPr>
        <w:t>raidieraksti</w:t>
      </w:r>
      <w:proofErr w:type="spellEnd"/>
      <w:r w:rsidRPr="00093E5B">
        <w:rPr>
          <w:b/>
          <w:bCs/>
        </w:rPr>
        <w:t xml:space="preserve"> un atbalsta materiāli par </w:t>
      </w:r>
      <w:proofErr w:type="spellStart"/>
      <w:r w:rsidRPr="00093E5B">
        <w:rPr>
          <w:b/>
          <w:bCs/>
        </w:rPr>
        <w:t>koprades</w:t>
      </w:r>
      <w:proofErr w:type="spellEnd"/>
      <w:r w:rsidRPr="00093E5B">
        <w:rPr>
          <w:b/>
          <w:bCs/>
        </w:rPr>
        <w:t xml:space="preserve"> mācīšanās pieejām</w:t>
      </w:r>
    </w:p>
    <w:p w14:paraId="6E398734" w14:textId="60FD22F8" w:rsidR="00093E5B" w:rsidRPr="00093E5B" w:rsidRDefault="00093E5B" w:rsidP="00093E5B">
      <w:r w:rsidRPr="00093E5B">
        <w:t>“</w:t>
      </w:r>
      <w:proofErr w:type="spellStart"/>
      <w:r w:rsidRPr="00093E5B">
        <w:t>LeCoLe</w:t>
      </w:r>
      <w:proofErr w:type="spellEnd"/>
      <w:r w:rsidRPr="00093E5B">
        <w:t xml:space="preserve">” projekta partneri no Portugāles, Islandes, Īrijas, Grieķijas un Latvijas ir izveidojuši septiņu </w:t>
      </w:r>
      <w:proofErr w:type="spellStart"/>
      <w:r w:rsidRPr="00093E5B">
        <w:t>raidierakstu</w:t>
      </w:r>
      <w:proofErr w:type="spellEnd"/>
      <w:r w:rsidRPr="00093E5B">
        <w:t xml:space="preserve"> sēriju  un atbalsta materiālu, kas iepazīstina ar dažādām </w:t>
      </w:r>
      <w:proofErr w:type="spellStart"/>
      <w:r w:rsidRPr="00093E5B">
        <w:t>koprades</w:t>
      </w:r>
      <w:proofErr w:type="spellEnd"/>
      <w:r w:rsidRPr="00093E5B">
        <w:t xml:space="preserve"> mācīšanās pieejām projekta dalībvalstīs, dod iespēju dzirdēt pedagogu un skolēnu pārdomas par </w:t>
      </w:r>
      <w:proofErr w:type="spellStart"/>
      <w:r w:rsidRPr="00093E5B">
        <w:t>pašvadīta</w:t>
      </w:r>
      <w:proofErr w:type="spellEnd"/>
      <w:r w:rsidRPr="00093E5B">
        <w:t> mācību procesa ieguvumiem un šķēršļiem, kā arī mudina pašiem izmēģināt jaunas metodes ikdienas mācību darbā. </w:t>
      </w:r>
    </w:p>
    <w:p w14:paraId="3004C490" w14:textId="77777777" w:rsidR="00093E5B" w:rsidRPr="00093E5B" w:rsidRDefault="00093E5B" w:rsidP="00093E5B">
      <w:r w:rsidRPr="00093E5B">
        <w:t xml:space="preserve">Viens no </w:t>
      </w:r>
      <w:proofErr w:type="spellStart"/>
      <w:r w:rsidRPr="00093E5B">
        <w:t>Erasmus</w:t>
      </w:r>
      <w:proofErr w:type="spellEnd"/>
      <w:r w:rsidRPr="00093E5B">
        <w:t>+ projekta “</w:t>
      </w:r>
      <w:proofErr w:type="spellStart"/>
      <w:r w:rsidRPr="00093E5B">
        <w:t>LeCoLe</w:t>
      </w:r>
      <w:proofErr w:type="spellEnd"/>
      <w:r w:rsidRPr="00093E5B">
        <w:t xml:space="preserve">” jeb “Skolēni – mācību procesa līdzautori” mērķiem ir iepazīstināt izglītības jomas praktiķus ar labās prakses piemēriem, kā veidot mācību vidi, kas veicinātu skolēnu </w:t>
      </w:r>
      <w:proofErr w:type="spellStart"/>
      <w:r w:rsidRPr="00093E5B">
        <w:t>pašvadītu</w:t>
      </w:r>
      <w:proofErr w:type="spellEnd"/>
      <w:r w:rsidRPr="00093E5B">
        <w:t xml:space="preserve"> mācīšanos, līdzatbildību par mācību procesa plānošanu, īstenošanu un novērtēšanu skolā un ārpus tās, un mācīšanos vienam no otra.</w:t>
      </w:r>
    </w:p>
    <w:p w14:paraId="41F586BA" w14:textId="77777777" w:rsidR="00093E5B" w:rsidRPr="00093E5B" w:rsidRDefault="00093E5B" w:rsidP="00093E5B">
      <w:proofErr w:type="spellStart"/>
      <w:r w:rsidRPr="00093E5B">
        <w:t>Raidierakstu</w:t>
      </w:r>
      <w:proofErr w:type="spellEnd"/>
      <w:r w:rsidRPr="00093E5B">
        <w:t xml:space="preserve"> cikls oriģinālvalodās un angļu valodā pieejams </w:t>
      </w:r>
      <w:proofErr w:type="spellStart"/>
      <w:r w:rsidRPr="00093E5B">
        <w:fldChar w:fldCharType="begin"/>
      </w:r>
      <w:r w:rsidRPr="00093E5B">
        <w:instrText>HYPERLINK "https://www.youtube.com/@projectlecole/playlists" \t "_blank"</w:instrText>
      </w:r>
      <w:r w:rsidRPr="00093E5B">
        <w:fldChar w:fldCharType="separate"/>
      </w:r>
      <w:r w:rsidRPr="00093E5B">
        <w:rPr>
          <w:rStyle w:val="Hyperlink"/>
        </w:rPr>
        <w:t>YouTube</w:t>
      </w:r>
      <w:proofErr w:type="spellEnd"/>
      <w:r w:rsidRPr="00093E5B">
        <w:fldChar w:fldCharType="end"/>
      </w:r>
      <w:r w:rsidRPr="00093E5B">
        <w:t> un </w:t>
      </w:r>
      <w:proofErr w:type="spellStart"/>
      <w:r w:rsidRPr="00093E5B">
        <w:fldChar w:fldCharType="begin"/>
      </w:r>
      <w:r w:rsidRPr="00093E5B">
        <w:instrText>HYPERLINK "https://open.spotify.com/show/3i7gaXoxnGm7fF9JLBsrp6" \t "_blank"</w:instrText>
      </w:r>
      <w:r w:rsidRPr="00093E5B">
        <w:fldChar w:fldCharType="separate"/>
      </w:r>
      <w:r w:rsidRPr="00093E5B">
        <w:rPr>
          <w:rStyle w:val="Hyperlink"/>
        </w:rPr>
        <w:t>Spotify</w:t>
      </w:r>
      <w:proofErr w:type="spellEnd"/>
      <w:r w:rsidRPr="00093E5B">
        <w:fldChar w:fldCharType="end"/>
      </w:r>
      <w:r w:rsidRPr="00093E5B">
        <w:t xml:space="preserve">. </w:t>
      </w:r>
      <w:proofErr w:type="spellStart"/>
      <w:r w:rsidRPr="00093E5B">
        <w:t>Raidierakstu</w:t>
      </w:r>
      <w:proofErr w:type="spellEnd"/>
      <w:r w:rsidRPr="00093E5B">
        <w:t xml:space="preserve"> atbalsta materiāls </w:t>
      </w:r>
      <w:hyperlink r:id="rId4" w:history="1">
        <w:r w:rsidRPr="00093E5B">
          <w:rPr>
            <w:rStyle w:val="Hyperlink"/>
          </w:rPr>
          <w:t>pieejams šeit</w:t>
        </w:r>
      </w:hyperlink>
      <w:r w:rsidRPr="00093E5B">
        <w:t>. Vairāk par projektu “</w:t>
      </w:r>
      <w:proofErr w:type="spellStart"/>
      <w:r w:rsidRPr="00093E5B">
        <w:t>LeCoLe</w:t>
      </w:r>
      <w:proofErr w:type="spellEnd"/>
      <w:r w:rsidRPr="00093E5B">
        <w:t>” var uzzināt </w:t>
      </w:r>
      <w:hyperlink r:id="rId5" w:history="1">
        <w:r w:rsidRPr="00093E5B">
          <w:rPr>
            <w:rStyle w:val="Hyperlink"/>
          </w:rPr>
          <w:t>VISC tīmekļa vietnē</w:t>
        </w:r>
      </w:hyperlink>
      <w:r w:rsidRPr="00093E5B">
        <w:t> un </w:t>
      </w:r>
      <w:hyperlink r:id="rId6" w:tgtFrame="_blank" w:history="1">
        <w:r w:rsidRPr="00093E5B">
          <w:rPr>
            <w:rStyle w:val="Hyperlink"/>
          </w:rPr>
          <w:t>projekta tīmekļa vietnē</w:t>
        </w:r>
      </w:hyperlink>
      <w:r w:rsidRPr="00093E5B">
        <w:t>.</w:t>
      </w:r>
    </w:p>
    <w:p w14:paraId="76AC5015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5B"/>
    <w:rsid w:val="00093E5B"/>
    <w:rsid w:val="005F7396"/>
    <w:rsid w:val="008131B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3B05"/>
  <w15:chartTrackingRefBased/>
  <w15:docId w15:val="{5D213444-49D5-41D2-8811-96295D03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E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cole.hi.is/" TargetMode="External"/><Relationship Id="rId5" Type="http://schemas.openxmlformats.org/officeDocument/2006/relationships/hyperlink" Target="https://www.visc.gov.lv/lv/projekts/projekts-lecole" TargetMode="External"/><Relationship Id="rId4" Type="http://schemas.openxmlformats.org/officeDocument/2006/relationships/hyperlink" Target="https://www.visc.gov.lv/lv/media/20804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Company>Valsts izglitibas attistibas agentura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2025-05-15T09:16:00Z</dcterms:created>
  <dcterms:modified xsi:type="dcterms:W3CDTF">2025-05-15T09:17:00Z</dcterms:modified>
</cp:coreProperties>
</file>