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DEBF" w14:textId="2239F384" w:rsidR="0075791A" w:rsidRDefault="0075791A" w:rsidP="0075791A">
      <w:r w:rsidRPr="0075791A">
        <w:t>13.02.2024.</w:t>
      </w:r>
    </w:p>
    <w:p w14:paraId="63CD0960" w14:textId="74DA9584" w:rsidR="0075791A" w:rsidRPr="0075791A" w:rsidRDefault="0075791A" w:rsidP="0075791A">
      <w:pPr>
        <w:rPr>
          <w:b/>
          <w:bCs/>
        </w:rPr>
      </w:pPr>
      <w:r w:rsidRPr="0075791A">
        <w:rPr>
          <w:b/>
          <w:bCs/>
        </w:rPr>
        <w:t>“</w:t>
      </w:r>
      <w:proofErr w:type="spellStart"/>
      <w:r w:rsidRPr="0075791A">
        <w:rPr>
          <w:b/>
          <w:bCs/>
        </w:rPr>
        <w:t>Future</w:t>
      </w:r>
      <w:proofErr w:type="spellEnd"/>
      <w:r w:rsidRPr="0075791A">
        <w:rPr>
          <w:b/>
          <w:bCs/>
        </w:rPr>
        <w:t xml:space="preserve"> </w:t>
      </w:r>
      <w:proofErr w:type="spellStart"/>
      <w:r w:rsidRPr="0075791A">
        <w:rPr>
          <w:b/>
          <w:bCs/>
        </w:rPr>
        <w:t>Heroes</w:t>
      </w:r>
      <w:proofErr w:type="spellEnd"/>
      <w:r w:rsidRPr="0075791A">
        <w:rPr>
          <w:b/>
          <w:bCs/>
        </w:rPr>
        <w:t>" jaunās līderes īsteno projektus pozitīvu pārmaiņu veicināšanai</w:t>
      </w:r>
    </w:p>
    <w:p w14:paraId="75C7C8C1" w14:textId="5ADD4330" w:rsidR="0075791A" w:rsidRPr="0075791A" w:rsidRDefault="0075791A" w:rsidP="0075791A">
      <w:r w:rsidRPr="0075791A">
        <w:drawing>
          <wp:inline distT="0" distB="0" distL="0" distR="0" wp14:anchorId="5D468777" wp14:editId="63A88530">
            <wp:extent cx="5274310" cy="3023870"/>
            <wp:effectExtent l="0" t="0" r="2540" b="5080"/>
            <wp:docPr id="1499290547" name="Picture 2" descr="“Future Heroes&quot; jaunās līderes īsteno projektus pozitīvu pārmaiņu veicināša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 Heroes&quot; jaunās līderes īsteno projektus pozitīvu pārmaiņu veicināšana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0C6D7CDE" w14:textId="77777777" w:rsidR="0075791A" w:rsidRPr="0075791A" w:rsidRDefault="0075791A" w:rsidP="0075791A">
      <w:r w:rsidRPr="0075791A">
        <w:t>Programma </w:t>
      </w:r>
      <w:proofErr w:type="spellStart"/>
      <w:r w:rsidRPr="0075791A">
        <w:rPr>
          <w:i/>
          <w:iCs/>
        </w:rPr>
        <w:t>Future</w:t>
      </w:r>
      <w:proofErr w:type="spellEnd"/>
      <w:r w:rsidRPr="0075791A">
        <w:rPr>
          <w:i/>
          <w:iCs/>
        </w:rPr>
        <w:t xml:space="preserve"> </w:t>
      </w:r>
      <w:proofErr w:type="spellStart"/>
      <w:r w:rsidRPr="0075791A">
        <w:rPr>
          <w:i/>
          <w:iCs/>
        </w:rPr>
        <w:t>Heroes</w:t>
      </w:r>
      <w:proofErr w:type="spellEnd"/>
      <w:r w:rsidRPr="0075791A">
        <w:t xml:space="preserve"> jau ceturto gadu sekmē meiteņu </w:t>
      </w:r>
      <w:proofErr w:type="spellStart"/>
      <w:r w:rsidRPr="0075791A">
        <w:t>pašrealizāciju</w:t>
      </w:r>
      <w:proofErr w:type="spellEnd"/>
      <w:r w:rsidRPr="0075791A">
        <w:t xml:space="preserve"> un dod iespēju jaunietēm attīstīt savas līderības un uzņēmējdarbības prasmes. Programmā pašlaik aktīvi darbojas 48 meitenes no dažādām Latvijas vietām. Dalībnieces līdz šī gada aprīlim ar </w:t>
      </w:r>
      <w:proofErr w:type="spellStart"/>
      <w:r w:rsidRPr="0075791A">
        <w:t>mentoru</w:t>
      </w:r>
      <w:proofErr w:type="spellEnd"/>
      <w:r w:rsidRPr="0075791A">
        <w:t xml:space="preserve"> atbalstu īsteno sociālus un uzņēmējdarbības projektus, lai veicinātu pozitīvas pārmaiņas un risinātu jaunietēm būtiskus jautājumus. </w:t>
      </w:r>
      <w:proofErr w:type="spellStart"/>
      <w:r w:rsidRPr="0075791A">
        <w:rPr>
          <w:i/>
          <w:iCs/>
        </w:rPr>
        <w:t>Future</w:t>
      </w:r>
      <w:proofErr w:type="spellEnd"/>
      <w:r w:rsidRPr="0075791A">
        <w:rPr>
          <w:i/>
          <w:iCs/>
        </w:rPr>
        <w:t xml:space="preserve"> </w:t>
      </w:r>
      <w:proofErr w:type="spellStart"/>
      <w:r w:rsidRPr="0075791A">
        <w:rPr>
          <w:i/>
          <w:iCs/>
        </w:rPr>
        <w:t>Heroes</w:t>
      </w:r>
      <w:proofErr w:type="spellEnd"/>
      <w:r w:rsidRPr="0075791A">
        <w:t> īsteno Valsts izglītības satura centrs sadarbībā ar </w:t>
      </w:r>
      <w:hyperlink r:id="rId5" w:history="1">
        <w:r w:rsidRPr="0075791A">
          <w:rPr>
            <w:rStyle w:val="Hyperlink"/>
          </w:rPr>
          <w:t xml:space="preserve">British </w:t>
        </w:r>
        <w:proofErr w:type="spellStart"/>
        <w:r w:rsidRPr="0075791A">
          <w:rPr>
            <w:rStyle w:val="Hyperlink"/>
          </w:rPr>
          <w:t>Council</w:t>
        </w:r>
        <w:proofErr w:type="spellEnd"/>
        <w:r w:rsidRPr="0075791A">
          <w:rPr>
            <w:rStyle w:val="Hyperlink"/>
          </w:rPr>
          <w:t xml:space="preserve"> pārstāvniecību Latvijā</w:t>
        </w:r>
      </w:hyperlink>
      <w:r w:rsidRPr="0075791A">
        <w:t>, </w:t>
      </w:r>
      <w:hyperlink r:id="rId6" w:history="1">
        <w:r w:rsidRPr="0075791A">
          <w:rPr>
            <w:rStyle w:val="Hyperlink"/>
          </w:rPr>
          <w:t>SEB banku</w:t>
        </w:r>
      </w:hyperlink>
      <w:r w:rsidRPr="0075791A">
        <w:t> un </w:t>
      </w:r>
      <w:proofErr w:type="spellStart"/>
      <w:r w:rsidRPr="0075791A">
        <w:fldChar w:fldCharType="begin"/>
      </w:r>
      <w:r w:rsidRPr="0075791A">
        <w:instrText>HYPERLINK "https://www.facebook.com/FutureheroesEstonia"</w:instrText>
      </w:r>
      <w:r w:rsidRPr="0075791A">
        <w:fldChar w:fldCharType="separate"/>
      </w:r>
      <w:r w:rsidRPr="0075791A">
        <w:rPr>
          <w:rStyle w:val="Hyperlink"/>
          <w:i/>
          <w:iCs/>
        </w:rPr>
        <w:t>Future</w:t>
      </w:r>
      <w:proofErr w:type="spellEnd"/>
      <w:r w:rsidRPr="0075791A">
        <w:rPr>
          <w:rStyle w:val="Hyperlink"/>
          <w:i/>
          <w:iCs/>
        </w:rPr>
        <w:t xml:space="preserve"> </w:t>
      </w:r>
      <w:proofErr w:type="spellStart"/>
      <w:r w:rsidRPr="0075791A">
        <w:rPr>
          <w:rStyle w:val="Hyperlink"/>
          <w:i/>
          <w:iCs/>
        </w:rPr>
        <w:t>Heroes</w:t>
      </w:r>
      <w:proofErr w:type="spellEnd"/>
      <w:r w:rsidRPr="0075791A">
        <w:rPr>
          <w:rStyle w:val="Hyperlink"/>
          <w:i/>
          <w:iCs/>
        </w:rPr>
        <w:t xml:space="preserve"> </w:t>
      </w:r>
      <w:proofErr w:type="spellStart"/>
      <w:r w:rsidRPr="0075791A">
        <w:rPr>
          <w:rStyle w:val="Hyperlink"/>
          <w:i/>
          <w:iCs/>
        </w:rPr>
        <w:t>Estonia</w:t>
      </w:r>
      <w:proofErr w:type="spellEnd"/>
      <w:r w:rsidRPr="0075791A">
        <w:fldChar w:fldCharType="end"/>
      </w:r>
      <w:r w:rsidRPr="0075791A">
        <w:rPr>
          <w:i/>
          <w:iCs/>
        </w:rPr>
        <w:t> </w:t>
      </w:r>
      <w:r w:rsidRPr="0075791A">
        <w:t>globālo kustību.</w:t>
      </w:r>
    </w:p>
    <w:p w14:paraId="5F5C01BA" w14:textId="77777777" w:rsidR="0075791A" w:rsidRPr="0075791A" w:rsidRDefault="0075791A" w:rsidP="0075791A">
      <w:r w:rsidRPr="0075791A">
        <w:t xml:space="preserve">Programmas dalībnieces deviņās tematiskās darbnīcās paplašina savas zināšanas par to, kā strādāt komandā, veidot projektus un plānot laiku, kā arī apgūst </w:t>
      </w:r>
      <w:proofErr w:type="spellStart"/>
      <w:r w:rsidRPr="0075791A">
        <w:t>medijpratību</w:t>
      </w:r>
      <w:proofErr w:type="spellEnd"/>
      <w:r w:rsidRPr="0075791A">
        <w:t>, finanšu un līderības prasmes. Programmā tiek dota iespēja turpināt pilnveidot savas līderības un organizatoriskās prasmes arī 12 </w:t>
      </w:r>
      <w:proofErr w:type="spellStart"/>
      <w:r w:rsidRPr="0075791A">
        <w:rPr>
          <w:i/>
          <w:iCs/>
        </w:rPr>
        <w:t>Future</w:t>
      </w:r>
      <w:proofErr w:type="spellEnd"/>
      <w:r w:rsidRPr="0075791A">
        <w:rPr>
          <w:i/>
          <w:iCs/>
        </w:rPr>
        <w:t xml:space="preserve"> </w:t>
      </w:r>
      <w:proofErr w:type="spellStart"/>
      <w:r w:rsidRPr="0075791A">
        <w:rPr>
          <w:i/>
          <w:iCs/>
        </w:rPr>
        <w:t>Heroes</w:t>
      </w:r>
      <w:proofErr w:type="spellEnd"/>
      <w:r w:rsidRPr="0075791A">
        <w:rPr>
          <w:i/>
          <w:iCs/>
        </w:rPr>
        <w:t> </w:t>
      </w:r>
      <w:r w:rsidRPr="0075791A">
        <w:t>iepriekšējo sezonu absolventēm, kas šajā gadā iesaistījušās kā brīvprātīgās jeb “lielās māsas”, lai sniegtu atbalstu jaunajām dalībniecēm.</w:t>
      </w:r>
    </w:p>
    <w:p w14:paraId="67BB156F" w14:textId="77777777" w:rsidR="0075791A" w:rsidRPr="0075791A" w:rsidRDefault="0075791A" w:rsidP="0075791A">
      <w:r w:rsidRPr="0075791A">
        <w:t>Programmas apguve notiek angļu valodā, ņemot vērā iespēju daudzveidību, ko paver šīs svešvalodas prasmīga lietošana profesionālajā vidē. Taču svarīgākais </w:t>
      </w:r>
      <w:proofErr w:type="spellStart"/>
      <w:r w:rsidRPr="0075791A">
        <w:rPr>
          <w:i/>
          <w:iCs/>
        </w:rPr>
        <w:t>Future</w:t>
      </w:r>
      <w:proofErr w:type="spellEnd"/>
      <w:r w:rsidRPr="0075791A">
        <w:rPr>
          <w:i/>
          <w:iCs/>
        </w:rPr>
        <w:t xml:space="preserve"> </w:t>
      </w:r>
      <w:proofErr w:type="spellStart"/>
      <w:r w:rsidRPr="0075791A">
        <w:rPr>
          <w:i/>
          <w:iCs/>
        </w:rPr>
        <w:t>Heroes</w:t>
      </w:r>
      <w:proofErr w:type="spellEnd"/>
      <w:r w:rsidRPr="0075791A">
        <w:t> mērķis ir, lai jaunietes apzinātos –  ir laiks veidot nākotni pašām, jo ikvienai ir potenciāls sasniegt savus mērķus, tikai jāsaprot, ka izmaiņas jāsāk ar sevi.</w:t>
      </w:r>
    </w:p>
    <w:p w14:paraId="0F322D80" w14:textId="77777777" w:rsidR="0075791A" w:rsidRPr="0075791A" w:rsidRDefault="0075791A" w:rsidP="0075791A">
      <w:r w:rsidRPr="0075791A">
        <w:t xml:space="preserve">Jaunietes pirmo reizi satikās darbnīcā 2023. gada oktobra beigās, kur visi – dalībnieces, </w:t>
      </w:r>
      <w:proofErr w:type="spellStart"/>
      <w:r w:rsidRPr="0075791A">
        <w:t>mentori</w:t>
      </w:r>
      <w:proofErr w:type="spellEnd"/>
      <w:r w:rsidRPr="0075791A">
        <w:t xml:space="preserve"> un atbalstītāji – iepazinās un saliedējās. Tika izveidotas </w:t>
      </w:r>
      <w:r w:rsidRPr="0075791A">
        <w:lastRenderedPageBreak/>
        <w:t xml:space="preserve">desmit komandas, kas jau no pirmās dienas un arī šobrīd ir gatavas izaicinājumam – veidot kopīgu projektu. </w:t>
      </w:r>
      <w:proofErr w:type="spellStart"/>
      <w:r w:rsidRPr="0075791A">
        <w:t>Mentori</w:t>
      </w:r>
      <w:proofErr w:type="spellEnd"/>
      <w:r w:rsidRPr="0075791A">
        <w:t>, dažādu jomu eksperti ir līdzās katrai no komandām, lai virzītu meitenes uz personīgajiem sasniegumiem un komandu – uz izvirzītā mērķa sasniegšanu. Programmas absolventes jeb “lielās māsas”  atbalsta ikvienu dalībnieci ar padomu un labprāt palīdz, ja tas ir nepieciešams. Jaunas prasmes, idejas un apvāršņus meitenes iegūst tematiskajās darbnīcās, kuru vadītāji dalās ar savām pieredzes bagātajām zināšanām, apzinoties, ka katra no dalībniecēm ir ne vien savas, bet arī mūsu valsts nākotnes veidotāja. </w:t>
      </w:r>
      <w:proofErr w:type="spellStart"/>
      <w:r w:rsidRPr="0075791A">
        <w:rPr>
          <w:i/>
          <w:iCs/>
        </w:rPr>
        <w:t>Future</w:t>
      </w:r>
      <w:proofErr w:type="spellEnd"/>
      <w:r w:rsidRPr="0075791A">
        <w:rPr>
          <w:i/>
          <w:iCs/>
        </w:rPr>
        <w:t xml:space="preserve"> </w:t>
      </w:r>
      <w:proofErr w:type="spellStart"/>
      <w:r w:rsidRPr="0075791A">
        <w:rPr>
          <w:i/>
          <w:iCs/>
        </w:rPr>
        <w:t>Heroes</w:t>
      </w:r>
      <w:proofErr w:type="spellEnd"/>
      <w:r w:rsidRPr="0075791A">
        <w:t> darbnīcas ļauj dalībniecēm gūt ieskatu dažādās profesijās, darba vidēs, satikt ekspertus un izzināt savas stiprās puses. Tā ir pieredze, kas ļauj izvēlēties savu nākotnes ceļu, rada jaunas draudzības, profesionālos kontaktus un lieliskas atmiņas. </w:t>
      </w:r>
    </w:p>
    <w:p w14:paraId="130849BD" w14:textId="77777777" w:rsidR="0075791A" w:rsidRPr="0075791A" w:rsidRDefault="0075791A" w:rsidP="0075791A">
      <w:r w:rsidRPr="0075791A">
        <w:t>Īpašs brīdis ir ap Ziemassvētku laiku, kad katrai dalībniecei tiek dāvināts džemperis ar programmas logotipu. Šķietami ikdienišķs apģērbs, bet tas rada īpašu piederības sajūtu </w:t>
      </w:r>
      <w:proofErr w:type="spellStart"/>
      <w:r w:rsidRPr="0075791A">
        <w:rPr>
          <w:i/>
          <w:iCs/>
        </w:rPr>
        <w:t>Future</w:t>
      </w:r>
      <w:proofErr w:type="spellEnd"/>
      <w:r w:rsidRPr="0075791A">
        <w:rPr>
          <w:i/>
          <w:iCs/>
        </w:rPr>
        <w:t xml:space="preserve"> </w:t>
      </w:r>
      <w:proofErr w:type="spellStart"/>
      <w:r w:rsidRPr="0075791A">
        <w:rPr>
          <w:i/>
          <w:iCs/>
        </w:rPr>
        <w:t>Heroes</w:t>
      </w:r>
      <w:proofErr w:type="spellEnd"/>
      <w:r w:rsidRPr="0075791A">
        <w:t> kopienai.</w:t>
      </w:r>
      <w:r w:rsidRPr="0075791A">
        <w:br/>
      </w:r>
      <w:r w:rsidRPr="0075791A">
        <w:br/>
        <w:t>Jaunietes dalās savā pieredzē un iespaidos:</w:t>
      </w:r>
    </w:p>
    <w:p w14:paraId="4001A104" w14:textId="77777777" w:rsidR="0075791A" w:rsidRPr="0075791A" w:rsidRDefault="0075791A" w:rsidP="0075791A">
      <w:r w:rsidRPr="0075791A">
        <w:t>Linda Kalniņa -</w:t>
      </w:r>
    </w:p>
    <w:p w14:paraId="198AE9A0" w14:textId="77777777" w:rsidR="0075791A" w:rsidRPr="0075791A" w:rsidRDefault="0075791A" w:rsidP="0075791A">
      <w:r w:rsidRPr="0075791A">
        <w:t xml:space="preserve">“Mana pieredze programmā ir ļoti pozitīva! Esmu iemācījusies daudz jauna, apguvusi  </w:t>
      </w:r>
      <w:proofErr w:type="spellStart"/>
      <w:r w:rsidRPr="0075791A">
        <w:t>medijpratības</w:t>
      </w:r>
      <w:proofErr w:type="spellEnd"/>
      <w:r w:rsidRPr="0075791A">
        <w:t xml:space="preserve"> un digitālās prasmes, darbnīcu vadītāji mani ļoti iedvesmoja, piemēram, Tomass </w:t>
      </w:r>
      <w:proofErr w:type="spellStart"/>
      <w:r w:rsidRPr="0075791A">
        <w:t>Pildegovičs</w:t>
      </w:r>
      <w:proofErr w:type="spellEnd"/>
      <w:r w:rsidRPr="0075791A">
        <w:t xml:space="preserve"> deva man lielisku pašpārliecinātības sajūtu. Es vienmēr saņemu atbalstu no savas komandas un </w:t>
      </w:r>
      <w:proofErr w:type="spellStart"/>
      <w:r w:rsidRPr="0075791A">
        <w:rPr>
          <w:i/>
          <w:iCs/>
        </w:rPr>
        <w:t>Future</w:t>
      </w:r>
      <w:proofErr w:type="spellEnd"/>
      <w:r w:rsidRPr="0075791A">
        <w:rPr>
          <w:i/>
          <w:iCs/>
        </w:rPr>
        <w:t xml:space="preserve"> </w:t>
      </w:r>
      <w:proofErr w:type="spellStart"/>
      <w:r w:rsidRPr="0075791A">
        <w:rPr>
          <w:i/>
          <w:iCs/>
        </w:rPr>
        <w:t>Heroes</w:t>
      </w:r>
      <w:proofErr w:type="spellEnd"/>
      <w:r w:rsidRPr="0075791A">
        <w:t> "lielajām</w:t>
      </w:r>
      <w:r w:rsidRPr="0075791A">
        <w:rPr>
          <w:rFonts w:ascii="Arial" w:hAnsi="Arial" w:cs="Arial"/>
        </w:rPr>
        <w:t>​​</w:t>
      </w:r>
      <w:r w:rsidRPr="0075791A">
        <w:t xml:space="preserve"> m</w:t>
      </w:r>
      <w:r w:rsidRPr="0075791A">
        <w:rPr>
          <w:rFonts w:ascii="Aptos" w:hAnsi="Aptos" w:cs="Aptos"/>
        </w:rPr>
        <w:t>ā</w:t>
      </w:r>
      <w:r w:rsidRPr="0075791A">
        <w:t>s</w:t>
      </w:r>
      <w:r w:rsidRPr="0075791A">
        <w:rPr>
          <w:rFonts w:ascii="Aptos" w:hAnsi="Aptos" w:cs="Aptos"/>
        </w:rPr>
        <w:t>ā</w:t>
      </w:r>
      <w:r w:rsidRPr="0075791A">
        <w:t>m". Esmu guvusi daudz jaunu zin</w:t>
      </w:r>
      <w:r w:rsidRPr="0075791A">
        <w:rPr>
          <w:rFonts w:ascii="Aptos" w:hAnsi="Aptos" w:cs="Aptos"/>
        </w:rPr>
        <w:t>āš</w:t>
      </w:r>
      <w:r w:rsidRPr="0075791A">
        <w:t>anu un prasmju, lai veiksm</w:t>
      </w:r>
      <w:r w:rsidRPr="0075791A">
        <w:rPr>
          <w:rFonts w:ascii="Aptos" w:hAnsi="Aptos" w:cs="Aptos"/>
        </w:rPr>
        <w:t>ī</w:t>
      </w:r>
      <w:r w:rsidRPr="0075791A">
        <w:t>gi virz</w:t>
      </w:r>
      <w:r w:rsidRPr="0075791A">
        <w:rPr>
          <w:rFonts w:ascii="Aptos" w:hAnsi="Aptos" w:cs="Aptos"/>
        </w:rPr>
        <w:t>ī</w:t>
      </w:r>
      <w:r w:rsidRPr="0075791A">
        <w:t>tu ne tikai m</w:t>
      </w:r>
      <w:r w:rsidRPr="0075791A">
        <w:rPr>
          <w:rFonts w:ascii="Aptos" w:hAnsi="Aptos" w:cs="Aptos"/>
        </w:rPr>
        <w:t>ū</w:t>
      </w:r>
      <w:r w:rsidRPr="0075791A">
        <w:t>su komandas projektu, bet ar</w:t>
      </w:r>
      <w:r w:rsidRPr="0075791A">
        <w:rPr>
          <w:rFonts w:ascii="Aptos" w:hAnsi="Aptos" w:cs="Aptos"/>
        </w:rPr>
        <w:t>ī</w:t>
      </w:r>
      <w:r w:rsidRPr="0075791A">
        <w:t xml:space="preserve"> savu n</w:t>
      </w:r>
      <w:r w:rsidRPr="0075791A">
        <w:rPr>
          <w:rFonts w:ascii="Aptos" w:hAnsi="Aptos" w:cs="Aptos"/>
        </w:rPr>
        <w:t>ā</w:t>
      </w:r>
      <w:r w:rsidRPr="0075791A">
        <w:t>kotni. Es noteikti esmu main</w:t>
      </w:r>
      <w:r w:rsidRPr="0075791A">
        <w:rPr>
          <w:rFonts w:ascii="Aptos" w:hAnsi="Aptos" w:cs="Aptos"/>
        </w:rPr>
        <w:t>ī</w:t>
      </w:r>
      <w:r w:rsidRPr="0075791A">
        <w:t xml:space="preserve">jusies </w:t>
      </w:r>
      <w:r w:rsidRPr="0075791A">
        <w:rPr>
          <w:rFonts w:ascii="Aptos" w:hAnsi="Aptos" w:cs="Aptos"/>
        </w:rPr>
        <w:t>–</w:t>
      </w:r>
      <w:r w:rsidRPr="0075791A">
        <w:t xml:space="preserve"> esmu apguvusi veiksm</w:t>
      </w:r>
      <w:r w:rsidRPr="0075791A">
        <w:rPr>
          <w:rFonts w:ascii="Aptos" w:hAnsi="Aptos" w:cs="Aptos"/>
        </w:rPr>
        <w:t>ī</w:t>
      </w:r>
      <w:r w:rsidRPr="0075791A">
        <w:t>gu komunik</w:t>
      </w:r>
      <w:r w:rsidRPr="0075791A">
        <w:rPr>
          <w:rFonts w:ascii="Aptos" w:hAnsi="Aptos" w:cs="Aptos"/>
        </w:rPr>
        <w:t>ā</w:t>
      </w:r>
      <w:r w:rsidRPr="0075791A">
        <w:t>ciju pa t</w:t>
      </w:r>
      <w:r w:rsidRPr="0075791A">
        <w:rPr>
          <w:rFonts w:ascii="Aptos" w:hAnsi="Aptos" w:cs="Aptos"/>
        </w:rPr>
        <w:t>ā</w:t>
      </w:r>
      <w:r w:rsidRPr="0075791A">
        <w:t>lruni un e-pastu. Prasmes un zin</w:t>
      </w:r>
      <w:r w:rsidRPr="0075791A">
        <w:rPr>
          <w:rFonts w:ascii="Aptos" w:hAnsi="Aptos" w:cs="Aptos"/>
        </w:rPr>
        <w:t>āš</w:t>
      </w:r>
      <w:r w:rsidRPr="0075791A">
        <w:t>anas, ko esmu ieguvusi projekta gait</w:t>
      </w:r>
      <w:r w:rsidRPr="0075791A">
        <w:rPr>
          <w:rFonts w:ascii="Aptos" w:hAnsi="Aptos" w:cs="Aptos"/>
        </w:rPr>
        <w:t>ā</w:t>
      </w:r>
      <w:r w:rsidRPr="0075791A">
        <w:t>, padara mani tikai stipr</w:t>
      </w:r>
      <w:r w:rsidRPr="0075791A">
        <w:rPr>
          <w:rFonts w:ascii="Aptos" w:hAnsi="Aptos" w:cs="Aptos"/>
        </w:rPr>
        <w:t>ā</w:t>
      </w:r>
      <w:r w:rsidRPr="0075791A">
        <w:t>ku, gudr</w:t>
      </w:r>
      <w:r w:rsidRPr="0075791A">
        <w:rPr>
          <w:rFonts w:ascii="Aptos" w:hAnsi="Aptos" w:cs="Aptos"/>
        </w:rPr>
        <w:t>ā</w:t>
      </w:r>
      <w:r w:rsidRPr="0075791A">
        <w:t>ku un kopum</w:t>
      </w:r>
      <w:r w:rsidRPr="0075791A">
        <w:rPr>
          <w:rFonts w:ascii="Aptos" w:hAnsi="Aptos" w:cs="Aptos"/>
        </w:rPr>
        <w:t>ā</w:t>
      </w:r>
      <w:r w:rsidRPr="0075791A">
        <w:t xml:space="preserve"> sp</w:t>
      </w:r>
      <w:r w:rsidRPr="0075791A">
        <w:rPr>
          <w:rFonts w:ascii="Aptos" w:hAnsi="Aptos" w:cs="Aptos"/>
        </w:rPr>
        <w:t>ē</w:t>
      </w:r>
      <w:r w:rsidRPr="0075791A">
        <w:t>c</w:t>
      </w:r>
      <w:r w:rsidRPr="0075791A">
        <w:rPr>
          <w:rFonts w:ascii="Aptos" w:hAnsi="Aptos" w:cs="Aptos"/>
        </w:rPr>
        <w:t>ī</w:t>
      </w:r>
      <w:r w:rsidRPr="0075791A">
        <w:t>g</w:t>
      </w:r>
      <w:r w:rsidRPr="0075791A">
        <w:rPr>
          <w:rFonts w:ascii="Aptos" w:hAnsi="Aptos" w:cs="Aptos"/>
        </w:rPr>
        <w:t>ā</w:t>
      </w:r>
      <w:r w:rsidRPr="0075791A">
        <w:t>ku.</w:t>
      </w:r>
      <w:r w:rsidRPr="0075791A">
        <w:rPr>
          <w:rFonts w:ascii="Aptos" w:hAnsi="Aptos" w:cs="Aptos"/>
        </w:rPr>
        <w:t>”</w:t>
      </w:r>
    </w:p>
    <w:p w14:paraId="01316A6F" w14:textId="77777777" w:rsidR="0075791A" w:rsidRPr="0075791A" w:rsidRDefault="0075791A" w:rsidP="0075791A">
      <w:r w:rsidRPr="0075791A">
        <w:t>Dārta Silvija Ozola -</w:t>
      </w:r>
    </w:p>
    <w:p w14:paraId="5FCCC67D" w14:textId="77777777" w:rsidR="0075791A" w:rsidRPr="0075791A" w:rsidRDefault="0075791A" w:rsidP="0075791A">
      <w:r w:rsidRPr="0075791A">
        <w:t>'</w:t>
      </w:r>
      <w:r w:rsidRPr="0075791A">
        <w:rPr>
          <w:rFonts w:ascii="Arial" w:hAnsi="Arial" w:cs="Arial"/>
        </w:rPr>
        <w:t>​</w:t>
      </w:r>
      <w:r w:rsidRPr="0075791A">
        <w:t>'</w:t>
      </w:r>
      <w:r w:rsidRPr="0075791A">
        <w:rPr>
          <w:rFonts w:ascii="Arial" w:hAnsi="Arial" w:cs="Arial"/>
        </w:rPr>
        <w:t>​</w:t>
      </w:r>
      <w:r w:rsidRPr="0075791A">
        <w:t>Mana pieredze ir lieliska! Es esmu att</w:t>
      </w:r>
      <w:r w:rsidRPr="0075791A">
        <w:rPr>
          <w:rFonts w:ascii="Aptos" w:hAnsi="Aptos" w:cs="Aptos"/>
        </w:rPr>
        <w:t>ī</w:t>
      </w:r>
      <w:r w:rsidRPr="0075791A">
        <w:t>st</w:t>
      </w:r>
      <w:r w:rsidRPr="0075791A">
        <w:rPr>
          <w:rFonts w:ascii="Aptos" w:hAnsi="Aptos" w:cs="Aptos"/>
        </w:rPr>
        <w:t>ī</w:t>
      </w:r>
      <w:r w:rsidRPr="0075791A">
        <w:t>jusi ne tikai komunik</w:t>
      </w:r>
      <w:r w:rsidRPr="0075791A">
        <w:rPr>
          <w:rFonts w:ascii="Aptos" w:hAnsi="Aptos" w:cs="Aptos"/>
        </w:rPr>
        <w:t>ā</w:t>
      </w:r>
      <w:r w:rsidRPr="0075791A">
        <w:t>cijas, bet ar</w:t>
      </w:r>
      <w:r w:rsidRPr="0075791A">
        <w:rPr>
          <w:rFonts w:ascii="Aptos" w:hAnsi="Aptos" w:cs="Aptos"/>
        </w:rPr>
        <w:t>ī</w:t>
      </w:r>
      <w:r w:rsidRPr="0075791A">
        <w:t xml:space="preserve"> anal</w:t>
      </w:r>
      <w:r w:rsidRPr="0075791A">
        <w:rPr>
          <w:rFonts w:ascii="Aptos" w:hAnsi="Aptos" w:cs="Aptos"/>
        </w:rPr>
        <w:t>ī</w:t>
      </w:r>
      <w:r w:rsidRPr="0075791A">
        <w:t>tisk</w:t>
      </w:r>
      <w:r w:rsidRPr="0075791A">
        <w:rPr>
          <w:rFonts w:ascii="Aptos" w:hAnsi="Aptos" w:cs="Aptos"/>
        </w:rPr>
        <w:t>ā</w:t>
      </w:r>
      <w:r w:rsidRPr="0075791A">
        <w:t>s prasmes. Es uzskatu, ka iepriek</w:t>
      </w:r>
      <w:r w:rsidRPr="0075791A">
        <w:rPr>
          <w:rFonts w:ascii="Aptos" w:hAnsi="Aptos" w:cs="Aptos"/>
        </w:rPr>
        <w:t>š</w:t>
      </w:r>
      <w:r w:rsidRPr="0075791A">
        <w:t xml:space="preserve"> min</w:t>
      </w:r>
      <w:r w:rsidRPr="0075791A">
        <w:rPr>
          <w:rFonts w:ascii="Aptos" w:hAnsi="Aptos" w:cs="Aptos"/>
        </w:rPr>
        <w:t>ē</w:t>
      </w:r>
      <w:r w:rsidRPr="0075791A">
        <w:t>t</w:t>
      </w:r>
      <w:r w:rsidRPr="0075791A">
        <w:rPr>
          <w:rFonts w:ascii="Aptos" w:hAnsi="Aptos" w:cs="Aptos"/>
        </w:rPr>
        <w:t>ā</w:t>
      </w:r>
      <w:r w:rsidRPr="0075791A">
        <w:t>s prasmes mani padar</w:t>
      </w:r>
      <w:r w:rsidRPr="0075791A">
        <w:rPr>
          <w:rFonts w:ascii="Aptos" w:hAnsi="Aptos" w:cs="Aptos"/>
        </w:rPr>
        <w:t>ī</w:t>
      </w:r>
      <w:r w:rsidRPr="0075791A">
        <w:t>s par daudz v</w:t>
      </w:r>
      <w:r w:rsidRPr="0075791A">
        <w:rPr>
          <w:rFonts w:ascii="Aptos" w:hAnsi="Aptos" w:cs="Aptos"/>
        </w:rPr>
        <w:t>ē</w:t>
      </w:r>
      <w:r w:rsidRPr="0075791A">
        <w:t>rt</w:t>
      </w:r>
      <w:r w:rsidRPr="0075791A">
        <w:rPr>
          <w:rFonts w:ascii="Aptos" w:hAnsi="Aptos" w:cs="Aptos"/>
        </w:rPr>
        <w:t>ī</w:t>
      </w:r>
      <w:r w:rsidRPr="0075791A">
        <w:t>g</w:t>
      </w:r>
      <w:r w:rsidRPr="0075791A">
        <w:rPr>
          <w:rFonts w:ascii="Aptos" w:hAnsi="Aptos" w:cs="Aptos"/>
        </w:rPr>
        <w:t>ā</w:t>
      </w:r>
      <w:r w:rsidRPr="0075791A">
        <w:t>ku darbinieku n</w:t>
      </w:r>
      <w:r w:rsidRPr="0075791A">
        <w:rPr>
          <w:rFonts w:ascii="Aptos" w:hAnsi="Aptos" w:cs="Aptos"/>
        </w:rPr>
        <w:t>ā</w:t>
      </w:r>
      <w:r w:rsidRPr="0075791A">
        <w:t>kotn</w:t>
      </w:r>
      <w:r w:rsidRPr="0075791A">
        <w:rPr>
          <w:rFonts w:ascii="Aptos" w:hAnsi="Aptos" w:cs="Aptos"/>
        </w:rPr>
        <w:t>ē</w:t>
      </w:r>
      <w:r w:rsidRPr="0075791A">
        <w:t>, k</w:t>
      </w:r>
      <w:r w:rsidRPr="0075791A">
        <w:rPr>
          <w:rFonts w:ascii="Aptos" w:hAnsi="Aptos" w:cs="Aptos"/>
        </w:rPr>
        <w:t>ā</w:t>
      </w:r>
      <w:r w:rsidRPr="0075791A">
        <w:t xml:space="preserve"> ar</w:t>
      </w:r>
      <w:r w:rsidRPr="0075791A">
        <w:rPr>
          <w:rFonts w:ascii="Aptos" w:hAnsi="Aptos" w:cs="Aptos"/>
        </w:rPr>
        <w:t>ī</w:t>
      </w:r>
      <w:r w:rsidRPr="0075791A">
        <w:t xml:space="preserve"> </w:t>
      </w:r>
      <w:r w:rsidRPr="0075791A">
        <w:rPr>
          <w:rFonts w:ascii="Aptos" w:hAnsi="Aptos" w:cs="Aptos"/>
        </w:rPr>
        <w:t>ļ</w:t>
      </w:r>
      <w:r w:rsidRPr="0075791A">
        <w:t>aus izcelties darba tirg</w:t>
      </w:r>
      <w:r w:rsidRPr="0075791A">
        <w:rPr>
          <w:rFonts w:ascii="Aptos" w:hAnsi="Aptos" w:cs="Aptos"/>
        </w:rPr>
        <w:t>ū</w:t>
      </w:r>
      <w:r w:rsidRPr="0075791A">
        <w:t>.'</w:t>
      </w:r>
      <w:r w:rsidRPr="0075791A">
        <w:rPr>
          <w:rFonts w:ascii="Arial" w:hAnsi="Arial" w:cs="Arial"/>
        </w:rPr>
        <w:t>​</w:t>
      </w:r>
      <w:r w:rsidRPr="0075791A">
        <w:t>'</w:t>
      </w:r>
      <w:r w:rsidRPr="0075791A">
        <w:rPr>
          <w:rFonts w:ascii="Arial" w:hAnsi="Arial" w:cs="Arial"/>
        </w:rPr>
        <w:t>​</w:t>
      </w:r>
    </w:p>
    <w:p w14:paraId="4DE7A305" w14:textId="77777777" w:rsidR="0075791A" w:rsidRPr="0075791A" w:rsidRDefault="0075791A" w:rsidP="0075791A">
      <w:r w:rsidRPr="0075791A">
        <w:t>Šogad vairāku komandu veidoto projektu tēmas ir saistītas ar ilgtspēju un modi, piemēram, </w:t>
      </w:r>
      <w:r w:rsidRPr="0075791A">
        <w:rPr>
          <w:i/>
          <w:iCs/>
        </w:rPr>
        <w:t>7Chance</w:t>
      </w:r>
      <w:r w:rsidRPr="0075791A">
        <w:t> vēlas sniegt apģērbiem ar nelieliem defektiem otro iespēju, projekts </w:t>
      </w:r>
      <w:proofErr w:type="spellStart"/>
      <w:r w:rsidRPr="0075791A">
        <w:rPr>
          <w:i/>
          <w:iCs/>
        </w:rPr>
        <w:t>Sevindum</w:t>
      </w:r>
      <w:proofErr w:type="spellEnd"/>
      <w:r w:rsidRPr="0075791A">
        <w:t> veido platformu, kurā varēs iegādāties dažādas modes preces, un plāno organizēt darbnīcas, kurās būs iespēja pārveidot savas drēbes, bet projekts </w:t>
      </w:r>
      <w:proofErr w:type="spellStart"/>
      <w:r w:rsidRPr="0075791A">
        <w:rPr>
          <w:i/>
          <w:iCs/>
        </w:rPr>
        <w:t>FashionFor</w:t>
      </w:r>
      <w:proofErr w:type="spellEnd"/>
      <w:r w:rsidRPr="0075791A">
        <w:t> vēlas pārsteigt ar modes apvērsumu.</w:t>
      </w:r>
    </w:p>
    <w:p w14:paraId="4A65D48D" w14:textId="77777777" w:rsidR="0075791A" w:rsidRPr="0075791A" w:rsidRDefault="0075791A" w:rsidP="0075791A">
      <w:r w:rsidRPr="0075791A">
        <w:lastRenderedPageBreak/>
        <w:t>Vairākas komandas pievērsušās sociālo problēmu risināšanai, piemēram, </w:t>
      </w:r>
      <w:proofErr w:type="spellStart"/>
      <w:r w:rsidRPr="0075791A">
        <w:rPr>
          <w:i/>
          <w:iCs/>
        </w:rPr>
        <w:t>EcoFam</w:t>
      </w:r>
      <w:proofErr w:type="spellEnd"/>
      <w:r w:rsidRPr="0075791A">
        <w:t> meitenes veido galda spēli, lai ģimenes pavadītu vairāk laika kopā, </w:t>
      </w:r>
      <w:r w:rsidRPr="0075791A">
        <w:rPr>
          <w:i/>
          <w:iCs/>
        </w:rPr>
        <w:t>PURRADISE</w:t>
      </w:r>
      <w:r w:rsidRPr="0075791A">
        <w:t> aktivitātes veltītas mājiņu izgatavošanai klaiņojošiem kaķiem, </w:t>
      </w:r>
      <w:proofErr w:type="spellStart"/>
      <w:r w:rsidRPr="0075791A">
        <w:rPr>
          <w:i/>
          <w:iCs/>
        </w:rPr>
        <w:t>HisRole</w:t>
      </w:r>
      <w:proofErr w:type="spellEnd"/>
      <w:r w:rsidRPr="0075791A">
        <w:t> veicinās izpratni par sabiedrībā pastāvošajām stigmām par sievietēm, radot </w:t>
      </w:r>
      <w:proofErr w:type="spellStart"/>
      <w:r w:rsidRPr="0075791A">
        <w:rPr>
          <w:i/>
          <w:iCs/>
        </w:rPr>
        <w:t>standup</w:t>
      </w:r>
      <w:proofErr w:type="spellEnd"/>
      <w:r w:rsidRPr="0075791A">
        <w:t> komēdijas šovu. </w:t>
      </w:r>
    </w:p>
    <w:p w14:paraId="3F9807FA" w14:textId="77777777" w:rsidR="0075791A" w:rsidRPr="0075791A" w:rsidRDefault="0075791A" w:rsidP="0075791A">
      <w:r w:rsidRPr="0075791A">
        <w:t>Iepriecinoši ir tas, ka jaunietes veido arī projektus izglītības, nodarbinātības un politikas  jomā – </w:t>
      </w:r>
      <w:r w:rsidRPr="0075791A">
        <w:rPr>
          <w:i/>
          <w:iCs/>
        </w:rPr>
        <w:t>Diskurss 24</w:t>
      </w:r>
      <w:r w:rsidRPr="0075791A">
        <w:t> vēlas pilnveidot jauniešu lasītprasmi, projekts </w:t>
      </w:r>
      <w:proofErr w:type="spellStart"/>
      <w:r w:rsidRPr="0075791A">
        <w:rPr>
          <w:i/>
          <w:iCs/>
        </w:rPr>
        <w:t>Māciesstrādāt</w:t>
      </w:r>
      <w:proofErr w:type="spellEnd"/>
      <w:r w:rsidRPr="0075791A">
        <w:t> rada platformu, kurā jauniešiem būtu pieejama plašāka informācija par darba iespējām. </w:t>
      </w:r>
      <w:proofErr w:type="spellStart"/>
      <w:r w:rsidRPr="0075791A">
        <w:rPr>
          <w:i/>
          <w:iCs/>
        </w:rPr>
        <w:t>Youth</w:t>
      </w:r>
      <w:proofErr w:type="spellEnd"/>
      <w:r w:rsidRPr="0075791A">
        <w:rPr>
          <w:i/>
          <w:iCs/>
        </w:rPr>
        <w:t xml:space="preserve"> </w:t>
      </w:r>
      <w:proofErr w:type="spellStart"/>
      <w:r w:rsidRPr="0075791A">
        <w:rPr>
          <w:i/>
          <w:iCs/>
        </w:rPr>
        <w:t>political</w:t>
      </w:r>
      <w:proofErr w:type="spellEnd"/>
      <w:r w:rsidRPr="0075791A">
        <w:rPr>
          <w:i/>
          <w:iCs/>
        </w:rPr>
        <w:t xml:space="preserve"> </w:t>
      </w:r>
      <w:proofErr w:type="spellStart"/>
      <w:r w:rsidRPr="0075791A">
        <w:rPr>
          <w:i/>
          <w:iCs/>
        </w:rPr>
        <w:t>society</w:t>
      </w:r>
      <w:proofErr w:type="spellEnd"/>
      <w:r w:rsidRPr="0075791A">
        <w:t> mērķis ir Latvijas jauniešiem sniegt plašākas iespējas iesaistīties politiskās norisēs un lēmumu pieņemšanā. Savukārt unikāls produkts ir padomā projekta </w:t>
      </w:r>
      <w:proofErr w:type="spellStart"/>
      <w:r w:rsidRPr="0075791A">
        <w:rPr>
          <w:i/>
          <w:iCs/>
        </w:rPr>
        <w:t>Grolton</w:t>
      </w:r>
      <w:proofErr w:type="spellEnd"/>
      <w:r w:rsidRPr="0075791A">
        <w:t> veidotājām, kas pēta iespējas ražot veselīgākas ātri pagatavojamās nūdeles.</w:t>
      </w:r>
      <w:r w:rsidRPr="0075791A">
        <w:br/>
      </w:r>
      <w:r w:rsidRPr="0075791A">
        <w:br/>
        <w:t xml:space="preserve">Programmas absolvente Helēna </w:t>
      </w:r>
      <w:proofErr w:type="spellStart"/>
      <w:r w:rsidRPr="0075791A">
        <w:t>Alīsija</w:t>
      </w:r>
      <w:proofErr w:type="spellEnd"/>
      <w:r w:rsidRPr="0075791A">
        <w:t xml:space="preserve"> </w:t>
      </w:r>
      <w:proofErr w:type="spellStart"/>
      <w:r w:rsidRPr="0075791A">
        <w:t>Nille</w:t>
      </w:r>
      <w:proofErr w:type="spellEnd"/>
      <w:r w:rsidRPr="0075791A">
        <w:t xml:space="preserve"> uzsver, ka </w:t>
      </w:r>
      <w:proofErr w:type="spellStart"/>
      <w:r w:rsidRPr="0075791A">
        <w:rPr>
          <w:i/>
          <w:iCs/>
        </w:rPr>
        <w:t>Future</w:t>
      </w:r>
      <w:proofErr w:type="spellEnd"/>
      <w:r w:rsidRPr="0075791A">
        <w:rPr>
          <w:i/>
          <w:iCs/>
        </w:rPr>
        <w:t xml:space="preserve"> </w:t>
      </w:r>
      <w:proofErr w:type="spellStart"/>
      <w:r w:rsidRPr="0075791A">
        <w:rPr>
          <w:i/>
          <w:iCs/>
        </w:rPr>
        <w:t>Heroes</w:t>
      </w:r>
      <w:proofErr w:type="spellEnd"/>
      <w:r w:rsidRPr="0075791A">
        <w:t xml:space="preserve"> ir diezgan liels izaicinājums, jo meitenēm jāiemācās sadarboties ar citām meitenēm no dažādām Latvijas vietām un kopā jāizveido projekts: “Šobrīd esmu “lielā māsa” un vēlos palīdzēt ikvienai atraisīt savu potenciālu. Novēlu visām desmit komandām sasniegt savus mērķus. Lielisku šo pieredzi padara arī programmas vadības komanda Aina </w:t>
      </w:r>
      <w:proofErr w:type="spellStart"/>
      <w:r w:rsidRPr="0075791A">
        <w:t>Špaca</w:t>
      </w:r>
      <w:proofErr w:type="spellEnd"/>
      <w:r w:rsidRPr="0075791A">
        <w:t xml:space="preserve">, Inese </w:t>
      </w:r>
      <w:proofErr w:type="spellStart"/>
      <w:r w:rsidRPr="0075791A">
        <w:t>Leoho-Čudare</w:t>
      </w:r>
      <w:proofErr w:type="spellEnd"/>
      <w:r w:rsidRPr="0075791A">
        <w:t xml:space="preserve"> un daudzveidīgie programmas partneri, augstskolas, uzņēmumi un nevalstiskās organizācijas, kas piedāvā neatkārtojamas zināšanas, pilnveides iespējas un sagādā motivējošus pārsteigumus.”</w:t>
      </w:r>
    </w:p>
    <w:p w14:paraId="4676EB18" w14:textId="77777777" w:rsidR="0075791A" w:rsidRPr="0075791A" w:rsidRDefault="0075791A" w:rsidP="0075791A">
      <w:r w:rsidRPr="0075791A">
        <w:t xml:space="preserve">Marta beigās komandas prezentēs projektus žūrijai, saņems vērtējumu, kas kopā ar visas sezonas laikā nopelnītajiem punktiem dos iespēju iegūt patiesi vienreizējas balvas. Pirmo trīs vietu ieguvējas dosies pieredzes apmaiņas un izaugsmes braucienos uz ārvalstīm. Zelta godalgas braucienu uz Londonu nodrošina British </w:t>
      </w:r>
      <w:proofErr w:type="spellStart"/>
      <w:r w:rsidRPr="0075791A">
        <w:t>Council</w:t>
      </w:r>
      <w:proofErr w:type="spellEnd"/>
      <w:r w:rsidRPr="0075791A">
        <w:t xml:space="preserve"> pārstāvniecība Latvijā.</w:t>
      </w:r>
      <w:r w:rsidRPr="0075791A">
        <w:br/>
      </w:r>
      <w:r w:rsidRPr="0075791A">
        <w:br/>
        <w:t>Raksta autores: </w:t>
      </w:r>
      <w:proofErr w:type="spellStart"/>
      <w:r w:rsidRPr="0075791A">
        <w:rPr>
          <w:i/>
          <w:iCs/>
        </w:rPr>
        <w:t>Future</w:t>
      </w:r>
      <w:proofErr w:type="spellEnd"/>
      <w:r w:rsidRPr="0075791A">
        <w:rPr>
          <w:i/>
          <w:iCs/>
        </w:rPr>
        <w:t xml:space="preserve"> </w:t>
      </w:r>
      <w:proofErr w:type="spellStart"/>
      <w:r w:rsidRPr="0075791A">
        <w:rPr>
          <w:i/>
          <w:iCs/>
        </w:rPr>
        <w:t>Heroes</w:t>
      </w:r>
      <w:proofErr w:type="spellEnd"/>
      <w:r w:rsidRPr="0075791A">
        <w:t xml:space="preserve"> absolventes Helēna </w:t>
      </w:r>
      <w:proofErr w:type="spellStart"/>
      <w:r w:rsidRPr="0075791A">
        <w:t>Alīsija</w:t>
      </w:r>
      <w:proofErr w:type="spellEnd"/>
      <w:r w:rsidRPr="0075791A">
        <w:t xml:space="preserve"> </w:t>
      </w:r>
      <w:proofErr w:type="spellStart"/>
      <w:r w:rsidRPr="0075791A">
        <w:t>Nille</w:t>
      </w:r>
      <w:proofErr w:type="spellEnd"/>
      <w:r w:rsidRPr="0075791A">
        <w:t xml:space="preserve"> un Nikola </w:t>
      </w:r>
      <w:proofErr w:type="spellStart"/>
      <w:r w:rsidRPr="0075791A">
        <w:t>Šakele</w:t>
      </w:r>
      <w:proofErr w:type="spellEnd"/>
      <w:r w:rsidRPr="0075791A">
        <w:t>.</w:t>
      </w:r>
    </w:p>
    <w:p w14:paraId="3E4DF2F4"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1A"/>
    <w:rsid w:val="005F7396"/>
    <w:rsid w:val="0075791A"/>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8209"/>
  <w15:chartTrackingRefBased/>
  <w15:docId w15:val="{497E6EC4-4002-4AF6-9616-FAA5B345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91A"/>
    <w:rPr>
      <w:rFonts w:eastAsiaTheme="majorEastAsia" w:cstheme="majorBidi"/>
      <w:color w:val="272727" w:themeColor="text1" w:themeTint="D8"/>
    </w:rPr>
  </w:style>
  <w:style w:type="paragraph" w:styleId="Title">
    <w:name w:val="Title"/>
    <w:basedOn w:val="Normal"/>
    <w:next w:val="Normal"/>
    <w:link w:val="TitleChar"/>
    <w:uiPriority w:val="10"/>
    <w:qFormat/>
    <w:rsid w:val="00757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91A"/>
    <w:pPr>
      <w:spacing w:before="160"/>
      <w:jc w:val="center"/>
    </w:pPr>
    <w:rPr>
      <w:i/>
      <w:iCs/>
      <w:color w:val="404040" w:themeColor="text1" w:themeTint="BF"/>
    </w:rPr>
  </w:style>
  <w:style w:type="character" w:customStyle="1" w:styleId="QuoteChar">
    <w:name w:val="Quote Char"/>
    <w:basedOn w:val="DefaultParagraphFont"/>
    <w:link w:val="Quote"/>
    <w:uiPriority w:val="29"/>
    <w:rsid w:val="0075791A"/>
    <w:rPr>
      <w:i/>
      <w:iCs/>
      <w:color w:val="404040" w:themeColor="text1" w:themeTint="BF"/>
    </w:rPr>
  </w:style>
  <w:style w:type="paragraph" w:styleId="ListParagraph">
    <w:name w:val="List Paragraph"/>
    <w:basedOn w:val="Normal"/>
    <w:uiPriority w:val="34"/>
    <w:qFormat/>
    <w:rsid w:val="0075791A"/>
    <w:pPr>
      <w:ind w:left="720"/>
      <w:contextualSpacing/>
    </w:pPr>
  </w:style>
  <w:style w:type="character" w:styleId="IntenseEmphasis">
    <w:name w:val="Intense Emphasis"/>
    <w:basedOn w:val="DefaultParagraphFont"/>
    <w:uiPriority w:val="21"/>
    <w:qFormat/>
    <w:rsid w:val="0075791A"/>
    <w:rPr>
      <w:i/>
      <w:iCs/>
      <w:color w:val="0F4761" w:themeColor="accent1" w:themeShade="BF"/>
    </w:rPr>
  </w:style>
  <w:style w:type="paragraph" w:styleId="IntenseQuote">
    <w:name w:val="Intense Quote"/>
    <w:basedOn w:val="Normal"/>
    <w:next w:val="Normal"/>
    <w:link w:val="IntenseQuoteChar"/>
    <w:uiPriority w:val="30"/>
    <w:qFormat/>
    <w:rsid w:val="00757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91A"/>
    <w:rPr>
      <w:i/>
      <w:iCs/>
      <w:color w:val="0F4761" w:themeColor="accent1" w:themeShade="BF"/>
    </w:rPr>
  </w:style>
  <w:style w:type="character" w:styleId="IntenseReference">
    <w:name w:val="Intense Reference"/>
    <w:basedOn w:val="DefaultParagraphFont"/>
    <w:uiPriority w:val="32"/>
    <w:qFormat/>
    <w:rsid w:val="0075791A"/>
    <w:rPr>
      <w:b/>
      <w:bCs/>
      <w:smallCaps/>
      <w:color w:val="0F4761" w:themeColor="accent1" w:themeShade="BF"/>
      <w:spacing w:val="5"/>
    </w:rPr>
  </w:style>
  <w:style w:type="character" w:styleId="Hyperlink">
    <w:name w:val="Hyperlink"/>
    <w:basedOn w:val="DefaultParagraphFont"/>
    <w:uiPriority w:val="99"/>
    <w:unhideWhenUsed/>
    <w:rsid w:val="0075791A"/>
    <w:rPr>
      <w:color w:val="467886" w:themeColor="hyperlink"/>
      <w:u w:val="single"/>
    </w:rPr>
  </w:style>
  <w:style w:type="character" w:styleId="UnresolvedMention">
    <w:name w:val="Unresolved Mention"/>
    <w:basedOn w:val="DefaultParagraphFont"/>
    <w:uiPriority w:val="99"/>
    <w:semiHidden/>
    <w:unhideWhenUsed/>
    <w:rsid w:val="00757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83300">
      <w:bodyDiv w:val="1"/>
      <w:marLeft w:val="0"/>
      <w:marRight w:val="0"/>
      <w:marTop w:val="0"/>
      <w:marBottom w:val="0"/>
      <w:divBdr>
        <w:top w:val="none" w:sz="0" w:space="0" w:color="auto"/>
        <w:left w:val="none" w:sz="0" w:space="0" w:color="auto"/>
        <w:bottom w:val="none" w:sz="0" w:space="0" w:color="auto"/>
        <w:right w:val="none" w:sz="0" w:space="0" w:color="auto"/>
      </w:divBdr>
      <w:divsChild>
        <w:div w:id="1820612773">
          <w:marLeft w:val="0"/>
          <w:marRight w:val="0"/>
          <w:marTop w:val="0"/>
          <w:marBottom w:val="390"/>
          <w:divBdr>
            <w:top w:val="none" w:sz="0" w:space="0" w:color="auto"/>
            <w:left w:val="none" w:sz="0" w:space="0" w:color="auto"/>
            <w:bottom w:val="none" w:sz="0" w:space="0" w:color="auto"/>
            <w:right w:val="none" w:sz="0" w:space="0" w:color="auto"/>
          </w:divBdr>
          <w:divsChild>
            <w:div w:id="957028159">
              <w:marLeft w:val="0"/>
              <w:marRight w:val="0"/>
              <w:marTop w:val="0"/>
              <w:marBottom w:val="0"/>
              <w:divBdr>
                <w:top w:val="none" w:sz="0" w:space="0" w:color="auto"/>
                <w:left w:val="none" w:sz="0" w:space="0" w:color="auto"/>
                <w:bottom w:val="none" w:sz="0" w:space="0" w:color="auto"/>
                <w:right w:val="none" w:sz="0" w:space="0" w:color="auto"/>
              </w:divBdr>
            </w:div>
          </w:divsChild>
        </w:div>
        <w:div w:id="1798990272">
          <w:marLeft w:val="0"/>
          <w:marRight w:val="0"/>
          <w:marTop w:val="0"/>
          <w:marBottom w:val="0"/>
          <w:divBdr>
            <w:top w:val="none" w:sz="0" w:space="0" w:color="auto"/>
            <w:left w:val="none" w:sz="0" w:space="0" w:color="auto"/>
            <w:bottom w:val="none" w:sz="0" w:space="0" w:color="auto"/>
            <w:right w:val="none" w:sz="0" w:space="0" w:color="auto"/>
          </w:divBdr>
          <w:divsChild>
            <w:div w:id="1277714662">
              <w:marLeft w:val="0"/>
              <w:marRight w:val="0"/>
              <w:marTop w:val="0"/>
              <w:marBottom w:val="0"/>
              <w:divBdr>
                <w:top w:val="none" w:sz="0" w:space="0" w:color="auto"/>
                <w:left w:val="none" w:sz="0" w:space="0" w:color="auto"/>
                <w:bottom w:val="none" w:sz="0" w:space="0" w:color="auto"/>
                <w:right w:val="none" w:sz="0" w:space="0" w:color="auto"/>
              </w:divBdr>
              <w:divsChild>
                <w:div w:id="116185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05031">
      <w:bodyDiv w:val="1"/>
      <w:marLeft w:val="0"/>
      <w:marRight w:val="0"/>
      <w:marTop w:val="0"/>
      <w:marBottom w:val="0"/>
      <w:divBdr>
        <w:top w:val="none" w:sz="0" w:space="0" w:color="auto"/>
        <w:left w:val="none" w:sz="0" w:space="0" w:color="auto"/>
        <w:bottom w:val="none" w:sz="0" w:space="0" w:color="auto"/>
        <w:right w:val="none" w:sz="0" w:space="0" w:color="auto"/>
      </w:divBdr>
      <w:divsChild>
        <w:div w:id="1445078746">
          <w:marLeft w:val="0"/>
          <w:marRight w:val="0"/>
          <w:marTop w:val="0"/>
          <w:marBottom w:val="390"/>
          <w:divBdr>
            <w:top w:val="none" w:sz="0" w:space="0" w:color="auto"/>
            <w:left w:val="none" w:sz="0" w:space="0" w:color="auto"/>
            <w:bottom w:val="none" w:sz="0" w:space="0" w:color="auto"/>
            <w:right w:val="none" w:sz="0" w:space="0" w:color="auto"/>
          </w:divBdr>
          <w:divsChild>
            <w:div w:id="2064985680">
              <w:marLeft w:val="0"/>
              <w:marRight w:val="0"/>
              <w:marTop w:val="0"/>
              <w:marBottom w:val="0"/>
              <w:divBdr>
                <w:top w:val="none" w:sz="0" w:space="0" w:color="auto"/>
                <w:left w:val="none" w:sz="0" w:space="0" w:color="auto"/>
                <w:bottom w:val="none" w:sz="0" w:space="0" w:color="auto"/>
                <w:right w:val="none" w:sz="0" w:space="0" w:color="auto"/>
              </w:divBdr>
            </w:div>
          </w:divsChild>
        </w:div>
        <w:div w:id="1078939021">
          <w:marLeft w:val="0"/>
          <w:marRight w:val="0"/>
          <w:marTop w:val="0"/>
          <w:marBottom w:val="0"/>
          <w:divBdr>
            <w:top w:val="none" w:sz="0" w:space="0" w:color="auto"/>
            <w:left w:val="none" w:sz="0" w:space="0" w:color="auto"/>
            <w:bottom w:val="none" w:sz="0" w:space="0" w:color="auto"/>
            <w:right w:val="none" w:sz="0" w:space="0" w:color="auto"/>
          </w:divBdr>
          <w:divsChild>
            <w:div w:id="852109176">
              <w:marLeft w:val="0"/>
              <w:marRight w:val="0"/>
              <w:marTop w:val="0"/>
              <w:marBottom w:val="0"/>
              <w:divBdr>
                <w:top w:val="none" w:sz="0" w:space="0" w:color="auto"/>
                <w:left w:val="none" w:sz="0" w:space="0" w:color="auto"/>
                <w:bottom w:val="none" w:sz="0" w:space="0" w:color="auto"/>
                <w:right w:val="none" w:sz="0" w:space="0" w:color="auto"/>
              </w:divBdr>
              <w:divsChild>
                <w:div w:id="33307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47535">
      <w:bodyDiv w:val="1"/>
      <w:marLeft w:val="0"/>
      <w:marRight w:val="0"/>
      <w:marTop w:val="0"/>
      <w:marBottom w:val="0"/>
      <w:divBdr>
        <w:top w:val="none" w:sz="0" w:space="0" w:color="auto"/>
        <w:left w:val="none" w:sz="0" w:space="0" w:color="auto"/>
        <w:bottom w:val="none" w:sz="0" w:space="0" w:color="auto"/>
        <w:right w:val="none" w:sz="0" w:space="0" w:color="auto"/>
      </w:divBdr>
    </w:div>
    <w:div w:id="124730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seblatvija" TargetMode="External"/><Relationship Id="rId5" Type="http://schemas.openxmlformats.org/officeDocument/2006/relationships/hyperlink" Target="https://www.facebook.com/BritishCouncilLatvi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3860</Words>
  <Characters>2201</Characters>
  <Application>Microsoft Office Word</Application>
  <DocSecurity>0</DocSecurity>
  <Lines>18</Lines>
  <Paragraphs>12</Paragraphs>
  <ScaleCrop>false</ScaleCrop>
  <Company>Valsts izglitibas attistibas agentura</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2025-05-15T10:40:00Z</dcterms:created>
  <dcterms:modified xsi:type="dcterms:W3CDTF">2025-05-15T10:41:00Z</dcterms:modified>
</cp:coreProperties>
</file>