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DFDE" w14:textId="18D96B8E" w:rsidR="00544695" w:rsidRDefault="00544695" w:rsidP="00544695">
      <w:r w:rsidRPr="00544695">
        <w:t>29.08.2023.</w:t>
      </w:r>
    </w:p>
    <w:p w14:paraId="53AA9FFA" w14:textId="2E6CA55F" w:rsidR="00544695" w:rsidRPr="00544695" w:rsidRDefault="00544695" w:rsidP="00544695">
      <w:pPr>
        <w:rPr>
          <w:b/>
          <w:bCs/>
        </w:rPr>
      </w:pPr>
      <w:r w:rsidRPr="00544695">
        <w:rPr>
          <w:b/>
          <w:bCs/>
        </w:rPr>
        <w:t xml:space="preserve">Valsts izglītības satura centrs aicina izglītības iestādes pieteikties 20 klātienes semināru programmai par Google </w:t>
      </w:r>
      <w:proofErr w:type="spellStart"/>
      <w:r w:rsidRPr="00544695">
        <w:rPr>
          <w:b/>
          <w:bCs/>
        </w:rPr>
        <w:t>for</w:t>
      </w:r>
      <w:proofErr w:type="spellEnd"/>
      <w:r w:rsidRPr="00544695">
        <w:rPr>
          <w:b/>
          <w:bCs/>
        </w:rPr>
        <w:t xml:space="preserve"> </w:t>
      </w:r>
      <w:proofErr w:type="spellStart"/>
      <w:r w:rsidRPr="00544695">
        <w:rPr>
          <w:b/>
          <w:bCs/>
        </w:rPr>
        <w:t>Education</w:t>
      </w:r>
      <w:proofErr w:type="spellEnd"/>
      <w:r w:rsidRPr="00544695">
        <w:rPr>
          <w:b/>
          <w:bCs/>
        </w:rPr>
        <w:t xml:space="preserve"> mācību organizēšanas platformu</w:t>
      </w:r>
    </w:p>
    <w:p w14:paraId="5D3ABC4F" w14:textId="7B324C6B" w:rsidR="00544695" w:rsidRPr="00544695" w:rsidRDefault="00544695" w:rsidP="00544695">
      <w:r w:rsidRPr="00544695">
        <w:t xml:space="preserve">Valsts izglītības satura centrs aicina pieteikties klātienes semināram par Google </w:t>
      </w:r>
      <w:proofErr w:type="spellStart"/>
      <w:r w:rsidRPr="00544695">
        <w:t>for</w:t>
      </w:r>
      <w:proofErr w:type="spellEnd"/>
      <w:r w:rsidRPr="00544695">
        <w:t xml:space="preserve"> </w:t>
      </w:r>
      <w:proofErr w:type="spellStart"/>
      <w:r w:rsidRPr="00544695">
        <w:t>Education</w:t>
      </w:r>
      <w:proofErr w:type="spellEnd"/>
      <w:r w:rsidRPr="00544695">
        <w:t xml:space="preserve">, kas ir paredzēts skolu pedagogu un citu darbinieku komandām kā īpašs klātienes atbalsts, lai palīdzētu uzsākt un pilnveidot skolotāju digitālās prasmes darbā ar Google </w:t>
      </w:r>
      <w:proofErr w:type="spellStart"/>
      <w:r w:rsidRPr="00544695">
        <w:t>for</w:t>
      </w:r>
      <w:proofErr w:type="spellEnd"/>
      <w:r w:rsidRPr="00544695">
        <w:t xml:space="preserve"> </w:t>
      </w:r>
      <w:proofErr w:type="spellStart"/>
      <w:r w:rsidRPr="00544695">
        <w:t>Education</w:t>
      </w:r>
      <w:proofErr w:type="spellEnd"/>
      <w:r w:rsidRPr="00544695">
        <w:t xml:space="preserve"> vidi izglītības iestādei vienas dienas laikā.</w:t>
      </w:r>
    </w:p>
    <w:p w14:paraId="31570562" w14:textId="77777777" w:rsidR="00544695" w:rsidRPr="00544695" w:rsidRDefault="00544695" w:rsidP="00544695">
      <w:r w:rsidRPr="00544695">
        <w:t>Katrs seminārs paredzēts kopumā līdz 35 dalībniekiem, interesentu ierādītajās telpās, lai nodrošinātu pēc iespējas individuālāku pieeju katram semināra dalībniekam. Iestāžu pārstāvji un citi interesenti šiem klātienes semināriem var pieteikties </w:t>
      </w:r>
      <w:hyperlink r:id="rId4" w:history="1">
        <w:r w:rsidRPr="00544695">
          <w:rPr>
            <w:rStyle w:val="Hyperlink"/>
          </w:rPr>
          <w:t>https://forms.gle/G4zqWkqSpKhJemMc9</w:t>
        </w:r>
      </w:hyperlink>
    </w:p>
    <w:p w14:paraId="72763C8B" w14:textId="77777777" w:rsidR="00544695" w:rsidRPr="00544695" w:rsidRDefault="00544695" w:rsidP="00544695">
      <w:r w:rsidRPr="00544695">
        <w:t xml:space="preserve">Platforma “Google </w:t>
      </w:r>
      <w:proofErr w:type="spellStart"/>
      <w:r w:rsidRPr="00544695">
        <w:t>for</w:t>
      </w:r>
      <w:proofErr w:type="spellEnd"/>
      <w:r w:rsidRPr="00544695">
        <w:t xml:space="preserve"> </w:t>
      </w:r>
      <w:proofErr w:type="spellStart"/>
      <w:r w:rsidRPr="00544695">
        <w:t>Education</w:t>
      </w:r>
      <w:proofErr w:type="spellEnd"/>
      <w:r w:rsidRPr="00544695">
        <w:t xml:space="preserve">” ļauj vieglā un ērtā veidā </w:t>
      </w:r>
      <w:proofErr w:type="spellStart"/>
      <w:r w:rsidRPr="00544695">
        <w:t>digitalizēt</w:t>
      </w:r>
      <w:proofErr w:type="spellEnd"/>
      <w:r w:rsidRPr="00544695">
        <w:t xml:space="preserve"> mācību procesu vai daļu no tā, platformā ir iespējams izveidot ērtas klašu un mācību priekšmetu sadaļas, kur iespējams gan komunicēt skolēnam ar skolotāju, gan veikt uzdevumus, gan dalīties ar materiāliem, kā arī organizēt un vērtēt pārbaudes darbus un veikt tiešsaistes mācību stundas vai konsultācijas. Šajā platformā gan skolēns, gan skolotājs var darboties vairākos mācību priekšmetos, tādējādi vienkopus ir visa nepieciešamā informācija, un tā nav jāmeklē pa vairākām atsevišķām platformām. Svarīgi atzīmēt, ka visa informācija, kas tiek ievietota “Google </w:t>
      </w:r>
      <w:proofErr w:type="spellStart"/>
      <w:r w:rsidRPr="00544695">
        <w:t>for</w:t>
      </w:r>
      <w:proofErr w:type="spellEnd"/>
      <w:r w:rsidRPr="00544695">
        <w:t xml:space="preserve"> </w:t>
      </w:r>
      <w:proofErr w:type="spellStart"/>
      <w:r w:rsidRPr="00544695">
        <w:t>Education</w:t>
      </w:r>
      <w:proofErr w:type="spellEnd"/>
      <w:r w:rsidRPr="00544695">
        <w:t>” platformā, ir aizsargāta un nav pieejama citiem.</w:t>
      </w:r>
    </w:p>
    <w:p w14:paraId="3CFD8653" w14:textId="77777777" w:rsidR="00544695" w:rsidRPr="00544695" w:rsidRDefault="00544695" w:rsidP="00544695">
      <w:r w:rsidRPr="00544695">
        <w:t xml:space="preserve">Papildus informējam, ka Izglītības iestāžu IT speciālistiem ir iespēja saņemt palīdzību un atbalstu jautājumos, kas saistīti ar domēnu konfigurēšanu, lietotāju veidošanu, grupu politikas uzstādīšanu, iekārtu reģistrēšanu un grupēšanas, kā arī ar citiem par Google </w:t>
      </w:r>
      <w:proofErr w:type="spellStart"/>
      <w:r w:rsidRPr="00544695">
        <w:t>for</w:t>
      </w:r>
      <w:proofErr w:type="spellEnd"/>
      <w:r w:rsidRPr="00544695">
        <w:t xml:space="preserve"> </w:t>
      </w:r>
      <w:proofErr w:type="spellStart"/>
      <w:r w:rsidRPr="00544695">
        <w:t>Education</w:t>
      </w:r>
      <w:proofErr w:type="spellEnd"/>
      <w:r w:rsidRPr="00544695">
        <w:t xml:space="preserve"> vidi saistītiem jautājumiem.</w:t>
      </w:r>
    </w:p>
    <w:p w14:paraId="6516F24B" w14:textId="77777777" w:rsidR="00544695" w:rsidRPr="00544695" w:rsidRDefault="00544695" w:rsidP="00544695">
      <w:r w:rsidRPr="00544695">
        <w:t>Jautājumu vai neskaidrību gadījumā ar “Baltijas Informācijas Tehnoloģijas” ir iespējams sazināties pa tālruni </w:t>
      </w:r>
      <w:hyperlink r:id="rId5" w:history="1">
        <w:r w:rsidRPr="00544695">
          <w:rPr>
            <w:rStyle w:val="Hyperlink"/>
          </w:rPr>
          <w:t>+371 67819977</w:t>
        </w:r>
      </w:hyperlink>
      <w:r w:rsidRPr="00544695">
        <w:t> vai rakstot uz e-pastu </w:t>
      </w:r>
      <w:hyperlink r:id="rId6" w:history="1">
        <w:r w:rsidRPr="00544695">
          <w:rPr>
            <w:rStyle w:val="Hyperlink"/>
          </w:rPr>
          <w:t>support@bit.lv</w:t>
        </w:r>
      </w:hyperlink>
    </w:p>
    <w:p w14:paraId="16803F8C" w14:textId="77777777" w:rsidR="00544695" w:rsidRDefault="00544695">
      <w:pPr>
        <w:rPr>
          <w:i/>
          <w:iCs/>
        </w:rPr>
      </w:pPr>
      <w:r w:rsidRPr="00544695">
        <w:rPr>
          <w:i/>
          <w:iCs/>
        </w:rPr>
        <w:t xml:space="preserve">Eiropas Reģionālās attīstības fonda darbības programmas "Izaugsme un nodarbinātība" 13.1.2. specifiskā atbalsta mērķa "Atveseļošanas pasākumi izglītības un pētniecības nozarē" 13.1.2.2. pasākuma "Izglītības iestāžu </w:t>
      </w:r>
      <w:proofErr w:type="spellStart"/>
      <w:r w:rsidRPr="00544695">
        <w:rPr>
          <w:i/>
          <w:iCs/>
        </w:rPr>
        <w:t>digitalizācija</w:t>
      </w:r>
      <w:proofErr w:type="spellEnd"/>
      <w:r w:rsidRPr="00544695">
        <w:rPr>
          <w:i/>
          <w:iCs/>
        </w:rPr>
        <w:t xml:space="preserve">" īstenošanas projekts “Izglītības iestāžu </w:t>
      </w:r>
      <w:proofErr w:type="spellStart"/>
      <w:r w:rsidRPr="00544695">
        <w:rPr>
          <w:i/>
          <w:iCs/>
        </w:rPr>
        <w:t>digitalizācija</w:t>
      </w:r>
      <w:proofErr w:type="spellEnd"/>
      <w:r w:rsidRPr="00544695">
        <w:rPr>
          <w:i/>
          <w:iCs/>
        </w:rPr>
        <w:t xml:space="preserve"> 7.-9. klasēm”, Nr. 8.1.2.0/22/I/001</w:t>
      </w:r>
    </w:p>
    <w:p w14:paraId="5BEFCD59" w14:textId="42B78BF0" w:rsidR="005F7396" w:rsidRDefault="00544695">
      <w:r w:rsidRPr="00544695">
        <w:drawing>
          <wp:inline distT="0" distB="0" distL="0" distR="0" wp14:anchorId="1413F8C1" wp14:editId="6F91AD70">
            <wp:extent cx="2457450" cy="544734"/>
            <wp:effectExtent l="0" t="0" r="0" b="8255"/>
            <wp:docPr id="1039042307" name="Picture 2" descr="A flag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42307" name="Picture 2" descr="A flag and a fla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6344" cy="553356"/>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95"/>
    <w:rsid w:val="00544695"/>
    <w:rsid w:val="005F7396"/>
    <w:rsid w:val="00A009DD"/>
    <w:rsid w:val="00DD2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46A4"/>
  <w15:chartTrackingRefBased/>
  <w15:docId w15:val="{F12D92DD-830B-47B7-9E1B-0394CB4A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695"/>
    <w:rPr>
      <w:rFonts w:eastAsiaTheme="majorEastAsia" w:cstheme="majorBidi"/>
      <w:color w:val="272727" w:themeColor="text1" w:themeTint="D8"/>
    </w:rPr>
  </w:style>
  <w:style w:type="paragraph" w:styleId="Title">
    <w:name w:val="Title"/>
    <w:basedOn w:val="Normal"/>
    <w:next w:val="Normal"/>
    <w:link w:val="TitleChar"/>
    <w:uiPriority w:val="10"/>
    <w:qFormat/>
    <w:rsid w:val="00544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695"/>
    <w:pPr>
      <w:spacing w:before="160"/>
      <w:jc w:val="center"/>
    </w:pPr>
    <w:rPr>
      <w:i/>
      <w:iCs/>
      <w:color w:val="404040" w:themeColor="text1" w:themeTint="BF"/>
    </w:rPr>
  </w:style>
  <w:style w:type="character" w:customStyle="1" w:styleId="QuoteChar">
    <w:name w:val="Quote Char"/>
    <w:basedOn w:val="DefaultParagraphFont"/>
    <w:link w:val="Quote"/>
    <w:uiPriority w:val="29"/>
    <w:rsid w:val="00544695"/>
    <w:rPr>
      <w:i/>
      <w:iCs/>
      <w:color w:val="404040" w:themeColor="text1" w:themeTint="BF"/>
    </w:rPr>
  </w:style>
  <w:style w:type="paragraph" w:styleId="ListParagraph">
    <w:name w:val="List Paragraph"/>
    <w:basedOn w:val="Normal"/>
    <w:uiPriority w:val="34"/>
    <w:qFormat/>
    <w:rsid w:val="00544695"/>
    <w:pPr>
      <w:ind w:left="720"/>
      <w:contextualSpacing/>
    </w:pPr>
  </w:style>
  <w:style w:type="character" w:styleId="IntenseEmphasis">
    <w:name w:val="Intense Emphasis"/>
    <w:basedOn w:val="DefaultParagraphFont"/>
    <w:uiPriority w:val="21"/>
    <w:qFormat/>
    <w:rsid w:val="00544695"/>
    <w:rPr>
      <w:i/>
      <w:iCs/>
      <w:color w:val="0F4761" w:themeColor="accent1" w:themeShade="BF"/>
    </w:rPr>
  </w:style>
  <w:style w:type="paragraph" w:styleId="IntenseQuote">
    <w:name w:val="Intense Quote"/>
    <w:basedOn w:val="Normal"/>
    <w:next w:val="Normal"/>
    <w:link w:val="IntenseQuoteChar"/>
    <w:uiPriority w:val="30"/>
    <w:qFormat/>
    <w:rsid w:val="00544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695"/>
    <w:rPr>
      <w:i/>
      <w:iCs/>
      <w:color w:val="0F4761" w:themeColor="accent1" w:themeShade="BF"/>
    </w:rPr>
  </w:style>
  <w:style w:type="character" w:styleId="IntenseReference">
    <w:name w:val="Intense Reference"/>
    <w:basedOn w:val="DefaultParagraphFont"/>
    <w:uiPriority w:val="32"/>
    <w:qFormat/>
    <w:rsid w:val="00544695"/>
    <w:rPr>
      <w:b/>
      <w:bCs/>
      <w:smallCaps/>
      <w:color w:val="0F4761" w:themeColor="accent1" w:themeShade="BF"/>
      <w:spacing w:val="5"/>
    </w:rPr>
  </w:style>
  <w:style w:type="character" w:styleId="Hyperlink">
    <w:name w:val="Hyperlink"/>
    <w:basedOn w:val="DefaultParagraphFont"/>
    <w:uiPriority w:val="99"/>
    <w:unhideWhenUsed/>
    <w:rsid w:val="00544695"/>
    <w:rPr>
      <w:color w:val="467886" w:themeColor="hyperlink"/>
      <w:u w:val="single"/>
    </w:rPr>
  </w:style>
  <w:style w:type="character" w:styleId="UnresolvedMention">
    <w:name w:val="Unresolved Mention"/>
    <w:basedOn w:val="DefaultParagraphFont"/>
    <w:uiPriority w:val="99"/>
    <w:semiHidden/>
    <w:unhideWhenUsed/>
    <w:rsid w:val="00544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272">
      <w:bodyDiv w:val="1"/>
      <w:marLeft w:val="0"/>
      <w:marRight w:val="0"/>
      <w:marTop w:val="0"/>
      <w:marBottom w:val="0"/>
      <w:divBdr>
        <w:top w:val="none" w:sz="0" w:space="0" w:color="auto"/>
        <w:left w:val="none" w:sz="0" w:space="0" w:color="auto"/>
        <w:bottom w:val="none" w:sz="0" w:space="0" w:color="auto"/>
        <w:right w:val="none" w:sz="0" w:space="0" w:color="auto"/>
      </w:divBdr>
      <w:divsChild>
        <w:div w:id="1771660686">
          <w:marLeft w:val="0"/>
          <w:marRight w:val="0"/>
          <w:marTop w:val="0"/>
          <w:marBottom w:val="0"/>
          <w:divBdr>
            <w:top w:val="none" w:sz="0" w:space="0" w:color="auto"/>
            <w:left w:val="none" w:sz="0" w:space="0" w:color="auto"/>
            <w:bottom w:val="none" w:sz="0" w:space="0" w:color="auto"/>
            <w:right w:val="none" w:sz="0" w:space="0" w:color="auto"/>
          </w:divBdr>
          <w:divsChild>
            <w:div w:id="7020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3017">
      <w:bodyDiv w:val="1"/>
      <w:marLeft w:val="0"/>
      <w:marRight w:val="0"/>
      <w:marTop w:val="0"/>
      <w:marBottom w:val="0"/>
      <w:divBdr>
        <w:top w:val="none" w:sz="0" w:space="0" w:color="auto"/>
        <w:left w:val="none" w:sz="0" w:space="0" w:color="auto"/>
        <w:bottom w:val="none" w:sz="0" w:space="0" w:color="auto"/>
        <w:right w:val="none" w:sz="0" w:space="0" w:color="auto"/>
      </w:divBdr>
      <w:divsChild>
        <w:div w:id="601957109">
          <w:marLeft w:val="0"/>
          <w:marRight w:val="0"/>
          <w:marTop w:val="0"/>
          <w:marBottom w:val="0"/>
          <w:divBdr>
            <w:top w:val="none" w:sz="0" w:space="0" w:color="auto"/>
            <w:left w:val="none" w:sz="0" w:space="0" w:color="auto"/>
            <w:bottom w:val="none" w:sz="0" w:space="0" w:color="auto"/>
            <w:right w:val="none" w:sz="0" w:space="0" w:color="auto"/>
          </w:divBdr>
          <w:divsChild>
            <w:div w:id="95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732">
      <w:bodyDiv w:val="1"/>
      <w:marLeft w:val="0"/>
      <w:marRight w:val="0"/>
      <w:marTop w:val="0"/>
      <w:marBottom w:val="0"/>
      <w:divBdr>
        <w:top w:val="none" w:sz="0" w:space="0" w:color="auto"/>
        <w:left w:val="none" w:sz="0" w:space="0" w:color="auto"/>
        <w:bottom w:val="none" w:sz="0" w:space="0" w:color="auto"/>
        <w:right w:val="none" w:sz="0" w:space="0" w:color="auto"/>
      </w:divBdr>
    </w:div>
    <w:div w:id="1243761539">
      <w:bodyDiv w:val="1"/>
      <w:marLeft w:val="0"/>
      <w:marRight w:val="0"/>
      <w:marTop w:val="0"/>
      <w:marBottom w:val="0"/>
      <w:divBdr>
        <w:top w:val="none" w:sz="0" w:space="0" w:color="auto"/>
        <w:left w:val="none" w:sz="0" w:space="0" w:color="auto"/>
        <w:bottom w:val="none" w:sz="0" w:space="0" w:color="auto"/>
        <w:right w:val="none" w:sz="0" w:space="0" w:color="auto"/>
      </w:divBdr>
    </w:div>
    <w:div w:id="1683429824">
      <w:bodyDiv w:val="1"/>
      <w:marLeft w:val="0"/>
      <w:marRight w:val="0"/>
      <w:marTop w:val="0"/>
      <w:marBottom w:val="0"/>
      <w:divBdr>
        <w:top w:val="none" w:sz="0" w:space="0" w:color="auto"/>
        <w:left w:val="none" w:sz="0" w:space="0" w:color="auto"/>
        <w:bottom w:val="none" w:sz="0" w:space="0" w:color="auto"/>
        <w:right w:val="none" w:sz="0" w:space="0" w:color="auto"/>
      </w:divBdr>
      <w:divsChild>
        <w:div w:id="1254121108">
          <w:marLeft w:val="0"/>
          <w:marRight w:val="0"/>
          <w:marTop w:val="0"/>
          <w:marBottom w:val="200"/>
          <w:divBdr>
            <w:top w:val="none" w:sz="0" w:space="0" w:color="auto"/>
            <w:left w:val="none" w:sz="0" w:space="0" w:color="auto"/>
            <w:bottom w:val="none" w:sz="0" w:space="0" w:color="auto"/>
            <w:right w:val="none" w:sz="0" w:space="0" w:color="auto"/>
          </w:divBdr>
        </w:div>
      </w:divsChild>
    </w:div>
    <w:div w:id="1939831189">
      <w:bodyDiv w:val="1"/>
      <w:marLeft w:val="0"/>
      <w:marRight w:val="0"/>
      <w:marTop w:val="0"/>
      <w:marBottom w:val="0"/>
      <w:divBdr>
        <w:top w:val="none" w:sz="0" w:space="0" w:color="auto"/>
        <w:left w:val="none" w:sz="0" w:space="0" w:color="auto"/>
        <w:bottom w:val="none" w:sz="0" w:space="0" w:color="auto"/>
        <w:right w:val="none" w:sz="0" w:space="0" w:color="auto"/>
      </w:divBdr>
      <w:divsChild>
        <w:div w:id="126268794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bit.lv" TargetMode="External"/><Relationship Id="rId5" Type="http://schemas.openxmlformats.org/officeDocument/2006/relationships/hyperlink" Target="tel:+371%2067819977" TargetMode="External"/><Relationship Id="rId4" Type="http://schemas.openxmlformats.org/officeDocument/2006/relationships/hyperlink" Target="https://forms.gle/G4zqWkqSpKhJemMc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869</Characters>
  <Application>Microsoft Office Word</Application>
  <DocSecurity>0</DocSecurity>
  <Lines>7</Lines>
  <Paragraphs>4</Paragraphs>
  <ScaleCrop>false</ScaleCrop>
  <Company>Valsts izglitibas attistibas agentura</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2025-05-22T09:35:00Z</dcterms:created>
  <dcterms:modified xsi:type="dcterms:W3CDTF">2025-05-22T09:36:00Z</dcterms:modified>
</cp:coreProperties>
</file>