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E5D2" w14:textId="0067A6EC" w:rsidR="005F7396" w:rsidRDefault="00262C79">
      <w:r w:rsidRPr="00262C79">
        <w:t>13.06.2022.</w:t>
      </w:r>
    </w:p>
    <w:p w14:paraId="3DB02F0C" w14:textId="77777777" w:rsidR="00262C79" w:rsidRPr="00262C79" w:rsidRDefault="00262C79" w:rsidP="00262C79">
      <w:pPr>
        <w:rPr>
          <w:b/>
          <w:bCs/>
        </w:rPr>
      </w:pPr>
      <w:r w:rsidRPr="00262C79">
        <w:rPr>
          <w:b/>
          <w:bCs/>
        </w:rPr>
        <w:t>Četrdesmit sešu tautas deju kolektīvu radošais pavasaris pasākumā “Spēlēju un dancoju!”</w:t>
      </w:r>
    </w:p>
    <w:p w14:paraId="410B8301" w14:textId="77777777" w:rsidR="00262C79" w:rsidRPr="00262C79" w:rsidRDefault="00262C79" w:rsidP="00262C79">
      <w:r w:rsidRPr="00262C79">
        <w:t>Radošajos pasākumos “Spēlēju un dancoju!” piedalās tautas deju kolektīvi, kuri aktīvi līdzdarbojas Dziesmu un deju svētku tradīcijas saglabāšanā un kopšanā, un viņiem tiek dota iespēja satikties, dalīties pieredzē, pilnveidot arī publiskās uzstāšanās prasmes.</w:t>
      </w:r>
    </w:p>
    <w:p w14:paraId="71AD93C1" w14:textId="77777777" w:rsidR="00262C79" w:rsidRPr="00262C79" w:rsidRDefault="00262C79" w:rsidP="00262C79">
      <w:r w:rsidRPr="00262C79">
        <w:t xml:space="preserve">Šajā mācību gadā ikvienam deju kolektīvam bija iespēja radīt savu pasākumu, balstoties Valsts izglītības satura centra </w:t>
      </w:r>
      <w:proofErr w:type="spellStart"/>
      <w:r w:rsidRPr="00262C79">
        <w:t>aprobetajā</w:t>
      </w:r>
      <w:proofErr w:type="spellEnd"/>
      <w:r w:rsidRPr="00262C79">
        <w:t xml:space="preserve"> praksē. Piecos Latvijas novados tikās dejotāji, lai savu dejotprasmi bagātinātu ar radošām vai sportiskām aktivitātēm, stiprinātu kolektīva garu un priecātos par satikšanos dejā.</w:t>
      </w:r>
    </w:p>
    <w:p w14:paraId="2B0A3D83" w14:textId="77777777" w:rsidR="00262C79" w:rsidRPr="00262C79" w:rsidRDefault="00262C79" w:rsidP="00262C79">
      <w:r w:rsidRPr="00262C79">
        <w:t xml:space="preserve">Aprīlī divpadsmit Ogres novada 4.-12.klašu deju kolektīvi tikās radošās un sportiski saliedējošās aktivitātēs, kā arī - 230 dejotāji izdejoja savas pēdējo divu gadu iemīļotās dejas. Savu atbalstu sniedza un ar klātbūtni pasākumu pagodināja Ogres novada Izglītības pārvaldes vadītājs Igors Grigorjevs, Ogres novada kultūras, sporta un jaunatnes lietu komisijas priekšsēdētājs Jānis Siliņš, kā arī pasākuma iniciatore un rīkotāja Ogres novada bērnu un jauniešu tautisko deju virsvadītāja Gundega </w:t>
      </w:r>
      <w:proofErr w:type="spellStart"/>
      <w:r w:rsidRPr="00262C79">
        <w:t>Spūle</w:t>
      </w:r>
      <w:proofErr w:type="spellEnd"/>
      <w:r w:rsidRPr="00262C79">
        <w:t>.</w:t>
      </w:r>
    </w:p>
    <w:p w14:paraId="42E6A1BB" w14:textId="77777777" w:rsidR="00262C79" w:rsidRPr="00262C79" w:rsidRDefault="00262C79" w:rsidP="00262C79">
      <w:pPr>
        <w:numPr>
          <w:ilvl w:val="0"/>
          <w:numId w:val="1"/>
        </w:numPr>
      </w:pPr>
      <w:r w:rsidRPr="00262C79">
        <w:t>Foto no pasākuma: </w:t>
      </w:r>
      <w:hyperlink r:id="rId5" w:history="1">
        <w:r w:rsidRPr="00262C79">
          <w:rPr>
            <w:rStyle w:val="Hyperlink"/>
          </w:rPr>
          <w:t>https://www.ovg.lv/jdk-dzitarins-iegust-saliedetaka-kolektiva-titulu-pasakuma-speleju-dancoju/</w:t>
        </w:r>
      </w:hyperlink>
    </w:p>
    <w:p w14:paraId="24D7664A" w14:textId="77777777" w:rsidR="00262C79" w:rsidRPr="00262C79" w:rsidRDefault="00262C79" w:rsidP="00262C79">
      <w:r w:rsidRPr="00262C79">
        <w:t>Pārdaugavas Bērnu un jauniešu centra “</w:t>
      </w:r>
      <w:proofErr w:type="spellStart"/>
      <w:r w:rsidRPr="00262C79">
        <w:t>Altona</w:t>
      </w:r>
      <w:proofErr w:type="spellEnd"/>
      <w:r w:rsidRPr="00262C79">
        <w:t>” trīs deju kolektīvi “</w:t>
      </w:r>
      <w:proofErr w:type="spellStart"/>
      <w:r w:rsidRPr="00262C79">
        <w:t>Altona</w:t>
      </w:r>
      <w:proofErr w:type="spellEnd"/>
      <w:r w:rsidRPr="00262C79">
        <w:t>”, “Kurzemīte” un “</w:t>
      </w:r>
      <w:proofErr w:type="spellStart"/>
      <w:r w:rsidRPr="00262C79">
        <w:t>Rits</w:t>
      </w:r>
      <w:proofErr w:type="spellEnd"/>
      <w:r w:rsidRPr="00262C79">
        <w:t>” satikās  koncertā uz vienas skatuves, kā arī izmantoja iespēju  sacensties sportiskās aktivitātes - komandu stafetēs un galda sporta spēlēs. Līdztekus varēja izpausties radošajā darbnīcā, kur uzdevums bija no dažādu krāsu aukliņām veidot mākslas darbu. Ar aktīvu līdzdarbošanos deju kolektīvs varēja iegūt kādu no tituliem - noskaidrojot smaidīgāko, draudzīgāko, drosmīgāko, sportiskāko un radošāko kolektīvu. Pasākuma rīkotāja Pārdaugavas BJC “</w:t>
      </w:r>
      <w:proofErr w:type="spellStart"/>
      <w:r w:rsidRPr="00262C79">
        <w:t>Altona</w:t>
      </w:r>
      <w:proofErr w:type="spellEnd"/>
      <w:r w:rsidRPr="00262C79">
        <w:t xml:space="preserve">” deju </w:t>
      </w:r>
      <w:proofErr w:type="spellStart"/>
      <w:r w:rsidRPr="00262C79">
        <w:t>koelktīva</w:t>
      </w:r>
      <w:proofErr w:type="spellEnd"/>
      <w:r w:rsidRPr="00262C79">
        <w:t xml:space="preserve"> “Kurzemīte” vadītāja Sigita Siliņa.</w:t>
      </w:r>
    </w:p>
    <w:p w14:paraId="767BF92D" w14:textId="77777777" w:rsidR="00262C79" w:rsidRPr="00262C79" w:rsidRDefault="00262C79" w:rsidP="00262C79">
      <w:pPr>
        <w:numPr>
          <w:ilvl w:val="0"/>
          <w:numId w:val="2"/>
        </w:numPr>
      </w:pPr>
      <w:r w:rsidRPr="00262C79">
        <w:t>Ieskaties </w:t>
      </w:r>
      <w:proofErr w:type="spellStart"/>
      <w:r w:rsidRPr="00262C79">
        <w:fldChar w:fldCharType="begin"/>
      </w:r>
      <w:r w:rsidRPr="00262C79">
        <w:instrText>HYPERLINK "https://www.visc.gov.lv/lv/galerija/speleju-un-dancoju-pardaugavas-bernu-un-jauniesu-centrs-altona"</w:instrText>
      </w:r>
      <w:r w:rsidRPr="00262C79">
        <w:fldChar w:fldCharType="separate"/>
      </w:r>
      <w:r w:rsidRPr="00262C79">
        <w:rPr>
          <w:rStyle w:val="Hyperlink"/>
        </w:rPr>
        <w:t>fotomirkļos</w:t>
      </w:r>
      <w:proofErr w:type="spellEnd"/>
      <w:r w:rsidRPr="00262C79">
        <w:rPr>
          <w:rStyle w:val="Hyperlink"/>
        </w:rPr>
        <w:t xml:space="preserve"> no pasākuma</w:t>
      </w:r>
      <w:r w:rsidRPr="00262C79">
        <w:fldChar w:fldCharType="end"/>
      </w:r>
    </w:p>
    <w:p w14:paraId="0D131A74" w14:textId="77777777" w:rsidR="00262C79" w:rsidRPr="00262C79" w:rsidRDefault="00262C79" w:rsidP="00262C79">
      <w:r w:rsidRPr="00262C79">
        <w:t xml:space="preserve">11.maijs Augšdaugavas novada 11 deju kolektīvu 170 dejotājiem bija sporta aktivitāšu un deju piepildīta diena. Deju kolektīvu koncertā Sventes Kultūras namā katrs kolektīvs dejoja divas dejas. Sporta spēlēs Sventes vidusskolā visas komandas piedalījās 5 sporta disciplīnās, bet radošās darbnīcās dejotāji veidoja draudzības rokassprādzes, pērlīšu rotājumus u.c. lietas. Pasākumu rīkoja Inese </w:t>
      </w:r>
      <w:proofErr w:type="spellStart"/>
      <w:r w:rsidRPr="00262C79">
        <w:t>Zu</w:t>
      </w:r>
      <w:proofErr w:type="spellEnd"/>
      <w:r w:rsidRPr="00262C79">
        <w:t>’;</w:t>
      </w:r>
      <w:proofErr w:type="spellStart"/>
      <w:r w:rsidRPr="00262C79">
        <w:t>gicka</w:t>
      </w:r>
      <w:proofErr w:type="spellEnd"/>
      <w:r w:rsidRPr="00262C79">
        <w:t>, Augšdaugavas novada Izglītības pārvaldes metodiķe.</w:t>
      </w:r>
    </w:p>
    <w:p w14:paraId="30EA8538" w14:textId="77777777" w:rsidR="00262C79" w:rsidRPr="00262C79" w:rsidRDefault="00262C79" w:rsidP="00262C79">
      <w:r w:rsidRPr="00262C79">
        <w:t>Atskats uz pasākumu Augšdaugavas novada mājas lapā:</w:t>
      </w:r>
    </w:p>
    <w:p w14:paraId="30058E36" w14:textId="77777777" w:rsidR="00262C79" w:rsidRPr="00262C79" w:rsidRDefault="00262C79" w:rsidP="00262C79">
      <w:pPr>
        <w:numPr>
          <w:ilvl w:val="0"/>
          <w:numId w:val="3"/>
        </w:numPr>
      </w:pPr>
      <w:hyperlink r:id="rId6" w:history="1">
        <w:r w:rsidRPr="00262C79">
          <w:rPr>
            <w:rStyle w:val="Hyperlink"/>
          </w:rPr>
          <w:t>https://www.augsdaugavasnovads.lv/novads/aktualitates/jaunumi/augsdaugavas-novada-skoleni-atkal-satikas-deja-un-dziesma/</w:t>
        </w:r>
      </w:hyperlink>
      <w:r w:rsidRPr="00262C79">
        <w:t>   </w:t>
      </w:r>
    </w:p>
    <w:p w14:paraId="602D716D" w14:textId="77777777" w:rsidR="00262C79" w:rsidRPr="00262C79" w:rsidRDefault="00262C79" w:rsidP="00262C79">
      <w:pPr>
        <w:numPr>
          <w:ilvl w:val="0"/>
          <w:numId w:val="3"/>
        </w:numPr>
      </w:pPr>
      <w:hyperlink r:id="rId7" w:history="1">
        <w:r w:rsidRPr="00262C79">
          <w:rPr>
            <w:rStyle w:val="Hyperlink"/>
          </w:rPr>
          <w:t>https://www.augsdaugavasnovads.lv/novads/aktualitates/foto-video/?f1=photo</w:t>
        </w:r>
      </w:hyperlink>
      <w:r w:rsidRPr="00262C79">
        <w:t>   </w:t>
      </w:r>
    </w:p>
    <w:p w14:paraId="4A654B32" w14:textId="77777777" w:rsidR="00262C79" w:rsidRPr="00262C79" w:rsidRDefault="00262C79" w:rsidP="00262C79">
      <w:pPr>
        <w:numPr>
          <w:ilvl w:val="0"/>
          <w:numId w:val="3"/>
        </w:numPr>
      </w:pPr>
      <w:hyperlink r:id="rId8" w:history="1">
        <w:r w:rsidRPr="00262C79">
          <w:rPr>
            <w:rStyle w:val="Hyperlink"/>
          </w:rPr>
          <w:t>Foto</w:t>
        </w:r>
      </w:hyperlink>
      <w:r w:rsidRPr="00262C79">
        <w:rPr>
          <w:u w:val="single"/>
        </w:rPr>
        <w:t> izlase Valsts izglītības satura centra mājaslapā</w:t>
      </w:r>
    </w:p>
    <w:p w14:paraId="2B02ACE2" w14:textId="77777777" w:rsidR="00262C79" w:rsidRPr="00262C79" w:rsidRDefault="00262C79" w:rsidP="00262C79">
      <w:r w:rsidRPr="00262C79">
        <w:t>2022. gada 18. maijā Kuldīgas Pils parkā norisinājās Kuldīgas novada izglītības un kultūras iestāžu bērnu un jauniešu tautas deju kolektīvu koncerts “Spēlēju un dancoju!” kopā ar Kuldīgas novada izglītības un kultūras iestāžu mūsdienu deju kolektīvu koncertu “Deja laikā”, tādējādi pulcējot novada jaunos dejotājus vienotā koncertā. Pasākumā piedalījās 10 skolēnu tautas deju kolektīvi ar vairāk kā 200 dejotājiem un 8 mūsdienu deju grupas ar 100 dejotājiem. Pasākuma rīkotājs Kuldīgas novada pašvaldības iestāde “Kuldīgas novada Bērnu un jauniešu centrs”.</w:t>
      </w:r>
    </w:p>
    <w:p w14:paraId="20AF2D46" w14:textId="77777777" w:rsidR="00262C79" w:rsidRPr="00262C79" w:rsidRDefault="00262C79" w:rsidP="00262C79">
      <w:pPr>
        <w:numPr>
          <w:ilvl w:val="0"/>
          <w:numId w:val="4"/>
        </w:numPr>
      </w:pPr>
      <w:r w:rsidRPr="00262C79">
        <w:t>Foto no pasākuma: </w:t>
      </w:r>
      <w:hyperlink r:id="rId9" w:history="1">
        <w:r w:rsidRPr="00262C79">
          <w:rPr>
            <w:rStyle w:val="Hyperlink"/>
          </w:rPr>
          <w:t>http://kuldigasbjc.lv/jaunumi/jaunumi/2022/may/deju-diena-2022-kuldiga/</w:t>
        </w:r>
      </w:hyperlink>
    </w:p>
    <w:p w14:paraId="7B68A1BB" w14:textId="77777777" w:rsidR="00262C79" w:rsidRPr="00262C79" w:rsidRDefault="00262C79" w:rsidP="00262C79">
      <w:r w:rsidRPr="00262C79">
        <w:t>Mācību gada izskaņā, 31.maijā Talsu novada Laumu dabas parkā tikās 10 deju kolektīvi, lai apliecinātu savu dejas prieku un kolektīva garu pasākumā “Spēlēju un dancoju!”. Pasākuma rīkotājs Talsu novada Bērnu un jauniešu centrs.</w:t>
      </w:r>
    </w:p>
    <w:p w14:paraId="781171D3" w14:textId="77777777" w:rsidR="00262C79" w:rsidRPr="00262C79" w:rsidRDefault="00262C79" w:rsidP="00262C79">
      <w:pPr>
        <w:numPr>
          <w:ilvl w:val="0"/>
          <w:numId w:val="5"/>
        </w:numPr>
      </w:pPr>
      <w:r w:rsidRPr="00262C79">
        <w:t>Foto no pasākuma:  </w:t>
      </w:r>
      <w:hyperlink r:id="rId10" w:history="1">
        <w:r w:rsidRPr="00262C79">
          <w:rPr>
            <w:rStyle w:val="Hyperlink"/>
          </w:rPr>
          <w:t>https://www.facebook.com/bjctalsi</w:t>
        </w:r>
      </w:hyperlink>
    </w:p>
    <w:p w14:paraId="5048A543" w14:textId="77777777" w:rsidR="00262C79" w:rsidRPr="00262C79" w:rsidRDefault="00262C79" w:rsidP="00262C79">
      <w:r w:rsidRPr="00262C79">
        <w:t> </w:t>
      </w:r>
    </w:p>
    <w:p w14:paraId="0DF8CDB0" w14:textId="77777777" w:rsidR="00262C79" w:rsidRPr="00262C79" w:rsidRDefault="00262C79" w:rsidP="00262C79">
      <w:r w:rsidRPr="00262C79">
        <w:t>Pasākuma norise un radošā pieeja to rīkošanai ir apliecinājums skatuviskās dejas kustības plašajām iespējām</w:t>
      </w:r>
    </w:p>
    <w:p w14:paraId="1CF7A451" w14:textId="77777777" w:rsidR="00262C79" w:rsidRPr="00262C79" w:rsidRDefault="00262C79" w:rsidP="00262C79">
      <w:r w:rsidRPr="00262C79">
        <w:t>un deju kolektīvu darbības aktivitātei.</w:t>
      </w:r>
    </w:p>
    <w:p w14:paraId="636786EC" w14:textId="77777777" w:rsidR="00262C79" w:rsidRPr="00262C79" w:rsidRDefault="00262C79" w:rsidP="00262C79">
      <w:r w:rsidRPr="00262C79">
        <w:t> </w:t>
      </w:r>
    </w:p>
    <w:p w14:paraId="1C2BBA5B" w14:textId="76EB8E57" w:rsidR="00262C79" w:rsidRPr="00262C79" w:rsidRDefault="00262C79" w:rsidP="00262C79">
      <w:r w:rsidRPr="00262C79">
        <w:t>Valsts izglītības satura centra vecākā referente</w:t>
      </w:r>
      <w:r>
        <w:t xml:space="preserve"> </w:t>
      </w:r>
      <w:r w:rsidRPr="00262C79">
        <w:t>dejas mākslas jautājumos Zanda Mūrniece</w:t>
      </w:r>
    </w:p>
    <w:p w14:paraId="019B05A7" w14:textId="77777777" w:rsidR="00262C79" w:rsidRDefault="00262C79"/>
    <w:sectPr w:rsidR="00262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716"/>
    <w:multiLevelType w:val="multilevel"/>
    <w:tmpl w:val="96C8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80C37"/>
    <w:multiLevelType w:val="multilevel"/>
    <w:tmpl w:val="798C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9B597A"/>
    <w:multiLevelType w:val="multilevel"/>
    <w:tmpl w:val="E86A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B34DEE"/>
    <w:multiLevelType w:val="multilevel"/>
    <w:tmpl w:val="E744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83BFD"/>
    <w:multiLevelType w:val="multilevel"/>
    <w:tmpl w:val="486C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47244">
    <w:abstractNumId w:val="4"/>
  </w:num>
  <w:num w:numId="2" w16cid:durableId="182742142">
    <w:abstractNumId w:val="2"/>
  </w:num>
  <w:num w:numId="3" w16cid:durableId="1308777488">
    <w:abstractNumId w:val="3"/>
  </w:num>
  <w:num w:numId="4" w16cid:durableId="372342428">
    <w:abstractNumId w:val="1"/>
  </w:num>
  <w:num w:numId="5" w16cid:durableId="59382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79"/>
    <w:rsid w:val="00262C79"/>
    <w:rsid w:val="005F7396"/>
    <w:rsid w:val="00A009DD"/>
    <w:rsid w:val="00D529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898F"/>
  <w15:chartTrackingRefBased/>
  <w15:docId w15:val="{9687FB1C-32F8-4EBB-935D-697176B2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C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C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C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C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C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C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C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C79"/>
    <w:rPr>
      <w:rFonts w:eastAsiaTheme="majorEastAsia" w:cstheme="majorBidi"/>
      <w:color w:val="272727" w:themeColor="text1" w:themeTint="D8"/>
    </w:rPr>
  </w:style>
  <w:style w:type="paragraph" w:styleId="Title">
    <w:name w:val="Title"/>
    <w:basedOn w:val="Normal"/>
    <w:next w:val="Normal"/>
    <w:link w:val="TitleChar"/>
    <w:uiPriority w:val="10"/>
    <w:qFormat/>
    <w:rsid w:val="00262C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C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C79"/>
    <w:pPr>
      <w:spacing w:before="160"/>
      <w:jc w:val="center"/>
    </w:pPr>
    <w:rPr>
      <w:i/>
      <w:iCs/>
      <w:color w:val="404040" w:themeColor="text1" w:themeTint="BF"/>
    </w:rPr>
  </w:style>
  <w:style w:type="character" w:customStyle="1" w:styleId="QuoteChar">
    <w:name w:val="Quote Char"/>
    <w:basedOn w:val="DefaultParagraphFont"/>
    <w:link w:val="Quote"/>
    <w:uiPriority w:val="29"/>
    <w:rsid w:val="00262C79"/>
    <w:rPr>
      <w:i/>
      <w:iCs/>
      <w:color w:val="404040" w:themeColor="text1" w:themeTint="BF"/>
    </w:rPr>
  </w:style>
  <w:style w:type="paragraph" w:styleId="ListParagraph">
    <w:name w:val="List Paragraph"/>
    <w:basedOn w:val="Normal"/>
    <w:uiPriority w:val="34"/>
    <w:qFormat/>
    <w:rsid w:val="00262C79"/>
    <w:pPr>
      <w:ind w:left="720"/>
      <w:contextualSpacing/>
    </w:pPr>
  </w:style>
  <w:style w:type="character" w:styleId="IntenseEmphasis">
    <w:name w:val="Intense Emphasis"/>
    <w:basedOn w:val="DefaultParagraphFont"/>
    <w:uiPriority w:val="21"/>
    <w:qFormat/>
    <w:rsid w:val="00262C79"/>
    <w:rPr>
      <w:i/>
      <w:iCs/>
      <w:color w:val="0F4761" w:themeColor="accent1" w:themeShade="BF"/>
    </w:rPr>
  </w:style>
  <w:style w:type="paragraph" w:styleId="IntenseQuote">
    <w:name w:val="Intense Quote"/>
    <w:basedOn w:val="Normal"/>
    <w:next w:val="Normal"/>
    <w:link w:val="IntenseQuoteChar"/>
    <w:uiPriority w:val="30"/>
    <w:qFormat/>
    <w:rsid w:val="00262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C79"/>
    <w:rPr>
      <w:i/>
      <w:iCs/>
      <w:color w:val="0F4761" w:themeColor="accent1" w:themeShade="BF"/>
    </w:rPr>
  </w:style>
  <w:style w:type="character" w:styleId="IntenseReference">
    <w:name w:val="Intense Reference"/>
    <w:basedOn w:val="DefaultParagraphFont"/>
    <w:uiPriority w:val="32"/>
    <w:qFormat/>
    <w:rsid w:val="00262C79"/>
    <w:rPr>
      <w:b/>
      <w:bCs/>
      <w:smallCaps/>
      <w:color w:val="0F4761" w:themeColor="accent1" w:themeShade="BF"/>
      <w:spacing w:val="5"/>
    </w:rPr>
  </w:style>
  <w:style w:type="character" w:styleId="Hyperlink">
    <w:name w:val="Hyperlink"/>
    <w:basedOn w:val="DefaultParagraphFont"/>
    <w:uiPriority w:val="99"/>
    <w:unhideWhenUsed/>
    <w:rsid w:val="00262C79"/>
    <w:rPr>
      <w:color w:val="467886" w:themeColor="hyperlink"/>
      <w:u w:val="single"/>
    </w:rPr>
  </w:style>
  <w:style w:type="character" w:styleId="UnresolvedMention">
    <w:name w:val="Unresolved Mention"/>
    <w:basedOn w:val="DefaultParagraphFont"/>
    <w:uiPriority w:val="99"/>
    <w:semiHidden/>
    <w:unhideWhenUsed/>
    <w:rsid w:val="00262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93736">
      <w:bodyDiv w:val="1"/>
      <w:marLeft w:val="0"/>
      <w:marRight w:val="0"/>
      <w:marTop w:val="0"/>
      <w:marBottom w:val="0"/>
      <w:divBdr>
        <w:top w:val="none" w:sz="0" w:space="0" w:color="auto"/>
        <w:left w:val="none" w:sz="0" w:space="0" w:color="auto"/>
        <w:bottom w:val="none" w:sz="0" w:space="0" w:color="auto"/>
        <w:right w:val="none" w:sz="0" w:space="0" w:color="auto"/>
      </w:divBdr>
      <w:divsChild>
        <w:div w:id="2121604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058732">
      <w:bodyDiv w:val="1"/>
      <w:marLeft w:val="0"/>
      <w:marRight w:val="0"/>
      <w:marTop w:val="0"/>
      <w:marBottom w:val="0"/>
      <w:divBdr>
        <w:top w:val="none" w:sz="0" w:space="0" w:color="auto"/>
        <w:left w:val="none" w:sz="0" w:space="0" w:color="auto"/>
        <w:bottom w:val="none" w:sz="0" w:space="0" w:color="auto"/>
        <w:right w:val="none" w:sz="0" w:space="0" w:color="auto"/>
      </w:divBdr>
    </w:div>
    <w:div w:id="1158616134">
      <w:bodyDiv w:val="1"/>
      <w:marLeft w:val="0"/>
      <w:marRight w:val="0"/>
      <w:marTop w:val="0"/>
      <w:marBottom w:val="0"/>
      <w:divBdr>
        <w:top w:val="none" w:sz="0" w:space="0" w:color="auto"/>
        <w:left w:val="none" w:sz="0" w:space="0" w:color="auto"/>
        <w:bottom w:val="none" w:sz="0" w:space="0" w:color="auto"/>
        <w:right w:val="none" w:sz="0" w:space="0" w:color="auto"/>
      </w:divBdr>
      <w:divsChild>
        <w:div w:id="1464926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53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c.gov.lv/lv/galerija/speleju-un-dancoju-augsdaugavas-novada" TargetMode="External"/><Relationship Id="rId3" Type="http://schemas.openxmlformats.org/officeDocument/2006/relationships/settings" Target="settings.xml"/><Relationship Id="rId7" Type="http://schemas.openxmlformats.org/officeDocument/2006/relationships/hyperlink" Target="https://www.augsdaugavasnovads.lv/novads/aktualitates/foto-video/?f1=pho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gsdaugavasnovads.lv/novads/aktualitates/jaunumi/augsdaugavas-novada-skoleni-atkal-satikas-deja-un-dziesma/" TargetMode="External"/><Relationship Id="rId11" Type="http://schemas.openxmlformats.org/officeDocument/2006/relationships/fontTable" Target="fontTable.xml"/><Relationship Id="rId5" Type="http://schemas.openxmlformats.org/officeDocument/2006/relationships/hyperlink" Target="https://www.ovg.lv/jdk-dzitarins-iegust-saliedetaka-kolektiva-titulu-pasakuma-speleju-dancoju/" TargetMode="External"/><Relationship Id="rId10" Type="http://schemas.openxmlformats.org/officeDocument/2006/relationships/hyperlink" Target="https://www.facebook.com/bjctalsi" TargetMode="External"/><Relationship Id="rId4" Type="http://schemas.openxmlformats.org/officeDocument/2006/relationships/webSettings" Target="webSettings.xml"/><Relationship Id="rId9" Type="http://schemas.openxmlformats.org/officeDocument/2006/relationships/hyperlink" Target="http://kuldigasbjc.lv/jaunumi/jaunumi/2022/may/deju-diena-2022-kuldi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2882</Words>
  <Characters>1644</Characters>
  <Application>Microsoft Office Word</Application>
  <DocSecurity>0</DocSecurity>
  <Lines>13</Lines>
  <Paragraphs>9</Paragraphs>
  <ScaleCrop>false</ScaleCrop>
  <Company>Valsts izglitibas attistibas agentura</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2025-05-30T21:00:00Z</dcterms:created>
  <dcterms:modified xsi:type="dcterms:W3CDTF">2025-05-30T21:01:00Z</dcterms:modified>
</cp:coreProperties>
</file>