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B07EA" w14:textId="2E103AAD" w:rsidR="002112D9" w:rsidRDefault="002112D9" w:rsidP="002112D9">
      <w:r w:rsidRPr="002112D9">
        <w:t>05.02.2025.</w:t>
      </w:r>
    </w:p>
    <w:p w14:paraId="7CA96401" w14:textId="77777777" w:rsidR="002112D9" w:rsidRPr="002112D9" w:rsidRDefault="002112D9" w:rsidP="002112D9">
      <w:pPr>
        <w:rPr>
          <w:b/>
          <w:bCs/>
        </w:rPr>
      </w:pPr>
      <w:r w:rsidRPr="002112D9">
        <w:rPr>
          <w:b/>
          <w:bCs/>
        </w:rPr>
        <w:t>Apbalvos starptautiskā bērnu mākslas konkursa “</w:t>
      </w:r>
      <w:proofErr w:type="spellStart"/>
      <w:r w:rsidRPr="002112D9">
        <w:rPr>
          <w:b/>
          <w:bCs/>
        </w:rPr>
        <w:t>Lidice</w:t>
      </w:r>
      <w:proofErr w:type="spellEnd"/>
      <w:r w:rsidRPr="002112D9">
        <w:rPr>
          <w:b/>
          <w:bCs/>
        </w:rPr>
        <w:t>” Latvijas kārtas laureātus</w:t>
      </w:r>
    </w:p>
    <w:p w14:paraId="0D324667" w14:textId="5B0B82E2" w:rsidR="002112D9" w:rsidRPr="002112D9" w:rsidRDefault="002112D9" w:rsidP="002112D9">
      <w:r w:rsidRPr="002112D9">
        <w:t>2025. gada 12. februārī plkst. 12.00 Apkaimju iedzīvotāju centrā (Rīgā, Daugavpils ielā 31) notiks starptautiskā bērnu mākslas konkursa “</w:t>
      </w:r>
      <w:proofErr w:type="spellStart"/>
      <w:r w:rsidRPr="002112D9">
        <w:t>Lidice</w:t>
      </w:r>
      <w:proofErr w:type="spellEnd"/>
      <w:r w:rsidRPr="002112D9">
        <w:t>” Latvijas kārtas laureātu apbalvošana.</w:t>
      </w:r>
    </w:p>
    <w:p w14:paraId="5CC38700" w14:textId="77777777" w:rsidR="002112D9" w:rsidRPr="002112D9" w:rsidRDefault="002112D9" w:rsidP="002112D9">
      <w:r w:rsidRPr="002112D9">
        <w:t xml:space="preserve">Šogad aprit 25 gadi, kopš Valsts izglītības attīstības aģentūra (iepriekš – Valsts izglītības satura centrs) sadarbībā ar Rīgas </w:t>
      </w:r>
      <w:proofErr w:type="spellStart"/>
      <w:r w:rsidRPr="002112D9">
        <w:t>valstspilsētas</w:t>
      </w:r>
      <w:proofErr w:type="spellEnd"/>
      <w:r w:rsidRPr="002112D9">
        <w:t xml:space="preserve"> pašvaldības Izglītības, kultūras un sporta departamentu un Čehijas Republikas vēstniecību Rīgā organizē Starptautiskās bērnu mākslas izstādes-konkursa “</w:t>
      </w:r>
      <w:proofErr w:type="spellStart"/>
      <w:r w:rsidRPr="002112D9">
        <w:t>Lidice</w:t>
      </w:r>
      <w:proofErr w:type="spellEnd"/>
      <w:r w:rsidRPr="002112D9">
        <w:t>” Latvijas kārtu. Šis ir viens no skolēnu iecienītākajiem konkursiem, jo konkursa tēmas vienmēr ir interesantas un mūsdienīgas. 53. Starptautiskā bērnu mākslas konkursa „LIDICE 2025” tēma ir “Spēle”.</w:t>
      </w:r>
    </w:p>
    <w:p w14:paraId="541F03EF" w14:textId="77777777" w:rsidR="002112D9" w:rsidRPr="002112D9" w:rsidRDefault="002112D9" w:rsidP="002112D9">
      <w:r w:rsidRPr="002112D9">
        <w:t xml:space="preserve">2025. gada konkursam darbus iesūtīja skolēni no 33 Latvijas pilsētām un novadiem. Kopskaitā iesniegti 1098 darbi. Latvijas kārtas laureātu izstādei tika izvirzīti 160 darbi, kuri pārstāvēs Latviju arī konkursā </w:t>
      </w:r>
      <w:proofErr w:type="spellStart"/>
      <w:r w:rsidRPr="002112D9">
        <w:t>Lidicē</w:t>
      </w:r>
      <w:proofErr w:type="spellEnd"/>
      <w:r w:rsidRPr="002112D9">
        <w:t xml:space="preserve"> (Čehijā). Bērni darbus veidojuši gan vizuālās mākslas tehnikās (zīmējumos, grafikā, gleznojumos, foto, 3D, animācijā), gan vizuāli plastiskajos darbos (keramikā, stiklā, papīra plastikā, tekstilā </w:t>
      </w:r>
      <w:proofErr w:type="spellStart"/>
      <w:r w:rsidRPr="002112D9">
        <w:t>u.c</w:t>
      </w:r>
      <w:proofErr w:type="spellEnd"/>
      <w:r w:rsidRPr="002112D9">
        <w:t>).</w:t>
      </w:r>
    </w:p>
    <w:p w14:paraId="44E6C81B" w14:textId="77777777" w:rsidR="002112D9" w:rsidRPr="002112D9" w:rsidRDefault="002112D9" w:rsidP="002112D9">
      <w:r w:rsidRPr="002112D9">
        <w:t xml:space="preserve">Konkursa tēma “Spēle” uzdod jautājumus, uz kuriem caur bērnu mākslas darbiem tiek meklētas un atrastas atbildes par to, vai protam spēlēties ārpus telefona un datora ekrāniem. Izrādās, ka protam lieliski, jo darbos tiek atspoguļotas gan galda spēles, gan uzmanības un veiklības spēles, gan lelles, gan </w:t>
      </w:r>
      <w:proofErr w:type="spellStart"/>
      <w:r w:rsidRPr="002112D9">
        <w:t>svilpavnieki</w:t>
      </w:r>
      <w:proofErr w:type="spellEnd"/>
      <w:r w:rsidRPr="002112D9">
        <w:t xml:space="preserve">, vilciņi un pašdarināti </w:t>
      </w:r>
      <w:proofErr w:type="spellStart"/>
      <w:r w:rsidRPr="002112D9">
        <w:t>lego</w:t>
      </w:r>
      <w:proofErr w:type="spellEnd"/>
      <w:r w:rsidRPr="002112D9">
        <w:t>. Spēles mirkļi tverti fotogrāfijās, zīmējumos un iekļauti arī pašu veidotajās animācijās.</w:t>
      </w:r>
    </w:p>
    <w:p w14:paraId="64979D4E" w14:textId="77777777" w:rsidR="002112D9" w:rsidRPr="002112D9" w:rsidRDefault="002112D9" w:rsidP="002112D9">
      <w:r w:rsidRPr="002112D9">
        <w:t xml:space="preserve">Konkursa Latvijas kārtā darbus vērtēja Valsts izglītības </w:t>
      </w:r>
      <w:proofErr w:type="spellStart"/>
      <w:r w:rsidRPr="002112D9">
        <w:t>attītības</w:t>
      </w:r>
      <w:proofErr w:type="spellEnd"/>
      <w:r w:rsidRPr="002112D9">
        <w:t xml:space="preserve"> aģentūras izveidota žūrija: komisijas priekšsēdētāja – Starptautiskā konkursa “</w:t>
      </w:r>
      <w:proofErr w:type="spellStart"/>
      <w:r w:rsidRPr="002112D9">
        <w:t>Lidice</w:t>
      </w:r>
      <w:proofErr w:type="spellEnd"/>
      <w:r w:rsidRPr="002112D9">
        <w:t xml:space="preserve"> – 2025” (Čehijā) žūrijas komisijas locekle, Rīgas Bērnu un jauniešu centra „Daugmale” studijas „Mozaīka” vadītāja Ilze Rimicāne, Rīgas Juglas vidusskolas keramikas studijas “DOMIŅA” vadītāja, keramiķe Sandra Ulmane un grafikas dizainers, MIKC NMV </w:t>
      </w:r>
      <w:proofErr w:type="spellStart"/>
      <w:r w:rsidRPr="002112D9">
        <w:t>Jaņa</w:t>
      </w:r>
      <w:proofErr w:type="spellEnd"/>
      <w:r w:rsidRPr="002112D9">
        <w:t xml:space="preserve"> Rozentāla mākslas skolas direktora vietnieks Edgars </w:t>
      </w:r>
      <w:proofErr w:type="spellStart"/>
      <w:r w:rsidRPr="002112D9">
        <w:t>Groševs</w:t>
      </w:r>
      <w:proofErr w:type="spellEnd"/>
      <w:r w:rsidRPr="002112D9">
        <w:t>.</w:t>
      </w:r>
    </w:p>
    <w:p w14:paraId="277AAFF3" w14:textId="77777777" w:rsidR="002112D9" w:rsidRPr="002112D9" w:rsidRDefault="002112D9" w:rsidP="002112D9">
      <w:r w:rsidRPr="002112D9">
        <w:t xml:space="preserve">Šogad Atzinības raksta dizainam tika izvēlēts Daugavpils </w:t>
      </w:r>
      <w:proofErr w:type="spellStart"/>
      <w:r w:rsidRPr="002112D9">
        <w:t>Valstpilsētas</w:t>
      </w:r>
      <w:proofErr w:type="spellEnd"/>
      <w:r w:rsidRPr="002112D9">
        <w:t xml:space="preserve"> vidusskolas Viktorijas </w:t>
      </w:r>
      <w:proofErr w:type="spellStart"/>
      <w:r w:rsidRPr="002112D9">
        <w:t>Šapovales</w:t>
      </w:r>
      <w:proofErr w:type="spellEnd"/>
      <w:r w:rsidRPr="002112D9">
        <w:t xml:space="preserve"> darbs “Spēlējam kopā”. Savukārt Čehijas Republikas vēstniecība Rīgā izvērtēs Latvijas kārtas darbus un apbalvos dalībniekus ar savām simpātiju balvām.</w:t>
      </w:r>
    </w:p>
    <w:p w14:paraId="4F4D9434" w14:textId="251C8A84" w:rsidR="005F7396" w:rsidRDefault="002112D9">
      <w:bookmarkStart w:id="0" w:name="_Hlk189583613"/>
      <w:r w:rsidRPr="002112D9">
        <w:t>Digitālā laureātu darbu izstāde būs apskatāma tīmekļvietnē: </w:t>
      </w:r>
      <w:bookmarkEnd w:id="0"/>
      <w:r w:rsidRPr="002112D9">
        <w:fldChar w:fldCharType="begin"/>
      </w:r>
      <w:r w:rsidRPr="002112D9">
        <w:instrText>HYPERLINK "http://www.intereses.lv/"</w:instrText>
      </w:r>
      <w:r w:rsidRPr="002112D9">
        <w:fldChar w:fldCharType="separate"/>
      </w:r>
      <w:r w:rsidRPr="002112D9">
        <w:rPr>
          <w:rStyle w:val="Hyperlink"/>
        </w:rPr>
        <w:t>www.intereses.lv</w:t>
      </w:r>
      <w:r w:rsidRPr="002112D9">
        <w:fldChar w:fldCharType="end"/>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D9"/>
    <w:rsid w:val="002112D9"/>
    <w:rsid w:val="005F7396"/>
    <w:rsid w:val="00A009DD"/>
    <w:rsid w:val="00D93E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A61C"/>
  <w15:chartTrackingRefBased/>
  <w15:docId w15:val="{A683CEA9-C942-4723-80E2-82E5D29D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2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2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2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2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2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2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2D9"/>
    <w:rPr>
      <w:rFonts w:eastAsiaTheme="majorEastAsia" w:cstheme="majorBidi"/>
      <w:color w:val="272727" w:themeColor="text1" w:themeTint="D8"/>
    </w:rPr>
  </w:style>
  <w:style w:type="paragraph" w:styleId="Title">
    <w:name w:val="Title"/>
    <w:basedOn w:val="Normal"/>
    <w:next w:val="Normal"/>
    <w:link w:val="TitleChar"/>
    <w:uiPriority w:val="10"/>
    <w:qFormat/>
    <w:rsid w:val="00211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2D9"/>
    <w:pPr>
      <w:spacing w:before="160"/>
      <w:jc w:val="center"/>
    </w:pPr>
    <w:rPr>
      <w:i/>
      <w:iCs/>
      <w:color w:val="404040" w:themeColor="text1" w:themeTint="BF"/>
    </w:rPr>
  </w:style>
  <w:style w:type="character" w:customStyle="1" w:styleId="QuoteChar">
    <w:name w:val="Quote Char"/>
    <w:basedOn w:val="DefaultParagraphFont"/>
    <w:link w:val="Quote"/>
    <w:uiPriority w:val="29"/>
    <w:rsid w:val="002112D9"/>
    <w:rPr>
      <w:i/>
      <w:iCs/>
      <w:color w:val="404040" w:themeColor="text1" w:themeTint="BF"/>
    </w:rPr>
  </w:style>
  <w:style w:type="paragraph" w:styleId="ListParagraph">
    <w:name w:val="List Paragraph"/>
    <w:basedOn w:val="Normal"/>
    <w:uiPriority w:val="34"/>
    <w:qFormat/>
    <w:rsid w:val="002112D9"/>
    <w:pPr>
      <w:ind w:left="720"/>
      <w:contextualSpacing/>
    </w:pPr>
  </w:style>
  <w:style w:type="character" w:styleId="IntenseEmphasis">
    <w:name w:val="Intense Emphasis"/>
    <w:basedOn w:val="DefaultParagraphFont"/>
    <w:uiPriority w:val="21"/>
    <w:qFormat/>
    <w:rsid w:val="002112D9"/>
    <w:rPr>
      <w:i/>
      <w:iCs/>
      <w:color w:val="0F4761" w:themeColor="accent1" w:themeShade="BF"/>
    </w:rPr>
  </w:style>
  <w:style w:type="paragraph" w:styleId="IntenseQuote">
    <w:name w:val="Intense Quote"/>
    <w:basedOn w:val="Normal"/>
    <w:next w:val="Normal"/>
    <w:link w:val="IntenseQuoteChar"/>
    <w:uiPriority w:val="30"/>
    <w:qFormat/>
    <w:rsid w:val="00211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2D9"/>
    <w:rPr>
      <w:i/>
      <w:iCs/>
      <w:color w:val="0F4761" w:themeColor="accent1" w:themeShade="BF"/>
    </w:rPr>
  </w:style>
  <w:style w:type="character" w:styleId="IntenseReference">
    <w:name w:val="Intense Reference"/>
    <w:basedOn w:val="DefaultParagraphFont"/>
    <w:uiPriority w:val="32"/>
    <w:qFormat/>
    <w:rsid w:val="002112D9"/>
    <w:rPr>
      <w:b/>
      <w:bCs/>
      <w:smallCaps/>
      <w:color w:val="0F4761" w:themeColor="accent1" w:themeShade="BF"/>
      <w:spacing w:val="5"/>
    </w:rPr>
  </w:style>
  <w:style w:type="character" w:styleId="Hyperlink">
    <w:name w:val="Hyperlink"/>
    <w:basedOn w:val="DefaultParagraphFont"/>
    <w:uiPriority w:val="99"/>
    <w:unhideWhenUsed/>
    <w:rsid w:val="002112D9"/>
    <w:rPr>
      <w:color w:val="467886" w:themeColor="hyperlink"/>
      <w:u w:val="single"/>
    </w:rPr>
  </w:style>
  <w:style w:type="character" w:styleId="UnresolvedMention">
    <w:name w:val="Unresolved Mention"/>
    <w:basedOn w:val="DefaultParagraphFont"/>
    <w:uiPriority w:val="99"/>
    <w:semiHidden/>
    <w:unhideWhenUsed/>
    <w:rsid w:val="00211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07426">
      <w:bodyDiv w:val="1"/>
      <w:marLeft w:val="0"/>
      <w:marRight w:val="0"/>
      <w:marTop w:val="0"/>
      <w:marBottom w:val="0"/>
      <w:divBdr>
        <w:top w:val="none" w:sz="0" w:space="0" w:color="auto"/>
        <w:left w:val="none" w:sz="0" w:space="0" w:color="auto"/>
        <w:bottom w:val="none" w:sz="0" w:space="0" w:color="auto"/>
        <w:right w:val="none" w:sz="0" w:space="0" w:color="auto"/>
      </w:divBdr>
    </w:div>
    <w:div w:id="1192305829">
      <w:bodyDiv w:val="1"/>
      <w:marLeft w:val="0"/>
      <w:marRight w:val="0"/>
      <w:marTop w:val="0"/>
      <w:marBottom w:val="0"/>
      <w:divBdr>
        <w:top w:val="none" w:sz="0" w:space="0" w:color="auto"/>
        <w:left w:val="none" w:sz="0" w:space="0" w:color="auto"/>
        <w:bottom w:val="none" w:sz="0" w:space="0" w:color="auto"/>
        <w:right w:val="none" w:sz="0" w:space="0" w:color="auto"/>
      </w:divBdr>
    </w:div>
    <w:div w:id="1691107666">
      <w:bodyDiv w:val="1"/>
      <w:marLeft w:val="0"/>
      <w:marRight w:val="0"/>
      <w:marTop w:val="0"/>
      <w:marBottom w:val="0"/>
      <w:divBdr>
        <w:top w:val="none" w:sz="0" w:space="0" w:color="auto"/>
        <w:left w:val="none" w:sz="0" w:space="0" w:color="auto"/>
        <w:bottom w:val="none" w:sz="0" w:space="0" w:color="auto"/>
        <w:right w:val="none" w:sz="0" w:space="0" w:color="auto"/>
      </w:divBdr>
    </w:div>
    <w:div w:id="206124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1571</Words>
  <Characters>897</Characters>
  <Application>Microsoft Office Word</Application>
  <DocSecurity>0</DocSecurity>
  <Lines>7</Lines>
  <Paragraphs>4</Paragraphs>
  <ScaleCrop>false</ScaleCrop>
  <Company>Valsts izglitibas attistibas agentura</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2025-06-01T21:51:00Z</dcterms:created>
  <dcterms:modified xsi:type="dcterms:W3CDTF">2025-06-01T21:52:00Z</dcterms:modified>
</cp:coreProperties>
</file>