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A0A2F" w14:textId="36C3EE1C" w:rsidR="00411131" w:rsidRDefault="00C002A3" w:rsidP="00004B78">
      <w:pPr>
        <w:jc w:val="center"/>
        <w:rPr>
          <w:rFonts w:ascii="Times New Roman" w:hAnsi="Times New Roman" w:cs="Times New Roman"/>
          <w:b/>
          <w:bCs/>
          <w:sz w:val="32"/>
          <w:szCs w:val="32"/>
        </w:rPr>
      </w:pPr>
      <w:r>
        <w:rPr>
          <w:noProof/>
          <w:lang w:eastAsia="lv-LV"/>
        </w:rPr>
        <w:drawing>
          <wp:anchor distT="0" distB="0" distL="114300" distR="114300" simplePos="0" relativeHeight="251659264" behindDoc="0" locked="0" layoutInCell="1" allowOverlap="1" wp14:anchorId="15927AE5" wp14:editId="47043EC5">
            <wp:simplePos x="0" y="0"/>
            <wp:positionH relativeFrom="page">
              <wp:align>left</wp:align>
            </wp:positionH>
            <wp:positionV relativeFrom="paragraph">
              <wp:posOffset>-914400</wp:posOffset>
            </wp:positionV>
            <wp:extent cx="4950460" cy="2186940"/>
            <wp:effectExtent l="0" t="0" r="2540" b="3810"/>
            <wp:wrapNone/>
            <wp:docPr id="146531472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322712" name=""/>
                    <pic:cNvPicPr/>
                  </pic:nvPicPr>
                  <pic:blipFill>
                    <a:blip r:embed="rId10">
                      <a:extLst>
                        <a:ext uri="{28A0092B-C50C-407E-A947-70E740481C1C}">
                          <a14:useLocalDpi xmlns:a14="http://schemas.microsoft.com/office/drawing/2010/main"/>
                        </a:ext>
                      </a:extLst>
                    </a:blip>
                    <a:stretch>
                      <a:fillRect/>
                    </a:stretch>
                  </pic:blipFill>
                  <pic:spPr>
                    <a:xfrm>
                      <a:off x="0" y="0"/>
                      <a:ext cx="4950460" cy="2186940"/>
                    </a:xfrm>
                    <a:prstGeom prst="rect">
                      <a:avLst/>
                    </a:prstGeom>
                  </pic:spPr>
                </pic:pic>
              </a:graphicData>
            </a:graphic>
            <wp14:sizeRelH relativeFrom="page">
              <wp14:pctWidth>0</wp14:pctWidth>
            </wp14:sizeRelH>
            <wp14:sizeRelV relativeFrom="page">
              <wp14:pctHeight>0</wp14:pctHeight>
            </wp14:sizeRelV>
          </wp:anchor>
        </w:drawing>
      </w:r>
      <w:r w:rsidR="00D926C1">
        <w:rPr>
          <w:noProof/>
          <w:lang w:eastAsia="lv-LV"/>
        </w:rPr>
        <w:drawing>
          <wp:inline distT="0" distB="0" distL="0" distR="0" wp14:anchorId="742E6389" wp14:editId="32AD650C">
            <wp:extent cx="2283196" cy="975360"/>
            <wp:effectExtent l="0" t="0" r="0" b="0"/>
            <wp:docPr id="955744473" name="Picture 955744473" descr="līdzfinansē ES + NA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īdzfinansē ES + NAP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54084" cy="1005642"/>
                    </a:xfrm>
                    <a:prstGeom prst="rect">
                      <a:avLst/>
                    </a:prstGeom>
                    <a:noFill/>
                    <a:ln>
                      <a:noFill/>
                    </a:ln>
                  </pic:spPr>
                </pic:pic>
              </a:graphicData>
            </a:graphic>
          </wp:inline>
        </w:drawing>
      </w:r>
    </w:p>
    <w:p w14:paraId="33C0FAF7" w14:textId="385FDE90" w:rsidR="002638C2" w:rsidRPr="00D926C1" w:rsidRDefault="009D7548" w:rsidP="00004B78">
      <w:pPr>
        <w:jc w:val="center"/>
        <w:rPr>
          <w:rFonts w:ascii="Times New Roman" w:hAnsi="Times New Roman" w:cs="Times New Roman"/>
          <w:b/>
          <w:bCs/>
          <w:color w:val="153D63" w:themeColor="text2" w:themeTint="E6"/>
          <w:sz w:val="32"/>
          <w:szCs w:val="32"/>
        </w:rPr>
      </w:pPr>
      <w:r w:rsidRPr="00D926C1">
        <w:rPr>
          <w:rFonts w:ascii="Times New Roman" w:hAnsi="Times New Roman" w:cs="Times New Roman"/>
          <w:b/>
          <w:bCs/>
          <w:color w:val="153D63" w:themeColor="text2" w:themeTint="E6"/>
          <w:sz w:val="32"/>
          <w:szCs w:val="32"/>
        </w:rPr>
        <w:t xml:space="preserve">STEM UN PILSONISKĀS LĪDZDALĪBAS </w:t>
      </w:r>
      <w:r w:rsidR="00004B78" w:rsidRPr="00D926C1">
        <w:rPr>
          <w:rFonts w:ascii="Times New Roman" w:hAnsi="Times New Roman" w:cs="Times New Roman"/>
          <w:b/>
          <w:bCs/>
          <w:color w:val="153D63" w:themeColor="text2" w:themeTint="E6"/>
          <w:sz w:val="32"/>
          <w:szCs w:val="32"/>
        </w:rPr>
        <w:t xml:space="preserve">NORISES </w:t>
      </w:r>
    </w:p>
    <w:p w14:paraId="49F35663" w14:textId="2EDB7269" w:rsidR="00D24D55" w:rsidRPr="00D926C1" w:rsidRDefault="00004B78" w:rsidP="00004B78">
      <w:pPr>
        <w:jc w:val="center"/>
        <w:rPr>
          <w:rFonts w:ascii="Times New Roman" w:hAnsi="Times New Roman" w:cs="Times New Roman"/>
          <w:b/>
          <w:bCs/>
          <w:color w:val="153D63" w:themeColor="text2" w:themeTint="E6"/>
          <w:sz w:val="28"/>
          <w:szCs w:val="28"/>
        </w:rPr>
      </w:pPr>
      <w:r w:rsidRPr="00D926C1">
        <w:rPr>
          <w:rFonts w:ascii="Times New Roman" w:hAnsi="Times New Roman" w:cs="Times New Roman"/>
          <w:b/>
          <w:bCs/>
          <w:color w:val="153D63" w:themeColor="text2" w:themeTint="E6"/>
          <w:sz w:val="32"/>
          <w:szCs w:val="32"/>
        </w:rPr>
        <w:t>PIRMSSKOL</w:t>
      </w:r>
      <w:r w:rsidR="002638C2" w:rsidRPr="00D926C1">
        <w:rPr>
          <w:rFonts w:ascii="Times New Roman" w:hAnsi="Times New Roman" w:cs="Times New Roman"/>
          <w:b/>
          <w:bCs/>
          <w:color w:val="153D63" w:themeColor="text2" w:themeTint="E6"/>
          <w:sz w:val="32"/>
          <w:szCs w:val="32"/>
        </w:rPr>
        <w:t>AS IZGLĪTĪBAS PROCESĀ</w:t>
      </w:r>
    </w:p>
    <w:p w14:paraId="4D4C0FEF" w14:textId="77777777" w:rsidR="00004B78" w:rsidRPr="00532DA3" w:rsidRDefault="00004B78" w:rsidP="00004B78">
      <w:pPr>
        <w:jc w:val="center"/>
        <w:rPr>
          <w:rFonts w:ascii="Times New Roman" w:hAnsi="Times New Roman" w:cs="Times New Roman"/>
        </w:rPr>
      </w:pPr>
    </w:p>
    <w:p w14:paraId="42B89787" w14:textId="79829230" w:rsidR="007B1111" w:rsidRPr="002E33DD" w:rsidRDefault="00A17521" w:rsidP="00D24D55">
      <w:pPr>
        <w:rPr>
          <w:rFonts w:ascii="Times New Roman" w:hAnsi="Times New Roman" w:cs="Times New Roman"/>
          <w:b/>
          <w:bCs/>
          <w:sz w:val="28"/>
          <w:szCs w:val="28"/>
        </w:rPr>
      </w:pPr>
      <w:r w:rsidRPr="002E33DD">
        <w:rPr>
          <w:rFonts w:ascii="Times New Roman" w:hAnsi="Times New Roman" w:cs="Times New Roman"/>
          <w:b/>
          <w:bCs/>
          <w:sz w:val="28"/>
          <w:szCs w:val="28"/>
        </w:rPr>
        <w:t>Izglītības mērķis pirmsskolā</w:t>
      </w:r>
    </w:p>
    <w:p w14:paraId="72F83F15" w14:textId="4D9EF8B1" w:rsidR="00A4576F" w:rsidRPr="00A17521" w:rsidRDefault="005531EA" w:rsidP="00A55F91">
      <w:pPr>
        <w:jc w:val="both"/>
        <w:rPr>
          <w:rFonts w:ascii="Times New Roman" w:hAnsi="Times New Roman" w:cs="Times New Roman"/>
        </w:rPr>
      </w:pPr>
      <w:r w:rsidRPr="00A17521">
        <w:rPr>
          <w:rFonts w:ascii="Times New Roman" w:hAnsi="Times New Roman" w:cs="Times New Roman"/>
        </w:rPr>
        <w:t>Pirmsskolas izglītības m</w:t>
      </w:r>
      <w:r w:rsidR="007B1111" w:rsidRPr="00A17521">
        <w:rPr>
          <w:rFonts w:ascii="Times New Roman" w:hAnsi="Times New Roman" w:cs="Times New Roman"/>
        </w:rPr>
        <w:t>ērķis ir zinātkārs, radošs un dzīvespriecīgs bērns, kas dzīvo veselīgi, droši un aktīvi, patstāvīgi darbojas, ieinteresēti un ar prieku mācās, gūstot pieredzi par sevi, citiem, apkārtējo pasauli un savstarpējo mijiedarbību tajā.</w:t>
      </w:r>
    </w:p>
    <w:p w14:paraId="5BC5236F" w14:textId="77777777" w:rsidR="002D65FC" w:rsidRPr="00532DA3" w:rsidRDefault="002D65FC">
      <w:pPr>
        <w:rPr>
          <w:rFonts w:ascii="Times New Roman" w:hAnsi="Times New Roman" w:cs="Times New Roman"/>
        </w:rPr>
      </w:pPr>
    </w:p>
    <w:p w14:paraId="7A052FAE" w14:textId="2A8504D3" w:rsidR="00BF0F96" w:rsidRPr="009B6489" w:rsidRDefault="00F22C17">
      <w:pPr>
        <w:rPr>
          <w:rFonts w:ascii="Times New Roman" w:hAnsi="Times New Roman" w:cs="Times New Roman"/>
          <w:sz w:val="28"/>
          <w:szCs w:val="28"/>
        </w:rPr>
      </w:pPr>
      <w:r w:rsidRPr="009B6489">
        <w:rPr>
          <w:rFonts w:ascii="Times New Roman" w:hAnsi="Times New Roman" w:cs="Times New Roman"/>
          <w:b/>
          <w:bCs/>
          <w:sz w:val="28"/>
          <w:szCs w:val="28"/>
        </w:rPr>
        <w:t xml:space="preserve">Norises </w:t>
      </w:r>
      <w:r w:rsidR="008210CC" w:rsidRPr="009B6489">
        <w:rPr>
          <w:rFonts w:ascii="Times New Roman" w:hAnsi="Times New Roman" w:cs="Times New Roman"/>
          <w:b/>
          <w:bCs/>
          <w:sz w:val="28"/>
          <w:szCs w:val="28"/>
        </w:rPr>
        <w:t>īsteno</w:t>
      </w:r>
      <w:r w:rsidR="004F6995" w:rsidRPr="009B6489">
        <w:rPr>
          <w:rFonts w:ascii="Times New Roman" w:hAnsi="Times New Roman" w:cs="Times New Roman"/>
          <w:b/>
          <w:bCs/>
          <w:sz w:val="28"/>
          <w:szCs w:val="28"/>
        </w:rPr>
        <w:t>tājs</w:t>
      </w:r>
      <w:r w:rsidR="00BF0F96" w:rsidRPr="009B6489">
        <w:rPr>
          <w:rFonts w:ascii="Times New Roman" w:hAnsi="Times New Roman" w:cs="Times New Roman"/>
          <w:sz w:val="28"/>
          <w:szCs w:val="28"/>
        </w:rPr>
        <w:t xml:space="preserve">: </w:t>
      </w:r>
    </w:p>
    <w:p w14:paraId="2F62D26A" w14:textId="0B8BC369" w:rsidR="002078FF" w:rsidRPr="00A17521" w:rsidRDefault="002078FF" w:rsidP="002078FF">
      <w:pPr>
        <w:pStyle w:val="Sarakstarindkopa"/>
        <w:numPr>
          <w:ilvl w:val="0"/>
          <w:numId w:val="6"/>
        </w:numPr>
        <w:jc w:val="both"/>
        <w:rPr>
          <w:rFonts w:ascii="Times New Roman" w:hAnsi="Times New Roman" w:cs="Times New Roman"/>
        </w:rPr>
      </w:pPr>
      <w:r w:rsidRPr="00A17521">
        <w:rPr>
          <w:rFonts w:ascii="Times New Roman" w:hAnsi="Times New Roman" w:cs="Times New Roman"/>
        </w:rPr>
        <w:t>rada situāciju, kurā bērnam rodas vajadzība apgūt jaunas zināšanas, izpratni, prasmi vai ieradumu, pārrunā sasniedzamo rezultātu (kā, kur, ar kā palīdzību to izdarīt), noskaidro bērna iepriekšējo pieredzi (ko bērns jau zina un prot);</w:t>
      </w:r>
    </w:p>
    <w:p w14:paraId="0D08590E" w14:textId="26D90DA4" w:rsidR="002078FF" w:rsidRPr="00A17521" w:rsidRDefault="002078FF" w:rsidP="002078FF">
      <w:pPr>
        <w:pStyle w:val="Sarakstarindkopa"/>
        <w:numPr>
          <w:ilvl w:val="0"/>
          <w:numId w:val="6"/>
        </w:numPr>
        <w:jc w:val="both"/>
        <w:rPr>
          <w:rFonts w:ascii="Times New Roman" w:hAnsi="Times New Roman" w:cs="Times New Roman"/>
        </w:rPr>
      </w:pPr>
      <w:r w:rsidRPr="00A17521">
        <w:rPr>
          <w:rFonts w:ascii="Times New Roman" w:hAnsi="Times New Roman" w:cs="Times New Roman"/>
        </w:rPr>
        <w:t>piedāvā jaunu informāciju un iespēju gūt daudzveidīgu mācīšanās pieredzi un pārrunā, kā</w:t>
      </w:r>
      <w:r w:rsidR="00AA1214">
        <w:rPr>
          <w:rFonts w:ascii="Times New Roman" w:hAnsi="Times New Roman" w:cs="Times New Roman"/>
        </w:rPr>
        <w:t xml:space="preserve"> notiks darba izvērtēšana</w:t>
      </w:r>
      <w:r w:rsidRPr="00A17521">
        <w:rPr>
          <w:rFonts w:ascii="Times New Roman" w:hAnsi="Times New Roman" w:cs="Times New Roman"/>
        </w:rPr>
        <w:t xml:space="preserve">, virza bērna </w:t>
      </w:r>
      <w:r w:rsidR="004B3A9A">
        <w:rPr>
          <w:rFonts w:ascii="Times New Roman" w:hAnsi="Times New Roman" w:cs="Times New Roman"/>
        </w:rPr>
        <w:t>iesaistīšanos</w:t>
      </w:r>
      <w:r w:rsidRPr="00A17521">
        <w:rPr>
          <w:rFonts w:ascii="Times New Roman" w:hAnsi="Times New Roman" w:cs="Times New Roman"/>
        </w:rPr>
        <w:t xml:space="preserve"> un atbalsta, kad tas nepieciešams, aicina izmantot apgūto dažādos veidos un vārdiski apstiprina paveikto;</w:t>
      </w:r>
    </w:p>
    <w:p w14:paraId="6EA2DC42" w14:textId="6FED0585" w:rsidR="002078FF" w:rsidRPr="00A17521" w:rsidRDefault="002078FF" w:rsidP="002078FF">
      <w:pPr>
        <w:pStyle w:val="Sarakstarindkopa"/>
        <w:numPr>
          <w:ilvl w:val="0"/>
          <w:numId w:val="6"/>
        </w:numPr>
        <w:jc w:val="both"/>
        <w:rPr>
          <w:rFonts w:ascii="Times New Roman" w:hAnsi="Times New Roman" w:cs="Times New Roman"/>
        </w:rPr>
      </w:pPr>
      <w:r w:rsidRPr="00A17521">
        <w:rPr>
          <w:rFonts w:ascii="Times New Roman" w:hAnsi="Times New Roman" w:cs="Times New Roman"/>
        </w:rPr>
        <w:t>novērtē bērna sniegumu, rosina bērnu pašu novērtēt savu sniegumu, pārrunā, kur apgūtā prasme vēl varētu noderēt un kā to uzlabot;</w:t>
      </w:r>
    </w:p>
    <w:p w14:paraId="1317AE09" w14:textId="1FD41EAA" w:rsidR="002078FF" w:rsidRPr="00A17521" w:rsidRDefault="002078FF" w:rsidP="002078FF">
      <w:pPr>
        <w:pStyle w:val="Sarakstarindkopa"/>
        <w:numPr>
          <w:ilvl w:val="0"/>
          <w:numId w:val="6"/>
        </w:numPr>
        <w:jc w:val="both"/>
        <w:rPr>
          <w:rFonts w:ascii="Times New Roman" w:hAnsi="Times New Roman" w:cs="Times New Roman"/>
        </w:rPr>
      </w:pPr>
      <w:r w:rsidRPr="00A17521">
        <w:rPr>
          <w:rFonts w:ascii="Times New Roman" w:hAnsi="Times New Roman" w:cs="Times New Roman"/>
        </w:rPr>
        <w:t>pielāgo no</w:t>
      </w:r>
      <w:r w:rsidR="004B3A9A">
        <w:rPr>
          <w:rFonts w:ascii="Times New Roman" w:hAnsi="Times New Roman" w:cs="Times New Roman"/>
        </w:rPr>
        <w:t>rises</w:t>
      </w:r>
      <w:r w:rsidRPr="00A17521">
        <w:rPr>
          <w:rFonts w:ascii="Times New Roman" w:hAnsi="Times New Roman" w:cs="Times New Roman"/>
        </w:rPr>
        <w:t xml:space="preserve"> saturu bērnu vecumam, spējām un interesēm, sasaista ar pirmsskolas mācību programmu, izmanto piemērus no bērna ikdienas pieredzes;</w:t>
      </w:r>
    </w:p>
    <w:p w14:paraId="5058A836" w14:textId="6AB16961" w:rsidR="002078FF" w:rsidRPr="00A17521" w:rsidRDefault="002078FF" w:rsidP="002078FF">
      <w:pPr>
        <w:pStyle w:val="Sarakstarindkopa"/>
        <w:numPr>
          <w:ilvl w:val="0"/>
          <w:numId w:val="6"/>
        </w:numPr>
        <w:jc w:val="both"/>
        <w:rPr>
          <w:rFonts w:ascii="Times New Roman" w:hAnsi="Times New Roman" w:cs="Times New Roman"/>
        </w:rPr>
      </w:pPr>
      <w:r w:rsidRPr="00A17521">
        <w:rPr>
          <w:rFonts w:ascii="Times New Roman" w:hAnsi="Times New Roman" w:cs="Times New Roman"/>
        </w:rPr>
        <w:t>sagatavo piemērotus un drošus materiālus, pārbauda to lietošanas iespējas pirms no</w:t>
      </w:r>
      <w:r w:rsidR="00833845">
        <w:rPr>
          <w:rFonts w:ascii="Times New Roman" w:hAnsi="Times New Roman" w:cs="Times New Roman"/>
        </w:rPr>
        <w:t>rises</w:t>
      </w:r>
      <w:r w:rsidRPr="00A17521">
        <w:rPr>
          <w:rFonts w:ascii="Times New Roman" w:hAnsi="Times New Roman" w:cs="Times New Roman"/>
        </w:rPr>
        <w:t xml:space="preserve"> un nodrošina, ka bērniem tie ir viegli lietojami;</w:t>
      </w:r>
    </w:p>
    <w:p w14:paraId="72BBA5CA" w14:textId="5EA9917D" w:rsidR="002078FF" w:rsidRPr="00A17521" w:rsidRDefault="002078FF" w:rsidP="002078FF">
      <w:pPr>
        <w:pStyle w:val="Sarakstarindkopa"/>
        <w:numPr>
          <w:ilvl w:val="0"/>
          <w:numId w:val="6"/>
        </w:numPr>
        <w:jc w:val="both"/>
        <w:rPr>
          <w:rFonts w:ascii="Times New Roman" w:hAnsi="Times New Roman" w:cs="Times New Roman"/>
        </w:rPr>
      </w:pPr>
      <w:r w:rsidRPr="00A17521">
        <w:rPr>
          <w:rFonts w:ascii="Times New Roman" w:hAnsi="Times New Roman" w:cs="Times New Roman"/>
        </w:rPr>
        <w:t>plāno nodarbību kā dinamisku procesu ar praktisku darbošanos, paredz ievadu, galveno aktivitāti un noslēgumu ar kopīgu secinājumu izdarīšanu;</w:t>
      </w:r>
    </w:p>
    <w:p w14:paraId="41727EAE" w14:textId="33CEB2AC" w:rsidR="002078FF" w:rsidRPr="00A17521" w:rsidRDefault="002078FF" w:rsidP="002078FF">
      <w:pPr>
        <w:pStyle w:val="Sarakstarindkopa"/>
        <w:numPr>
          <w:ilvl w:val="0"/>
          <w:numId w:val="6"/>
        </w:numPr>
        <w:jc w:val="both"/>
        <w:rPr>
          <w:rFonts w:ascii="Times New Roman" w:hAnsi="Times New Roman" w:cs="Times New Roman"/>
        </w:rPr>
      </w:pPr>
      <w:r w:rsidRPr="00A17521">
        <w:rPr>
          <w:rFonts w:ascii="Times New Roman" w:hAnsi="Times New Roman" w:cs="Times New Roman"/>
        </w:rPr>
        <w:t>sniedz bērniem vienkāršas, īsas un vizuāli</w:t>
      </w:r>
      <w:r w:rsidR="00E65E50">
        <w:rPr>
          <w:rFonts w:ascii="Times New Roman" w:hAnsi="Times New Roman" w:cs="Times New Roman"/>
        </w:rPr>
        <w:t xml:space="preserve"> piemērotas</w:t>
      </w:r>
      <w:r w:rsidRPr="00A17521">
        <w:rPr>
          <w:rFonts w:ascii="Times New Roman" w:hAnsi="Times New Roman" w:cs="Times New Roman"/>
        </w:rPr>
        <w:t xml:space="preserve"> instrukcijas, darbību skaidro soli pa solim, pārliecinās par bērnu izpratni un iesaisti;</w:t>
      </w:r>
    </w:p>
    <w:p w14:paraId="29324395" w14:textId="40472CCA" w:rsidR="002078FF" w:rsidRPr="00A17521" w:rsidRDefault="002078FF" w:rsidP="002078FF">
      <w:pPr>
        <w:pStyle w:val="Sarakstarindkopa"/>
        <w:numPr>
          <w:ilvl w:val="0"/>
          <w:numId w:val="6"/>
        </w:numPr>
        <w:jc w:val="both"/>
        <w:rPr>
          <w:rFonts w:ascii="Times New Roman" w:hAnsi="Times New Roman" w:cs="Times New Roman"/>
        </w:rPr>
      </w:pPr>
      <w:r w:rsidRPr="00A17521">
        <w:rPr>
          <w:rFonts w:ascii="Times New Roman" w:hAnsi="Times New Roman" w:cs="Times New Roman"/>
        </w:rPr>
        <w:t xml:space="preserve">iedrošina bērnus uzdot jautājumus, formulēt secinājumus, sadarboties pāros vai mazās grupās, rosina uzklausīt </w:t>
      </w:r>
      <w:r w:rsidR="00E65E50">
        <w:rPr>
          <w:rFonts w:ascii="Times New Roman" w:hAnsi="Times New Roman" w:cs="Times New Roman"/>
        </w:rPr>
        <w:t>vienam otru</w:t>
      </w:r>
      <w:r w:rsidRPr="00A17521">
        <w:rPr>
          <w:rFonts w:ascii="Times New Roman" w:hAnsi="Times New Roman" w:cs="Times New Roman"/>
        </w:rPr>
        <w:t xml:space="preserve"> un sadarboties;</w:t>
      </w:r>
    </w:p>
    <w:p w14:paraId="1B454CF0" w14:textId="3F7D7B22" w:rsidR="002078FF" w:rsidRPr="00A17521" w:rsidRDefault="002078FF" w:rsidP="002078FF">
      <w:pPr>
        <w:pStyle w:val="Sarakstarindkopa"/>
        <w:numPr>
          <w:ilvl w:val="0"/>
          <w:numId w:val="6"/>
        </w:numPr>
        <w:jc w:val="both"/>
        <w:rPr>
          <w:rFonts w:ascii="Times New Roman" w:hAnsi="Times New Roman" w:cs="Times New Roman"/>
        </w:rPr>
      </w:pPr>
      <w:r w:rsidRPr="00A17521">
        <w:rPr>
          <w:rFonts w:ascii="Times New Roman" w:hAnsi="Times New Roman" w:cs="Times New Roman"/>
        </w:rPr>
        <w:t xml:space="preserve">vienojas ar </w:t>
      </w:r>
      <w:r w:rsidR="00AA1A25">
        <w:rPr>
          <w:rFonts w:ascii="Times New Roman" w:hAnsi="Times New Roman" w:cs="Times New Roman"/>
        </w:rPr>
        <w:t xml:space="preserve">grupas </w:t>
      </w:r>
      <w:r w:rsidRPr="00A17521">
        <w:rPr>
          <w:rFonts w:ascii="Times New Roman" w:hAnsi="Times New Roman" w:cs="Times New Roman"/>
        </w:rPr>
        <w:t>pedagogu par sadarbību no</w:t>
      </w:r>
      <w:r w:rsidR="00AA1A25">
        <w:rPr>
          <w:rFonts w:ascii="Times New Roman" w:hAnsi="Times New Roman" w:cs="Times New Roman"/>
        </w:rPr>
        <w:t>rises</w:t>
      </w:r>
      <w:r w:rsidRPr="00A17521">
        <w:rPr>
          <w:rFonts w:ascii="Times New Roman" w:hAnsi="Times New Roman" w:cs="Times New Roman"/>
        </w:rPr>
        <w:t xml:space="preserve"> laikā;</w:t>
      </w:r>
    </w:p>
    <w:p w14:paraId="002C648A" w14:textId="60473E2F" w:rsidR="002078FF" w:rsidRPr="00A17521" w:rsidRDefault="00AA1A25" w:rsidP="002078FF">
      <w:pPr>
        <w:pStyle w:val="Sarakstarindkopa"/>
        <w:numPr>
          <w:ilvl w:val="0"/>
          <w:numId w:val="6"/>
        </w:numPr>
        <w:jc w:val="both"/>
        <w:rPr>
          <w:rFonts w:ascii="Times New Roman" w:hAnsi="Times New Roman" w:cs="Times New Roman"/>
        </w:rPr>
      </w:pPr>
      <w:r>
        <w:rPr>
          <w:rFonts w:ascii="Times New Roman" w:hAnsi="Times New Roman" w:cs="Times New Roman"/>
        </w:rPr>
        <w:lastRenderedPageBreak/>
        <w:t xml:space="preserve">iespēju robežās </w:t>
      </w:r>
      <w:r w:rsidR="002078FF" w:rsidRPr="00A17521">
        <w:rPr>
          <w:rFonts w:ascii="Times New Roman" w:hAnsi="Times New Roman" w:cs="Times New Roman"/>
        </w:rPr>
        <w:t>ņem vērā bērnu individuālās vajadzības</w:t>
      </w:r>
      <w:r>
        <w:rPr>
          <w:rFonts w:ascii="Times New Roman" w:hAnsi="Times New Roman" w:cs="Times New Roman"/>
        </w:rPr>
        <w:t xml:space="preserve"> un</w:t>
      </w:r>
      <w:r w:rsidR="002078FF" w:rsidRPr="00A17521">
        <w:rPr>
          <w:rFonts w:ascii="Times New Roman" w:hAnsi="Times New Roman" w:cs="Times New Roman"/>
        </w:rPr>
        <w:t xml:space="preserve"> veselības stāvo</w:t>
      </w:r>
      <w:r>
        <w:rPr>
          <w:rFonts w:ascii="Times New Roman" w:hAnsi="Times New Roman" w:cs="Times New Roman"/>
        </w:rPr>
        <w:t>kli</w:t>
      </w:r>
      <w:r w:rsidR="002078FF" w:rsidRPr="00A17521">
        <w:rPr>
          <w:rFonts w:ascii="Times New Roman" w:hAnsi="Times New Roman" w:cs="Times New Roman"/>
        </w:rPr>
        <w:t>, pielāgo aktivitātes tā, lai visi bērni varētu piedalīties;</w:t>
      </w:r>
    </w:p>
    <w:p w14:paraId="6FA68FDA" w14:textId="25C9493B" w:rsidR="002078FF" w:rsidRPr="00A17521" w:rsidRDefault="002078FF" w:rsidP="002078FF">
      <w:pPr>
        <w:pStyle w:val="Sarakstarindkopa"/>
        <w:numPr>
          <w:ilvl w:val="0"/>
          <w:numId w:val="6"/>
        </w:numPr>
        <w:jc w:val="both"/>
        <w:rPr>
          <w:rFonts w:ascii="Times New Roman" w:hAnsi="Times New Roman" w:cs="Times New Roman"/>
        </w:rPr>
      </w:pPr>
      <w:r w:rsidRPr="00A17521">
        <w:rPr>
          <w:rFonts w:ascii="Times New Roman" w:hAnsi="Times New Roman" w:cs="Times New Roman"/>
        </w:rPr>
        <w:t>ievēro higiēnas un drošības prasības no</w:t>
      </w:r>
      <w:r w:rsidR="00AA1A25">
        <w:rPr>
          <w:rFonts w:ascii="Times New Roman" w:hAnsi="Times New Roman" w:cs="Times New Roman"/>
        </w:rPr>
        <w:t>rises</w:t>
      </w:r>
      <w:r w:rsidRPr="00A17521">
        <w:rPr>
          <w:rFonts w:ascii="Times New Roman" w:hAnsi="Times New Roman" w:cs="Times New Roman"/>
        </w:rPr>
        <w:t xml:space="preserve"> laikā, pārliecinās par telpas </w:t>
      </w:r>
      <w:r w:rsidR="001F379C">
        <w:rPr>
          <w:rFonts w:ascii="Times New Roman" w:hAnsi="Times New Roman" w:cs="Times New Roman"/>
        </w:rPr>
        <w:t>piemērotību</w:t>
      </w:r>
      <w:r w:rsidRPr="00A17521">
        <w:rPr>
          <w:rFonts w:ascii="Times New Roman" w:hAnsi="Times New Roman" w:cs="Times New Roman"/>
        </w:rPr>
        <w:t xml:space="preserve">, </w:t>
      </w:r>
      <w:r w:rsidR="001F379C">
        <w:rPr>
          <w:rFonts w:ascii="Times New Roman" w:hAnsi="Times New Roman" w:cs="Times New Roman"/>
        </w:rPr>
        <w:t>izskaidro</w:t>
      </w:r>
      <w:r w:rsidRPr="00A17521">
        <w:rPr>
          <w:rFonts w:ascii="Times New Roman" w:hAnsi="Times New Roman" w:cs="Times New Roman"/>
        </w:rPr>
        <w:t xml:space="preserve"> bērniem drošības noteikumus;</w:t>
      </w:r>
    </w:p>
    <w:p w14:paraId="1158044B" w14:textId="5108FED3" w:rsidR="002078FF" w:rsidRPr="00A17521" w:rsidRDefault="002078FF" w:rsidP="002078FF">
      <w:pPr>
        <w:pStyle w:val="Sarakstarindkopa"/>
        <w:numPr>
          <w:ilvl w:val="0"/>
          <w:numId w:val="6"/>
        </w:numPr>
        <w:jc w:val="both"/>
        <w:rPr>
          <w:rFonts w:ascii="Times New Roman" w:hAnsi="Times New Roman" w:cs="Times New Roman"/>
        </w:rPr>
      </w:pPr>
      <w:r w:rsidRPr="00A17521">
        <w:rPr>
          <w:rFonts w:ascii="Times New Roman" w:hAnsi="Times New Roman" w:cs="Times New Roman"/>
        </w:rPr>
        <w:t xml:space="preserve">ierodas savlaicīgi, sagatavo vidi un materiālus nodarbībai, pārliecinās par to atbilstību, ievēro </w:t>
      </w:r>
      <w:r w:rsidR="00AE4E9B">
        <w:rPr>
          <w:rFonts w:ascii="Times New Roman" w:hAnsi="Times New Roman" w:cs="Times New Roman"/>
        </w:rPr>
        <w:t>pirmsskolas izglītības iestādes</w:t>
      </w:r>
      <w:r w:rsidRPr="00A17521">
        <w:rPr>
          <w:rFonts w:ascii="Times New Roman" w:hAnsi="Times New Roman" w:cs="Times New Roman"/>
        </w:rPr>
        <w:t xml:space="preserve"> noteikumus;</w:t>
      </w:r>
    </w:p>
    <w:p w14:paraId="1894DBD6" w14:textId="3B1574AF" w:rsidR="002078FF" w:rsidRPr="00A17521" w:rsidRDefault="002078FF" w:rsidP="002078FF">
      <w:pPr>
        <w:pStyle w:val="Sarakstarindkopa"/>
        <w:numPr>
          <w:ilvl w:val="0"/>
          <w:numId w:val="6"/>
        </w:numPr>
        <w:jc w:val="both"/>
        <w:rPr>
          <w:rFonts w:ascii="Times New Roman" w:hAnsi="Times New Roman" w:cs="Times New Roman"/>
        </w:rPr>
      </w:pPr>
      <w:r w:rsidRPr="00A17521">
        <w:rPr>
          <w:rFonts w:ascii="Times New Roman" w:hAnsi="Times New Roman" w:cs="Times New Roman"/>
        </w:rPr>
        <w:t xml:space="preserve">respektē bērnu privātumu un </w:t>
      </w:r>
      <w:r w:rsidR="00AE4E9B">
        <w:rPr>
          <w:rFonts w:ascii="Times New Roman" w:hAnsi="Times New Roman" w:cs="Times New Roman"/>
        </w:rPr>
        <w:t xml:space="preserve">izglītības </w:t>
      </w:r>
      <w:r w:rsidRPr="00A17521">
        <w:rPr>
          <w:rFonts w:ascii="Times New Roman" w:hAnsi="Times New Roman" w:cs="Times New Roman"/>
        </w:rPr>
        <w:t>iestādes noteikumus par fotografēšanu un filmēšanu, materiālus publicitātei izmanto tikai ar iestādes un vecāku atļauju;</w:t>
      </w:r>
    </w:p>
    <w:p w14:paraId="50ABC735" w14:textId="21C24F93" w:rsidR="002078FF" w:rsidRPr="00A17521" w:rsidRDefault="002078FF" w:rsidP="002078FF">
      <w:pPr>
        <w:pStyle w:val="Sarakstarindkopa"/>
        <w:numPr>
          <w:ilvl w:val="0"/>
          <w:numId w:val="6"/>
        </w:numPr>
        <w:jc w:val="both"/>
        <w:rPr>
          <w:rFonts w:ascii="Times New Roman" w:hAnsi="Times New Roman" w:cs="Times New Roman"/>
        </w:rPr>
      </w:pPr>
      <w:r w:rsidRPr="00A17521">
        <w:rPr>
          <w:rFonts w:ascii="Times New Roman" w:hAnsi="Times New Roman" w:cs="Times New Roman"/>
        </w:rPr>
        <w:t>nodrošina, ka saturs un pasniegšanas veids ir bērniem saprotams, emocionāli pozitīvs, rada prieku par mācīšanos un iedvesmo tālākai izziņai.</w:t>
      </w:r>
    </w:p>
    <w:p w14:paraId="57DE18D3" w14:textId="77777777" w:rsidR="002078FF" w:rsidRPr="00532DA3" w:rsidRDefault="002078FF" w:rsidP="002078FF">
      <w:pPr>
        <w:jc w:val="both"/>
        <w:rPr>
          <w:rFonts w:ascii="Times New Roman" w:hAnsi="Times New Roman" w:cs="Times New Roman"/>
          <w:sz w:val="22"/>
          <w:szCs w:val="22"/>
        </w:rPr>
      </w:pPr>
    </w:p>
    <w:p w14:paraId="224A6B48" w14:textId="056295E4" w:rsidR="002078FF" w:rsidRPr="009B6489" w:rsidRDefault="00251615" w:rsidP="002078FF">
      <w:pPr>
        <w:jc w:val="both"/>
        <w:rPr>
          <w:rFonts w:ascii="Times New Roman" w:hAnsi="Times New Roman" w:cs="Times New Roman"/>
          <w:b/>
          <w:bCs/>
          <w:sz w:val="28"/>
          <w:szCs w:val="28"/>
        </w:rPr>
      </w:pPr>
      <w:r w:rsidRPr="009B6489">
        <w:rPr>
          <w:rFonts w:ascii="Times New Roman" w:hAnsi="Times New Roman" w:cs="Times New Roman"/>
          <w:b/>
          <w:bCs/>
          <w:sz w:val="28"/>
          <w:szCs w:val="28"/>
        </w:rPr>
        <w:t>Konteksts</w:t>
      </w:r>
    </w:p>
    <w:p w14:paraId="245E86A9" w14:textId="75D84F90" w:rsidR="00251615" w:rsidRPr="0005074A" w:rsidRDefault="00251615" w:rsidP="00251615">
      <w:pPr>
        <w:jc w:val="both"/>
        <w:rPr>
          <w:rFonts w:ascii="Times New Roman" w:hAnsi="Times New Roman" w:cs="Times New Roman"/>
          <w:b/>
          <w:bCs/>
        </w:rPr>
      </w:pPr>
      <w:r w:rsidRPr="0005074A">
        <w:rPr>
          <w:rFonts w:ascii="Times New Roman" w:hAnsi="Times New Roman" w:cs="Times New Roman"/>
          <w:b/>
          <w:bCs/>
        </w:rPr>
        <w:t>1. Mācību saturs</w:t>
      </w:r>
    </w:p>
    <w:p w14:paraId="6EF35614" w14:textId="77777777" w:rsidR="00251615" w:rsidRPr="00236C51" w:rsidRDefault="00251615" w:rsidP="00691AC7">
      <w:pPr>
        <w:pStyle w:val="Sarakstarindkopa"/>
        <w:numPr>
          <w:ilvl w:val="0"/>
          <w:numId w:val="7"/>
        </w:numPr>
        <w:jc w:val="both"/>
        <w:rPr>
          <w:rFonts w:ascii="Times New Roman" w:hAnsi="Times New Roman" w:cs="Times New Roman"/>
          <w:b/>
          <w:bCs/>
          <w:i/>
          <w:iCs/>
        </w:rPr>
      </w:pPr>
      <w:r w:rsidRPr="00236C51">
        <w:rPr>
          <w:rFonts w:ascii="Times New Roman" w:hAnsi="Times New Roman" w:cs="Times New Roman"/>
          <w:b/>
          <w:bCs/>
          <w:i/>
          <w:iCs/>
        </w:rPr>
        <w:t>Atbilstība vecumam un attīstības līmenim</w:t>
      </w:r>
    </w:p>
    <w:p w14:paraId="083A1E00" w14:textId="5289C71B" w:rsidR="00251615" w:rsidRPr="0005074A" w:rsidRDefault="00251615" w:rsidP="00251615">
      <w:pPr>
        <w:jc w:val="both"/>
        <w:rPr>
          <w:rFonts w:ascii="Times New Roman" w:hAnsi="Times New Roman" w:cs="Times New Roman"/>
        </w:rPr>
      </w:pPr>
      <w:r w:rsidRPr="0005074A">
        <w:rPr>
          <w:rFonts w:ascii="Times New Roman" w:hAnsi="Times New Roman" w:cs="Times New Roman"/>
        </w:rPr>
        <w:t>5</w:t>
      </w:r>
      <w:r w:rsidR="00BB3DE7">
        <w:rPr>
          <w:rFonts w:ascii="Times New Roman" w:hAnsi="Times New Roman" w:cs="Times New Roman"/>
        </w:rPr>
        <w:t>-</w:t>
      </w:r>
      <w:r w:rsidRPr="0005074A">
        <w:rPr>
          <w:rFonts w:ascii="Times New Roman" w:hAnsi="Times New Roman" w:cs="Times New Roman"/>
        </w:rPr>
        <w:t>6 gadu vecumā bērni spēj uzklausīt instrukcijas un sekot tām, bet uzmanības noturība joprojām ir īs</w:t>
      </w:r>
      <w:r w:rsidR="00BB3DE7">
        <w:rPr>
          <w:rFonts w:ascii="Times New Roman" w:hAnsi="Times New Roman" w:cs="Times New Roman"/>
        </w:rPr>
        <w:t>a</w:t>
      </w:r>
      <w:r w:rsidRPr="0005074A">
        <w:rPr>
          <w:rFonts w:ascii="Times New Roman" w:hAnsi="Times New Roman" w:cs="Times New Roman"/>
        </w:rPr>
        <w:t>. Tādēļ saturs jādala īsos, strukturētos posmos. Jēdzieni jāpaskaidro ar ikdien</w:t>
      </w:r>
      <w:r w:rsidR="00BB3DE7">
        <w:rPr>
          <w:rFonts w:ascii="Times New Roman" w:hAnsi="Times New Roman" w:cs="Times New Roman"/>
        </w:rPr>
        <w:t>ā</w:t>
      </w:r>
      <w:r w:rsidRPr="0005074A">
        <w:rPr>
          <w:rFonts w:ascii="Times New Roman" w:hAnsi="Times New Roman" w:cs="Times New Roman"/>
        </w:rPr>
        <w:t xml:space="preserve"> saprotamiem piemērie</w:t>
      </w:r>
      <w:r w:rsidR="00BB3DE7">
        <w:rPr>
          <w:rFonts w:ascii="Times New Roman" w:hAnsi="Times New Roman" w:cs="Times New Roman"/>
        </w:rPr>
        <w:t>m</w:t>
      </w:r>
      <w:r w:rsidRPr="0005074A">
        <w:rPr>
          <w:rFonts w:ascii="Times New Roman" w:hAnsi="Times New Roman" w:cs="Times New Roman"/>
        </w:rPr>
        <w:t xml:space="preserve">. Grupā attīstības līmenis būs atšķirīgs, tāpēc saturs jāveido tā, lai </w:t>
      </w:r>
      <w:r w:rsidR="00B11688">
        <w:rPr>
          <w:rFonts w:ascii="Times New Roman" w:hAnsi="Times New Roman" w:cs="Times New Roman"/>
        </w:rPr>
        <w:t xml:space="preserve">varētu </w:t>
      </w:r>
      <w:r w:rsidRPr="0005074A">
        <w:rPr>
          <w:rFonts w:ascii="Times New Roman" w:hAnsi="Times New Roman" w:cs="Times New Roman"/>
        </w:rPr>
        <w:t>iesaistīt</w:t>
      </w:r>
      <w:r w:rsidR="00B11688">
        <w:rPr>
          <w:rFonts w:ascii="Times New Roman" w:hAnsi="Times New Roman" w:cs="Times New Roman"/>
        </w:rPr>
        <w:t>ies</w:t>
      </w:r>
      <w:r w:rsidRPr="0005074A">
        <w:rPr>
          <w:rFonts w:ascii="Times New Roman" w:hAnsi="Times New Roman" w:cs="Times New Roman"/>
        </w:rPr>
        <w:t xml:space="preserve"> visi bērni.</w:t>
      </w:r>
    </w:p>
    <w:p w14:paraId="13F58DE3" w14:textId="3C2D9A98" w:rsidR="00251615" w:rsidRPr="00236C51" w:rsidRDefault="00251615" w:rsidP="00691AC7">
      <w:pPr>
        <w:pStyle w:val="Sarakstarindkopa"/>
        <w:numPr>
          <w:ilvl w:val="0"/>
          <w:numId w:val="7"/>
        </w:numPr>
        <w:jc w:val="both"/>
        <w:rPr>
          <w:rFonts w:ascii="Times New Roman" w:hAnsi="Times New Roman" w:cs="Times New Roman"/>
          <w:b/>
          <w:bCs/>
          <w:i/>
          <w:iCs/>
        </w:rPr>
      </w:pPr>
      <w:r w:rsidRPr="00236C51">
        <w:rPr>
          <w:rFonts w:ascii="Times New Roman" w:hAnsi="Times New Roman" w:cs="Times New Roman"/>
          <w:b/>
          <w:bCs/>
          <w:i/>
          <w:iCs/>
        </w:rPr>
        <w:t>Tematisk</w:t>
      </w:r>
      <w:r w:rsidR="00B11688" w:rsidRPr="00236C51">
        <w:rPr>
          <w:rFonts w:ascii="Times New Roman" w:hAnsi="Times New Roman" w:cs="Times New Roman"/>
          <w:b/>
          <w:bCs/>
          <w:i/>
          <w:iCs/>
        </w:rPr>
        <w:t>ā saskaņotība</w:t>
      </w:r>
      <w:r w:rsidRPr="00236C51">
        <w:rPr>
          <w:rFonts w:ascii="Times New Roman" w:hAnsi="Times New Roman" w:cs="Times New Roman"/>
          <w:b/>
          <w:bCs/>
          <w:i/>
          <w:iCs/>
        </w:rPr>
        <w:t xml:space="preserve"> ar </w:t>
      </w:r>
      <w:r w:rsidR="009E1113" w:rsidRPr="00236C51">
        <w:rPr>
          <w:rFonts w:ascii="Times New Roman" w:hAnsi="Times New Roman" w:cs="Times New Roman"/>
          <w:b/>
          <w:bCs/>
          <w:i/>
          <w:iCs/>
        </w:rPr>
        <w:t xml:space="preserve">pirmsskolas </w:t>
      </w:r>
      <w:r w:rsidRPr="00236C51">
        <w:rPr>
          <w:rFonts w:ascii="Times New Roman" w:hAnsi="Times New Roman" w:cs="Times New Roman"/>
          <w:b/>
          <w:bCs/>
          <w:i/>
          <w:iCs/>
        </w:rPr>
        <w:t>mācību programmu</w:t>
      </w:r>
    </w:p>
    <w:p w14:paraId="4E5103AC" w14:textId="584BC8E1" w:rsidR="00251615" w:rsidRPr="0005074A" w:rsidRDefault="00251615" w:rsidP="00251615">
      <w:pPr>
        <w:jc w:val="both"/>
        <w:rPr>
          <w:rFonts w:ascii="Times New Roman" w:hAnsi="Times New Roman" w:cs="Times New Roman"/>
        </w:rPr>
      </w:pPr>
      <w:r w:rsidRPr="0005074A">
        <w:rPr>
          <w:rFonts w:ascii="Times New Roman" w:hAnsi="Times New Roman" w:cs="Times New Roman"/>
        </w:rPr>
        <w:t>No</w:t>
      </w:r>
      <w:r w:rsidR="002F0CA2">
        <w:rPr>
          <w:rFonts w:ascii="Times New Roman" w:hAnsi="Times New Roman" w:cs="Times New Roman"/>
        </w:rPr>
        <w:t>risei</w:t>
      </w:r>
      <w:r w:rsidRPr="0005074A">
        <w:rPr>
          <w:rFonts w:ascii="Times New Roman" w:hAnsi="Times New Roman" w:cs="Times New Roman"/>
        </w:rPr>
        <w:t xml:space="preserve"> jā</w:t>
      </w:r>
      <w:r w:rsidR="009E1113">
        <w:rPr>
          <w:rFonts w:ascii="Times New Roman" w:hAnsi="Times New Roman" w:cs="Times New Roman"/>
        </w:rPr>
        <w:t>veic</w:t>
      </w:r>
      <w:r w:rsidRPr="0005074A">
        <w:rPr>
          <w:rFonts w:ascii="Times New Roman" w:hAnsi="Times New Roman" w:cs="Times New Roman"/>
        </w:rPr>
        <w:t xml:space="preserve"> papildinoša, nevis aizvietojoša funkcija. </w:t>
      </w:r>
      <w:r w:rsidR="00947235">
        <w:rPr>
          <w:rFonts w:ascii="Times New Roman" w:hAnsi="Times New Roman" w:cs="Times New Roman"/>
        </w:rPr>
        <w:t>Norises m</w:t>
      </w:r>
      <w:r w:rsidRPr="0005074A">
        <w:rPr>
          <w:rFonts w:ascii="Times New Roman" w:hAnsi="Times New Roman" w:cs="Times New Roman"/>
        </w:rPr>
        <w:t xml:space="preserve">ērķis nav zināšanu apjoms, bet domāšanas un izziņas prieka veicināšana. Ļoti svarīga ir saskaņošana ar pedagogu, lai </w:t>
      </w:r>
      <w:r w:rsidR="00236C51">
        <w:rPr>
          <w:rFonts w:ascii="Times New Roman" w:hAnsi="Times New Roman" w:cs="Times New Roman"/>
        </w:rPr>
        <w:t xml:space="preserve">piedāvātais </w:t>
      </w:r>
      <w:r w:rsidRPr="0005074A">
        <w:rPr>
          <w:rFonts w:ascii="Times New Roman" w:hAnsi="Times New Roman" w:cs="Times New Roman"/>
        </w:rPr>
        <w:t>saturs nebūtu par sarežģītu.</w:t>
      </w:r>
    </w:p>
    <w:p w14:paraId="3ED60FC3" w14:textId="74D8292C" w:rsidR="00251615" w:rsidRPr="00236C51" w:rsidRDefault="002F0CA2" w:rsidP="00691AC7">
      <w:pPr>
        <w:pStyle w:val="Sarakstarindkopa"/>
        <w:numPr>
          <w:ilvl w:val="0"/>
          <w:numId w:val="7"/>
        </w:numPr>
        <w:jc w:val="both"/>
        <w:rPr>
          <w:rFonts w:ascii="Times New Roman" w:hAnsi="Times New Roman" w:cs="Times New Roman"/>
          <w:b/>
          <w:bCs/>
          <w:i/>
          <w:iCs/>
        </w:rPr>
      </w:pPr>
      <w:r w:rsidRPr="00236C51">
        <w:rPr>
          <w:rFonts w:ascii="Times New Roman" w:hAnsi="Times New Roman" w:cs="Times New Roman"/>
          <w:b/>
          <w:bCs/>
          <w:i/>
          <w:iCs/>
        </w:rPr>
        <w:t>Novitāte</w:t>
      </w:r>
    </w:p>
    <w:p w14:paraId="35278B00" w14:textId="2D56154B" w:rsidR="00251615" w:rsidRPr="0005074A" w:rsidRDefault="00236C51" w:rsidP="00251615">
      <w:pPr>
        <w:jc w:val="both"/>
        <w:rPr>
          <w:rFonts w:ascii="Times New Roman" w:hAnsi="Times New Roman" w:cs="Times New Roman"/>
        </w:rPr>
      </w:pPr>
      <w:r>
        <w:rPr>
          <w:rFonts w:ascii="Times New Roman" w:hAnsi="Times New Roman" w:cs="Times New Roman"/>
        </w:rPr>
        <w:t>Norises īstenotājs</w:t>
      </w:r>
      <w:r w:rsidR="00251615" w:rsidRPr="0005074A">
        <w:rPr>
          <w:rFonts w:ascii="Times New Roman" w:hAnsi="Times New Roman" w:cs="Times New Roman"/>
        </w:rPr>
        <w:t xml:space="preserve"> bērniem var sniegt unikālu pieredzi – iepazīstināt ar </w:t>
      </w:r>
      <w:r w:rsidR="00BD0B6B" w:rsidRPr="0005074A">
        <w:rPr>
          <w:rFonts w:ascii="Times New Roman" w:hAnsi="Times New Roman" w:cs="Times New Roman"/>
        </w:rPr>
        <w:t xml:space="preserve">tehnoloģijām </w:t>
      </w:r>
      <w:r w:rsidR="00BD0B6B">
        <w:rPr>
          <w:rFonts w:ascii="Times New Roman" w:hAnsi="Times New Roman" w:cs="Times New Roman"/>
        </w:rPr>
        <w:t xml:space="preserve">vai </w:t>
      </w:r>
      <w:r w:rsidR="00251615" w:rsidRPr="0005074A">
        <w:rPr>
          <w:rFonts w:ascii="Times New Roman" w:hAnsi="Times New Roman" w:cs="Times New Roman"/>
        </w:rPr>
        <w:t>profesijām, ko bērni ikdienā neredz. Tas paplašina redzesloku un rosina saprast, ka STEM zināšanām ir nozīme reālajā dzīvē.</w:t>
      </w:r>
    </w:p>
    <w:p w14:paraId="77E756BA" w14:textId="77777777" w:rsidR="00251615" w:rsidRPr="00D72460" w:rsidRDefault="00251615" w:rsidP="00691AC7">
      <w:pPr>
        <w:pStyle w:val="Sarakstarindkopa"/>
        <w:numPr>
          <w:ilvl w:val="0"/>
          <w:numId w:val="7"/>
        </w:numPr>
        <w:jc w:val="both"/>
        <w:rPr>
          <w:rFonts w:ascii="Times New Roman" w:hAnsi="Times New Roman" w:cs="Times New Roman"/>
          <w:b/>
          <w:bCs/>
          <w:i/>
          <w:iCs/>
        </w:rPr>
      </w:pPr>
      <w:r w:rsidRPr="00D72460">
        <w:rPr>
          <w:rFonts w:ascii="Times New Roman" w:hAnsi="Times New Roman" w:cs="Times New Roman"/>
          <w:b/>
          <w:bCs/>
          <w:i/>
          <w:iCs/>
        </w:rPr>
        <w:t>Spēles un stāsti kā instruments</w:t>
      </w:r>
    </w:p>
    <w:p w14:paraId="00F70666" w14:textId="03BD0AB8" w:rsidR="00251615" w:rsidRPr="0005074A" w:rsidRDefault="00251615" w:rsidP="00251615">
      <w:pPr>
        <w:jc w:val="both"/>
        <w:rPr>
          <w:rFonts w:ascii="Times New Roman" w:hAnsi="Times New Roman" w:cs="Times New Roman"/>
        </w:rPr>
      </w:pPr>
      <w:r w:rsidRPr="0005074A">
        <w:rPr>
          <w:rFonts w:ascii="Times New Roman" w:hAnsi="Times New Roman" w:cs="Times New Roman"/>
        </w:rPr>
        <w:t>Stāsti palīdz sasaistīt zināšanas ar emocijām un tēliem. Spēle rada drošu vidi, kur bērns drīkst kļūdīties un atkārtot. Personificēti tēli palīdz sarežģītas parādības padarīt bērnam tuvākas.</w:t>
      </w:r>
    </w:p>
    <w:p w14:paraId="37C1ED52" w14:textId="77777777" w:rsidR="00251615" w:rsidRPr="00666263" w:rsidRDefault="00251615" w:rsidP="00691AC7">
      <w:pPr>
        <w:pStyle w:val="Sarakstarindkopa"/>
        <w:numPr>
          <w:ilvl w:val="0"/>
          <w:numId w:val="7"/>
        </w:numPr>
        <w:jc w:val="both"/>
        <w:rPr>
          <w:rFonts w:ascii="Times New Roman" w:hAnsi="Times New Roman" w:cs="Times New Roman"/>
          <w:b/>
          <w:bCs/>
          <w:i/>
          <w:iCs/>
        </w:rPr>
      </w:pPr>
      <w:r w:rsidRPr="00666263">
        <w:rPr>
          <w:rFonts w:ascii="Times New Roman" w:hAnsi="Times New Roman" w:cs="Times New Roman"/>
          <w:b/>
          <w:bCs/>
          <w:i/>
          <w:iCs/>
        </w:rPr>
        <w:t>Aktivitāšu dažādība un prasmju attīstīšana</w:t>
      </w:r>
    </w:p>
    <w:p w14:paraId="25BA3699" w14:textId="62E5EA0F" w:rsidR="00251615" w:rsidRPr="0005074A" w:rsidRDefault="00251615" w:rsidP="00251615">
      <w:pPr>
        <w:jc w:val="both"/>
        <w:rPr>
          <w:rFonts w:ascii="Times New Roman" w:hAnsi="Times New Roman" w:cs="Times New Roman"/>
        </w:rPr>
      </w:pPr>
      <w:r w:rsidRPr="0005074A">
        <w:rPr>
          <w:rFonts w:ascii="Times New Roman" w:hAnsi="Times New Roman" w:cs="Times New Roman"/>
        </w:rPr>
        <w:t>No</w:t>
      </w:r>
      <w:r w:rsidR="00666263">
        <w:rPr>
          <w:rFonts w:ascii="Times New Roman" w:hAnsi="Times New Roman" w:cs="Times New Roman"/>
        </w:rPr>
        <w:t>rise</w:t>
      </w:r>
      <w:r w:rsidRPr="0005074A">
        <w:rPr>
          <w:rFonts w:ascii="Times New Roman" w:hAnsi="Times New Roman" w:cs="Times New Roman"/>
        </w:rPr>
        <w:t xml:space="preserve"> jābalsta </w:t>
      </w:r>
      <w:r w:rsidR="00472C64">
        <w:rPr>
          <w:rFonts w:ascii="Times New Roman" w:hAnsi="Times New Roman" w:cs="Times New Roman"/>
        </w:rPr>
        <w:t xml:space="preserve">aktivitāšu </w:t>
      </w:r>
      <w:r w:rsidRPr="0005074A">
        <w:rPr>
          <w:rFonts w:ascii="Times New Roman" w:hAnsi="Times New Roman" w:cs="Times New Roman"/>
        </w:rPr>
        <w:t>dažād</w:t>
      </w:r>
      <w:r w:rsidR="006A3F70">
        <w:rPr>
          <w:rFonts w:ascii="Times New Roman" w:hAnsi="Times New Roman" w:cs="Times New Roman"/>
        </w:rPr>
        <w:t>ībā</w:t>
      </w:r>
      <w:r w:rsidRPr="0005074A">
        <w:rPr>
          <w:rFonts w:ascii="Times New Roman" w:hAnsi="Times New Roman" w:cs="Times New Roman"/>
        </w:rPr>
        <w:t>: kustība, eksperiments, vizuāli materiāli, stāsts</w:t>
      </w:r>
      <w:r w:rsidR="0087242A">
        <w:rPr>
          <w:rFonts w:ascii="Times New Roman" w:hAnsi="Times New Roman" w:cs="Times New Roman"/>
        </w:rPr>
        <w:t xml:space="preserve"> u.c.</w:t>
      </w:r>
      <w:r w:rsidRPr="0005074A">
        <w:rPr>
          <w:rFonts w:ascii="Times New Roman" w:hAnsi="Times New Roman" w:cs="Times New Roman"/>
        </w:rPr>
        <w:t xml:space="preserve"> Tā bērni var izmantot dažādas maņas un mācīšanās stilus. Papildus svarīgi, lai no</w:t>
      </w:r>
      <w:r w:rsidR="0087242A">
        <w:rPr>
          <w:rFonts w:ascii="Times New Roman" w:hAnsi="Times New Roman" w:cs="Times New Roman"/>
        </w:rPr>
        <w:t>rise</w:t>
      </w:r>
      <w:r w:rsidRPr="0005074A">
        <w:rPr>
          <w:rFonts w:ascii="Times New Roman" w:hAnsi="Times New Roman" w:cs="Times New Roman"/>
        </w:rPr>
        <w:t xml:space="preserve"> </w:t>
      </w:r>
      <w:r w:rsidR="00427094">
        <w:rPr>
          <w:rFonts w:ascii="Times New Roman" w:hAnsi="Times New Roman" w:cs="Times New Roman"/>
        </w:rPr>
        <w:t>attīstītu</w:t>
      </w:r>
      <w:r w:rsidRPr="0005074A">
        <w:rPr>
          <w:rFonts w:ascii="Times New Roman" w:hAnsi="Times New Roman" w:cs="Times New Roman"/>
        </w:rPr>
        <w:t xml:space="preserve"> prasmes novērot, salīdzināt, sadarboties, ne tikai apgūt faktus.</w:t>
      </w:r>
    </w:p>
    <w:p w14:paraId="73CD589B" w14:textId="77777777" w:rsidR="00251615" w:rsidRPr="0005074A" w:rsidRDefault="00251615" w:rsidP="00251615">
      <w:pPr>
        <w:jc w:val="both"/>
        <w:rPr>
          <w:rFonts w:ascii="Times New Roman" w:hAnsi="Times New Roman" w:cs="Times New Roman"/>
        </w:rPr>
      </w:pPr>
    </w:p>
    <w:p w14:paraId="27CD2806" w14:textId="6C4F287C" w:rsidR="00251615" w:rsidRPr="0005074A" w:rsidRDefault="00251615" w:rsidP="00251615">
      <w:pPr>
        <w:jc w:val="both"/>
        <w:rPr>
          <w:rFonts w:ascii="Times New Roman" w:hAnsi="Times New Roman" w:cs="Times New Roman"/>
          <w:b/>
          <w:bCs/>
        </w:rPr>
      </w:pPr>
      <w:r w:rsidRPr="0005074A">
        <w:rPr>
          <w:rFonts w:ascii="Times New Roman" w:hAnsi="Times New Roman" w:cs="Times New Roman"/>
          <w:b/>
          <w:bCs/>
        </w:rPr>
        <w:t>2. Mācību vide un metodika</w:t>
      </w:r>
    </w:p>
    <w:p w14:paraId="0479E3E9" w14:textId="5D387442" w:rsidR="00251615" w:rsidRPr="0005074A" w:rsidRDefault="00251615" w:rsidP="00691AC7">
      <w:pPr>
        <w:pStyle w:val="Sarakstarindkopa"/>
        <w:numPr>
          <w:ilvl w:val="0"/>
          <w:numId w:val="7"/>
        </w:numPr>
        <w:jc w:val="both"/>
        <w:rPr>
          <w:rFonts w:ascii="Times New Roman" w:hAnsi="Times New Roman" w:cs="Times New Roman"/>
        </w:rPr>
      </w:pPr>
      <w:r w:rsidRPr="00427094">
        <w:rPr>
          <w:rFonts w:ascii="Times New Roman" w:hAnsi="Times New Roman" w:cs="Times New Roman"/>
          <w:b/>
          <w:bCs/>
          <w:i/>
          <w:iCs/>
        </w:rPr>
        <w:t>Praktiska darbošanās</w:t>
      </w:r>
      <w:r w:rsidRPr="0005074A">
        <w:rPr>
          <w:rFonts w:ascii="Times New Roman" w:hAnsi="Times New Roman" w:cs="Times New Roman"/>
        </w:rPr>
        <w:t xml:space="preserve"> </w:t>
      </w:r>
    </w:p>
    <w:p w14:paraId="53291DA9" w14:textId="76332AE2" w:rsidR="00251615" w:rsidRPr="0005074A" w:rsidRDefault="00251615" w:rsidP="00251615">
      <w:pPr>
        <w:jc w:val="both"/>
        <w:rPr>
          <w:rFonts w:ascii="Times New Roman" w:hAnsi="Times New Roman" w:cs="Times New Roman"/>
        </w:rPr>
      </w:pPr>
      <w:r w:rsidRPr="0005074A">
        <w:rPr>
          <w:rFonts w:ascii="Times New Roman" w:hAnsi="Times New Roman" w:cs="Times New Roman"/>
        </w:rPr>
        <w:t xml:space="preserve">Bērni šajā vecumā </w:t>
      </w:r>
      <w:r w:rsidR="00427094">
        <w:rPr>
          <w:rFonts w:ascii="Times New Roman" w:hAnsi="Times New Roman" w:cs="Times New Roman"/>
        </w:rPr>
        <w:t>efektīvi mācās</w:t>
      </w:r>
      <w:r w:rsidRPr="0005074A">
        <w:rPr>
          <w:rFonts w:ascii="Times New Roman" w:hAnsi="Times New Roman" w:cs="Times New Roman"/>
        </w:rPr>
        <w:t xml:space="preserve"> caur pieredzi</w:t>
      </w:r>
      <w:r w:rsidR="009900E3">
        <w:rPr>
          <w:rFonts w:ascii="Times New Roman" w:hAnsi="Times New Roman" w:cs="Times New Roman"/>
        </w:rPr>
        <w:t>,</w:t>
      </w:r>
      <w:r w:rsidRPr="0005074A">
        <w:rPr>
          <w:rFonts w:ascii="Times New Roman" w:hAnsi="Times New Roman" w:cs="Times New Roman"/>
        </w:rPr>
        <w:t xml:space="preserve"> pieskaroties</w:t>
      </w:r>
      <w:r w:rsidR="009900E3">
        <w:rPr>
          <w:rFonts w:ascii="Times New Roman" w:hAnsi="Times New Roman" w:cs="Times New Roman"/>
        </w:rPr>
        <w:t xml:space="preserve"> materiāliem vai priekšmetiem</w:t>
      </w:r>
      <w:r w:rsidRPr="0005074A">
        <w:rPr>
          <w:rFonts w:ascii="Times New Roman" w:hAnsi="Times New Roman" w:cs="Times New Roman"/>
        </w:rPr>
        <w:t>, salīdzinot, pārbaudot. Vienkārši eksperimenti bērnam ir daudz nozīmīgāki nekā gari paskaidrojumi.</w:t>
      </w:r>
    </w:p>
    <w:p w14:paraId="6E2A2CBF" w14:textId="77777777" w:rsidR="00251615" w:rsidRPr="009900E3" w:rsidRDefault="00251615" w:rsidP="00691AC7">
      <w:pPr>
        <w:pStyle w:val="Sarakstarindkopa"/>
        <w:numPr>
          <w:ilvl w:val="0"/>
          <w:numId w:val="7"/>
        </w:numPr>
        <w:jc w:val="both"/>
        <w:rPr>
          <w:rFonts w:ascii="Times New Roman" w:hAnsi="Times New Roman" w:cs="Times New Roman"/>
          <w:b/>
          <w:bCs/>
          <w:i/>
          <w:iCs/>
        </w:rPr>
      </w:pPr>
      <w:r w:rsidRPr="009900E3">
        <w:rPr>
          <w:rFonts w:ascii="Times New Roman" w:hAnsi="Times New Roman" w:cs="Times New Roman"/>
          <w:b/>
          <w:bCs/>
          <w:i/>
          <w:iCs/>
        </w:rPr>
        <w:t>Materiālu atbilstība</w:t>
      </w:r>
    </w:p>
    <w:p w14:paraId="63039465" w14:textId="29CC1227" w:rsidR="00251615" w:rsidRPr="0005074A" w:rsidRDefault="00251615" w:rsidP="00251615">
      <w:pPr>
        <w:jc w:val="both"/>
        <w:rPr>
          <w:rFonts w:ascii="Times New Roman" w:hAnsi="Times New Roman" w:cs="Times New Roman"/>
        </w:rPr>
      </w:pPr>
      <w:r w:rsidRPr="0005074A">
        <w:rPr>
          <w:rFonts w:ascii="Times New Roman" w:hAnsi="Times New Roman" w:cs="Times New Roman"/>
        </w:rPr>
        <w:t>Materiāliem jābūt drošiem: pietiekami lieli</w:t>
      </w:r>
      <w:r w:rsidR="008F0011">
        <w:rPr>
          <w:rFonts w:ascii="Times New Roman" w:hAnsi="Times New Roman" w:cs="Times New Roman"/>
        </w:rPr>
        <w:t>em</w:t>
      </w:r>
      <w:r w:rsidRPr="0005074A">
        <w:rPr>
          <w:rFonts w:ascii="Times New Roman" w:hAnsi="Times New Roman" w:cs="Times New Roman"/>
        </w:rPr>
        <w:t>, lai nevar norīt, viegli satverami</w:t>
      </w:r>
      <w:r w:rsidR="008F0011">
        <w:rPr>
          <w:rFonts w:ascii="Times New Roman" w:hAnsi="Times New Roman" w:cs="Times New Roman"/>
        </w:rPr>
        <w:t>em</w:t>
      </w:r>
      <w:r w:rsidRPr="0005074A">
        <w:rPr>
          <w:rFonts w:ascii="Times New Roman" w:hAnsi="Times New Roman" w:cs="Times New Roman"/>
        </w:rPr>
        <w:t xml:space="preserve"> un izturīgi</w:t>
      </w:r>
      <w:r w:rsidR="008F0011">
        <w:rPr>
          <w:rFonts w:ascii="Times New Roman" w:hAnsi="Times New Roman" w:cs="Times New Roman"/>
        </w:rPr>
        <w:t>em</w:t>
      </w:r>
      <w:r w:rsidRPr="0005074A">
        <w:rPr>
          <w:rFonts w:ascii="Times New Roman" w:hAnsi="Times New Roman" w:cs="Times New Roman"/>
        </w:rPr>
        <w:t xml:space="preserve">. Labāk izmantot pazīstamus sadzīves priekšmetus nekā sarežģītas ierīces. Tehnoloģiju (piem., planšetes) izmantošana var būt papildinājums, bet ne </w:t>
      </w:r>
      <w:r w:rsidR="00897736">
        <w:rPr>
          <w:rFonts w:ascii="Times New Roman" w:hAnsi="Times New Roman" w:cs="Times New Roman"/>
        </w:rPr>
        <w:t>norises pamatforma</w:t>
      </w:r>
      <w:r w:rsidRPr="0005074A">
        <w:rPr>
          <w:rFonts w:ascii="Times New Roman" w:hAnsi="Times New Roman" w:cs="Times New Roman"/>
        </w:rPr>
        <w:t>.</w:t>
      </w:r>
    </w:p>
    <w:p w14:paraId="6BCC5BCC" w14:textId="77777777" w:rsidR="00251615" w:rsidRPr="00897736" w:rsidRDefault="00251615" w:rsidP="00691AC7">
      <w:pPr>
        <w:pStyle w:val="Sarakstarindkopa"/>
        <w:numPr>
          <w:ilvl w:val="0"/>
          <w:numId w:val="7"/>
        </w:numPr>
        <w:jc w:val="both"/>
        <w:rPr>
          <w:rFonts w:ascii="Times New Roman" w:hAnsi="Times New Roman" w:cs="Times New Roman"/>
          <w:b/>
          <w:bCs/>
          <w:i/>
          <w:iCs/>
        </w:rPr>
      </w:pPr>
      <w:r w:rsidRPr="00897736">
        <w:rPr>
          <w:rFonts w:ascii="Times New Roman" w:hAnsi="Times New Roman" w:cs="Times New Roman"/>
          <w:b/>
          <w:bCs/>
          <w:i/>
          <w:iCs/>
        </w:rPr>
        <w:t>Sensorā pieredze</w:t>
      </w:r>
    </w:p>
    <w:p w14:paraId="19EA93FA" w14:textId="0D35B248" w:rsidR="00251615" w:rsidRPr="0005074A" w:rsidRDefault="00251615" w:rsidP="00251615">
      <w:pPr>
        <w:jc w:val="both"/>
        <w:rPr>
          <w:rFonts w:ascii="Times New Roman" w:hAnsi="Times New Roman" w:cs="Times New Roman"/>
        </w:rPr>
      </w:pPr>
      <w:r w:rsidRPr="0005074A">
        <w:rPr>
          <w:rFonts w:ascii="Times New Roman" w:hAnsi="Times New Roman" w:cs="Times New Roman"/>
        </w:rPr>
        <w:t xml:space="preserve">Dažādu maņu (redze, dzirde, tauste, </w:t>
      </w:r>
      <w:r w:rsidR="00897736">
        <w:rPr>
          <w:rFonts w:ascii="Times New Roman" w:hAnsi="Times New Roman" w:cs="Times New Roman"/>
        </w:rPr>
        <w:t>oža</w:t>
      </w:r>
      <w:r w:rsidRPr="0005074A">
        <w:rPr>
          <w:rFonts w:ascii="Times New Roman" w:hAnsi="Times New Roman" w:cs="Times New Roman"/>
        </w:rPr>
        <w:t>) iesaiste padara mācīšanos jēgpilnāku. Piem., bērni var klausīties dažād</w:t>
      </w:r>
      <w:r w:rsidR="00C90995">
        <w:rPr>
          <w:rFonts w:ascii="Times New Roman" w:hAnsi="Times New Roman" w:cs="Times New Roman"/>
        </w:rPr>
        <w:t>as</w:t>
      </w:r>
      <w:r w:rsidRPr="0005074A">
        <w:rPr>
          <w:rFonts w:ascii="Times New Roman" w:hAnsi="Times New Roman" w:cs="Times New Roman"/>
        </w:rPr>
        <w:t xml:space="preserve"> skaņas, pētīt ar palielināmo stiklu, just svara atšķirības.</w:t>
      </w:r>
    </w:p>
    <w:p w14:paraId="25E28405" w14:textId="77777777" w:rsidR="00251615" w:rsidRPr="00C90995" w:rsidRDefault="00251615" w:rsidP="00691AC7">
      <w:pPr>
        <w:pStyle w:val="Sarakstarindkopa"/>
        <w:numPr>
          <w:ilvl w:val="0"/>
          <w:numId w:val="7"/>
        </w:numPr>
        <w:jc w:val="both"/>
        <w:rPr>
          <w:rFonts w:ascii="Times New Roman" w:hAnsi="Times New Roman" w:cs="Times New Roman"/>
          <w:b/>
          <w:bCs/>
          <w:i/>
          <w:iCs/>
        </w:rPr>
      </w:pPr>
      <w:r w:rsidRPr="00C90995">
        <w:rPr>
          <w:rFonts w:ascii="Times New Roman" w:hAnsi="Times New Roman" w:cs="Times New Roman"/>
          <w:b/>
          <w:bCs/>
          <w:i/>
          <w:iCs/>
        </w:rPr>
        <w:t>Grupu darbs un sadarbība</w:t>
      </w:r>
    </w:p>
    <w:p w14:paraId="7DEF87F5" w14:textId="77777777" w:rsidR="00251615" w:rsidRPr="0005074A" w:rsidRDefault="00251615" w:rsidP="00251615">
      <w:pPr>
        <w:jc w:val="both"/>
        <w:rPr>
          <w:rFonts w:ascii="Times New Roman" w:hAnsi="Times New Roman" w:cs="Times New Roman"/>
        </w:rPr>
      </w:pPr>
      <w:r w:rsidRPr="0005074A">
        <w:rPr>
          <w:rFonts w:ascii="Times New Roman" w:hAnsi="Times New Roman" w:cs="Times New Roman"/>
        </w:rPr>
        <w:t>Darbs pāros vai nelielās grupās veicina sadarbības un socializācijas prasmes. Bērni iemācās dalīties, gaidīt savu kārtu, uzklausīt cits citu.</w:t>
      </w:r>
    </w:p>
    <w:p w14:paraId="4DF05E3D" w14:textId="77777777" w:rsidR="00251615" w:rsidRPr="00C259CF" w:rsidRDefault="00251615" w:rsidP="00691AC7">
      <w:pPr>
        <w:pStyle w:val="Sarakstarindkopa"/>
        <w:numPr>
          <w:ilvl w:val="0"/>
          <w:numId w:val="7"/>
        </w:numPr>
        <w:jc w:val="both"/>
        <w:rPr>
          <w:rFonts w:ascii="Times New Roman" w:hAnsi="Times New Roman" w:cs="Times New Roman"/>
          <w:b/>
          <w:bCs/>
          <w:i/>
          <w:iCs/>
        </w:rPr>
      </w:pPr>
      <w:r w:rsidRPr="00C259CF">
        <w:rPr>
          <w:rFonts w:ascii="Times New Roman" w:hAnsi="Times New Roman" w:cs="Times New Roman"/>
          <w:b/>
          <w:bCs/>
          <w:i/>
          <w:iCs/>
        </w:rPr>
        <w:t>Elastīga pieeja</w:t>
      </w:r>
    </w:p>
    <w:p w14:paraId="195C3037" w14:textId="66F61619" w:rsidR="00251615" w:rsidRPr="0005074A" w:rsidRDefault="00251615" w:rsidP="00251615">
      <w:pPr>
        <w:jc w:val="both"/>
        <w:rPr>
          <w:rFonts w:ascii="Times New Roman" w:hAnsi="Times New Roman" w:cs="Times New Roman"/>
        </w:rPr>
      </w:pPr>
      <w:r w:rsidRPr="0005074A">
        <w:rPr>
          <w:rFonts w:ascii="Times New Roman" w:hAnsi="Times New Roman" w:cs="Times New Roman"/>
        </w:rPr>
        <w:t xml:space="preserve">Bērnu reakcijas var būt neparedzamas. Ja kāda aktivitāte ir par sarežģītu, to nepieciešams vienkāršot. Ja </w:t>
      </w:r>
      <w:r w:rsidR="00E7063F">
        <w:rPr>
          <w:rFonts w:ascii="Times New Roman" w:hAnsi="Times New Roman" w:cs="Times New Roman"/>
        </w:rPr>
        <w:t xml:space="preserve">norisē </w:t>
      </w:r>
      <w:r w:rsidRPr="0005074A">
        <w:rPr>
          <w:rFonts w:ascii="Times New Roman" w:hAnsi="Times New Roman" w:cs="Times New Roman"/>
        </w:rPr>
        <w:t xml:space="preserve">bērni aizraujas ar kādu </w:t>
      </w:r>
      <w:r w:rsidR="00E7063F">
        <w:rPr>
          <w:rFonts w:ascii="Times New Roman" w:hAnsi="Times New Roman" w:cs="Times New Roman"/>
        </w:rPr>
        <w:t xml:space="preserve">atsevišķu </w:t>
      </w:r>
      <w:r w:rsidRPr="0005074A">
        <w:rPr>
          <w:rFonts w:ascii="Times New Roman" w:hAnsi="Times New Roman" w:cs="Times New Roman"/>
        </w:rPr>
        <w:t xml:space="preserve">procesu, </w:t>
      </w:r>
      <w:r w:rsidR="000500B8">
        <w:rPr>
          <w:rFonts w:ascii="Times New Roman" w:hAnsi="Times New Roman" w:cs="Times New Roman"/>
        </w:rPr>
        <w:t>jāļauj</w:t>
      </w:r>
      <w:r w:rsidRPr="0005074A">
        <w:rPr>
          <w:rFonts w:ascii="Times New Roman" w:hAnsi="Times New Roman" w:cs="Times New Roman"/>
        </w:rPr>
        <w:t xml:space="preserve"> to paildzināt</w:t>
      </w:r>
      <w:r w:rsidR="000500B8">
        <w:rPr>
          <w:rFonts w:ascii="Times New Roman" w:hAnsi="Times New Roman" w:cs="Times New Roman"/>
        </w:rPr>
        <w:t>, vienlaikus sekojot laika kopējam limitam</w:t>
      </w:r>
      <w:r w:rsidRPr="0005074A">
        <w:rPr>
          <w:rFonts w:ascii="Times New Roman" w:hAnsi="Times New Roman" w:cs="Times New Roman"/>
        </w:rPr>
        <w:t>.</w:t>
      </w:r>
    </w:p>
    <w:p w14:paraId="58963D0D" w14:textId="507C59FE" w:rsidR="00251615" w:rsidRPr="00E7063F" w:rsidRDefault="00E7063F" w:rsidP="00691AC7">
      <w:pPr>
        <w:pStyle w:val="Sarakstarindkopa"/>
        <w:numPr>
          <w:ilvl w:val="0"/>
          <w:numId w:val="7"/>
        </w:numPr>
        <w:jc w:val="both"/>
        <w:rPr>
          <w:rFonts w:ascii="Times New Roman" w:hAnsi="Times New Roman" w:cs="Times New Roman"/>
          <w:b/>
          <w:bCs/>
          <w:i/>
          <w:iCs/>
        </w:rPr>
      </w:pPr>
      <w:r w:rsidRPr="00E7063F">
        <w:rPr>
          <w:rFonts w:ascii="Times New Roman" w:hAnsi="Times New Roman" w:cs="Times New Roman"/>
          <w:b/>
          <w:bCs/>
          <w:i/>
          <w:iCs/>
        </w:rPr>
        <w:t>D</w:t>
      </w:r>
      <w:r w:rsidR="00251615" w:rsidRPr="00E7063F">
        <w:rPr>
          <w:rFonts w:ascii="Times New Roman" w:hAnsi="Times New Roman" w:cs="Times New Roman"/>
          <w:b/>
          <w:bCs/>
          <w:i/>
          <w:iCs/>
        </w:rPr>
        <w:t>inamisks ritms</w:t>
      </w:r>
    </w:p>
    <w:p w14:paraId="16B100A8" w14:textId="63FB0DE1" w:rsidR="00251615" w:rsidRPr="0005074A" w:rsidRDefault="00251615" w:rsidP="00251615">
      <w:pPr>
        <w:jc w:val="both"/>
        <w:rPr>
          <w:rFonts w:ascii="Times New Roman" w:hAnsi="Times New Roman" w:cs="Times New Roman"/>
        </w:rPr>
      </w:pPr>
      <w:r w:rsidRPr="0005074A">
        <w:rPr>
          <w:rFonts w:ascii="Times New Roman" w:hAnsi="Times New Roman" w:cs="Times New Roman"/>
        </w:rPr>
        <w:t>No</w:t>
      </w:r>
      <w:r w:rsidR="00E7063F">
        <w:rPr>
          <w:rFonts w:ascii="Times New Roman" w:hAnsi="Times New Roman" w:cs="Times New Roman"/>
        </w:rPr>
        <w:t>risei</w:t>
      </w:r>
      <w:r w:rsidRPr="0005074A">
        <w:rPr>
          <w:rFonts w:ascii="Times New Roman" w:hAnsi="Times New Roman" w:cs="Times New Roman"/>
        </w:rPr>
        <w:t xml:space="preserve"> jābūt strukturētai: īss ievads, galvenā aktivitāte, noslēgums ar </w:t>
      </w:r>
      <w:r w:rsidR="00CC509B">
        <w:rPr>
          <w:rFonts w:ascii="Times New Roman" w:hAnsi="Times New Roman" w:cs="Times New Roman"/>
        </w:rPr>
        <w:t>kopsavilkumu</w:t>
      </w:r>
      <w:r w:rsidRPr="0005074A">
        <w:rPr>
          <w:rFonts w:ascii="Times New Roman" w:hAnsi="Times New Roman" w:cs="Times New Roman"/>
        </w:rPr>
        <w:t xml:space="preserve">. Pārāk ilga vai vienveidīga </w:t>
      </w:r>
      <w:r w:rsidR="00CC509B">
        <w:rPr>
          <w:rFonts w:ascii="Times New Roman" w:hAnsi="Times New Roman" w:cs="Times New Roman"/>
        </w:rPr>
        <w:t>norise</w:t>
      </w:r>
      <w:r w:rsidRPr="0005074A">
        <w:rPr>
          <w:rFonts w:ascii="Times New Roman" w:hAnsi="Times New Roman" w:cs="Times New Roman"/>
        </w:rPr>
        <w:t xml:space="preserve"> rada nogurumu un intereses zudumu.</w:t>
      </w:r>
    </w:p>
    <w:p w14:paraId="14EDAEF8" w14:textId="293E7F78" w:rsidR="00251615" w:rsidRPr="00CC509B" w:rsidRDefault="00251615" w:rsidP="00691AC7">
      <w:pPr>
        <w:pStyle w:val="Sarakstarindkopa"/>
        <w:numPr>
          <w:ilvl w:val="0"/>
          <w:numId w:val="7"/>
        </w:numPr>
        <w:jc w:val="both"/>
        <w:rPr>
          <w:rFonts w:ascii="Times New Roman" w:hAnsi="Times New Roman" w:cs="Times New Roman"/>
          <w:b/>
          <w:bCs/>
          <w:i/>
          <w:iCs/>
        </w:rPr>
      </w:pPr>
      <w:r w:rsidRPr="00CC509B">
        <w:rPr>
          <w:rFonts w:ascii="Times New Roman" w:hAnsi="Times New Roman" w:cs="Times New Roman"/>
          <w:b/>
          <w:bCs/>
          <w:i/>
          <w:iCs/>
        </w:rPr>
        <w:t xml:space="preserve">Papildu </w:t>
      </w:r>
      <w:r w:rsidR="00CC509B" w:rsidRPr="00CC509B">
        <w:rPr>
          <w:rFonts w:ascii="Times New Roman" w:hAnsi="Times New Roman" w:cs="Times New Roman"/>
          <w:b/>
          <w:bCs/>
          <w:i/>
          <w:iCs/>
        </w:rPr>
        <w:t>aspekti</w:t>
      </w:r>
    </w:p>
    <w:p w14:paraId="7D5E2EB1" w14:textId="1F0C8C7D" w:rsidR="00251615" w:rsidRPr="0005074A" w:rsidRDefault="00251615" w:rsidP="00251615">
      <w:pPr>
        <w:jc w:val="both"/>
        <w:rPr>
          <w:rFonts w:ascii="Times New Roman" w:hAnsi="Times New Roman" w:cs="Times New Roman"/>
        </w:rPr>
      </w:pPr>
      <w:r w:rsidRPr="0005074A">
        <w:rPr>
          <w:rFonts w:ascii="Times New Roman" w:hAnsi="Times New Roman" w:cs="Times New Roman"/>
        </w:rPr>
        <w:t xml:space="preserve">Telpai jābūt </w:t>
      </w:r>
      <w:r w:rsidR="00A333F7">
        <w:rPr>
          <w:rFonts w:ascii="Times New Roman" w:hAnsi="Times New Roman" w:cs="Times New Roman"/>
        </w:rPr>
        <w:t xml:space="preserve">norisei atbilstoši un </w:t>
      </w:r>
      <w:r w:rsidRPr="0005074A">
        <w:rPr>
          <w:rFonts w:ascii="Times New Roman" w:hAnsi="Times New Roman" w:cs="Times New Roman"/>
        </w:rPr>
        <w:t xml:space="preserve">ērti iekārtotai. Instrukcijām jābūt vienkāršām un vizuāli parādītām. Bērnu jautājumi jāuztver ar cieņu, jo tie veicina zinātkāri. Radošs noslēgums </w:t>
      </w:r>
      <w:r w:rsidR="00A333F7">
        <w:rPr>
          <w:rFonts w:ascii="Times New Roman" w:hAnsi="Times New Roman" w:cs="Times New Roman"/>
        </w:rPr>
        <w:t xml:space="preserve">palīdz </w:t>
      </w:r>
      <w:r w:rsidRPr="0005074A">
        <w:rPr>
          <w:rFonts w:ascii="Times New Roman" w:hAnsi="Times New Roman" w:cs="Times New Roman"/>
        </w:rPr>
        <w:t>nostiprin</w:t>
      </w:r>
      <w:r w:rsidR="00A333F7">
        <w:rPr>
          <w:rFonts w:ascii="Times New Roman" w:hAnsi="Times New Roman" w:cs="Times New Roman"/>
        </w:rPr>
        <w:t>āt</w:t>
      </w:r>
      <w:r w:rsidRPr="0005074A">
        <w:rPr>
          <w:rFonts w:ascii="Times New Roman" w:hAnsi="Times New Roman" w:cs="Times New Roman"/>
        </w:rPr>
        <w:t xml:space="preserve"> apgūto.</w:t>
      </w:r>
    </w:p>
    <w:p w14:paraId="21322AE6" w14:textId="77777777" w:rsidR="00251615" w:rsidRPr="0005074A" w:rsidRDefault="00251615" w:rsidP="00251615">
      <w:pPr>
        <w:jc w:val="both"/>
        <w:rPr>
          <w:rFonts w:ascii="Times New Roman" w:hAnsi="Times New Roman" w:cs="Times New Roman"/>
        </w:rPr>
      </w:pPr>
    </w:p>
    <w:p w14:paraId="1CA470EE" w14:textId="77BC1A1C" w:rsidR="00251615" w:rsidRPr="0005074A" w:rsidRDefault="00251615" w:rsidP="00251615">
      <w:pPr>
        <w:jc w:val="both"/>
        <w:rPr>
          <w:rFonts w:ascii="Times New Roman" w:hAnsi="Times New Roman" w:cs="Times New Roman"/>
          <w:b/>
          <w:bCs/>
        </w:rPr>
      </w:pPr>
      <w:r w:rsidRPr="0005074A">
        <w:rPr>
          <w:rFonts w:ascii="Times New Roman" w:hAnsi="Times New Roman" w:cs="Times New Roman"/>
          <w:b/>
          <w:bCs/>
        </w:rPr>
        <w:t xml:space="preserve">3. Drošība </w:t>
      </w:r>
    </w:p>
    <w:p w14:paraId="1EB29279" w14:textId="6D88BFA6" w:rsidR="00251615" w:rsidRPr="00A333F7" w:rsidRDefault="00251615" w:rsidP="00691AC7">
      <w:pPr>
        <w:pStyle w:val="Sarakstarindkopa"/>
        <w:numPr>
          <w:ilvl w:val="0"/>
          <w:numId w:val="7"/>
        </w:numPr>
        <w:jc w:val="both"/>
        <w:rPr>
          <w:rFonts w:ascii="Times New Roman" w:hAnsi="Times New Roman" w:cs="Times New Roman"/>
          <w:b/>
          <w:bCs/>
          <w:i/>
          <w:iCs/>
        </w:rPr>
      </w:pPr>
      <w:r w:rsidRPr="00A333F7">
        <w:rPr>
          <w:rFonts w:ascii="Times New Roman" w:hAnsi="Times New Roman" w:cs="Times New Roman"/>
          <w:b/>
          <w:bCs/>
          <w:i/>
          <w:iCs/>
        </w:rPr>
        <w:t xml:space="preserve">Fiziskā </w:t>
      </w:r>
      <w:r w:rsidR="00CA6371">
        <w:rPr>
          <w:rFonts w:ascii="Times New Roman" w:hAnsi="Times New Roman" w:cs="Times New Roman"/>
          <w:b/>
          <w:bCs/>
          <w:i/>
          <w:iCs/>
        </w:rPr>
        <w:t xml:space="preserve">un emocionālā </w:t>
      </w:r>
      <w:r w:rsidRPr="00A333F7">
        <w:rPr>
          <w:rFonts w:ascii="Times New Roman" w:hAnsi="Times New Roman" w:cs="Times New Roman"/>
          <w:b/>
          <w:bCs/>
          <w:i/>
          <w:iCs/>
        </w:rPr>
        <w:t>drošība</w:t>
      </w:r>
    </w:p>
    <w:p w14:paraId="43A9E760" w14:textId="1EC368DA" w:rsidR="00251615" w:rsidRPr="0005074A" w:rsidRDefault="00B15674" w:rsidP="00251615">
      <w:pPr>
        <w:jc w:val="both"/>
        <w:rPr>
          <w:rFonts w:ascii="Times New Roman" w:hAnsi="Times New Roman" w:cs="Times New Roman"/>
        </w:rPr>
      </w:pPr>
      <w:r w:rsidRPr="00B15674">
        <w:rPr>
          <w:rFonts w:ascii="Times New Roman" w:hAnsi="Times New Roman" w:cs="Times New Roman"/>
        </w:rPr>
        <w:lastRenderedPageBreak/>
        <w:t>Pirms no</w:t>
      </w:r>
      <w:r>
        <w:rPr>
          <w:rFonts w:ascii="Times New Roman" w:hAnsi="Times New Roman" w:cs="Times New Roman"/>
        </w:rPr>
        <w:t>rises</w:t>
      </w:r>
      <w:r w:rsidRPr="00B15674">
        <w:rPr>
          <w:rFonts w:ascii="Times New Roman" w:hAnsi="Times New Roman" w:cs="Times New Roman"/>
        </w:rPr>
        <w:t xml:space="preserve"> jāpārliecinās par telpas drošību (kontaktligzdas, evakuācijas ceļi)</w:t>
      </w:r>
      <w:r w:rsidR="00374D4C">
        <w:rPr>
          <w:rFonts w:ascii="Times New Roman" w:hAnsi="Times New Roman" w:cs="Times New Roman"/>
        </w:rPr>
        <w:t>.</w:t>
      </w:r>
      <w:r w:rsidRPr="00B15674">
        <w:rPr>
          <w:rFonts w:ascii="Times New Roman" w:hAnsi="Times New Roman" w:cs="Times New Roman"/>
        </w:rPr>
        <w:t xml:space="preserve"> </w:t>
      </w:r>
      <w:r w:rsidR="00251615" w:rsidRPr="0005074A">
        <w:rPr>
          <w:rFonts w:ascii="Times New Roman" w:hAnsi="Times New Roman" w:cs="Times New Roman"/>
        </w:rPr>
        <w:t xml:space="preserve">Nedrīkst izmantot asus, trauslus, smagus vai ļoti sīkus priekšmetus. Mēbelēm jābūt </w:t>
      </w:r>
      <w:r w:rsidR="00A333F7">
        <w:rPr>
          <w:rFonts w:ascii="Times New Roman" w:hAnsi="Times New Roman" w:cs="Times New Roman"/>
        </w:rPr>
        <w:t>s</w:t>
      </w:r>
      <w:r w:rsidR="004B3A2B">
        <w:rPr>
          <w:rFonts w:ascii="Times New Roman" w:hAnsi="Times New Roman" w:cs="Times New Roman"/>
        </w:rPr>
        <w:t xml:space="preserve">tabilām, inventāram – pārdomāti un mērķtiecīgi izvēlētam. </w:t>
      </w:r>
      <w:r w:rsidR="00CA6371" w:rsidRPr="00CA6371">
        <w:rPr>
          <w:rFonts w:ascii="Times New Roman" w:hAnsi="Times New Roman" w:cs="Times New Roman"/>
        </w:rPr>
        <w:t>Eksperimentiem jābūt emocionāli drošiem (bez pārmērīga trokšņa vai stresa bērnam).</w:t>
      </w:r>
    </w:p>
    <w:p w14:paraId="6822C66F" w14:textId="77777777" w:rsidR="00251615" w:rsidRPr="00433BAC" w:rsidRDefault="00251615" w:rsidP="00691AC7">
      <w:pPr>
        <w:pStyle w:val="Sarakstarindkopa"/>
        <w:numPr>
          <w:ilvl w:val="0"/>
          <w:numId w:val="7"/>
        </w:numPr>
        <w:jc w:val="both"/>
        <w:rPr>
          <w:rFonts w:ascii="Times New Roman" w:hAnsi="Times New Roman" w:cs="Times New Roman"/>
          <w:b/>
          <w:bCs/>
          <w:i/>
          <w:iCs/>
        </w:rPr>
      </w:pPr>
      <w:r w:rsidRPr="00433BAC">
        <w:rPr>
          <w:rFonts w:ascii="Times New Roman" w:hAnsi="Times New Roman" w:cs="Times New Roman"/>
          <w:b/>
          <w:bCs/>
          <w:i/>
          <w:iCs/>
        </w:rPr>
        <w:t>Materiālu un aprīkojuma pārbaude</w:t>
      </w:r>
    </w:p>
    <w:p w14:paraId="19238644" w14:textId="306F64E2" w:rsidR="00251615" w:rsidRPr="0005074A" w:rsidRDefault="00251615" w:rsidP="00251615">
      <w:pPr>
        <w:jc w:val="both"/>
        <w:rPr>
          <w:rFonts w:ascii="Times New Roman" w:hAnsi="Times New Roman" w:cs="Times New Roman"/>
        </w:rPr>
      </w:pPr>
      <w:r w:rsidRPr="0005074A">
        <w:rPr>
          <w:rFonts w:ascii="Times New Roman" w:hAnsi="Times New Roman" w:cs="Times New Roman"/>
        </w:rPr>
        <w:t>Viss aprīkojums pirms no</w:t>
      </w:r>
      <w:r w:rsidR="00221B71">
        <w:rPr>
          <w:rFonts w:ascii="Times New Roman" w:hAnsi="Times New Roman" w:cs="Times New Roman"/>
        </w:rPr>
        <w:t>rises</w:t>
      </w:r>
      <w:r w:rsidRPr="0005074A">
        <w:rPr>
          <w:rFonts w:ascii="Times New Roman" w:hAnsi="Times New Roman" w:cs="Times New Roman"/>
        </w:rPr>
        <w:t xml:space="preserve"> jāpārbauda. Īpaši svarīgi – baterijas un ierīces, kas var radīt riskus. Jāizvēlas tikai nekaitīgas vielas.</w:t>
      </w:r>
    </w:p>
    <w:p w14:paraId="487F06D9" w14:textId="77777777" w:rsidR="00251615" w:rsidRPr="00221B71" w:rsidRDefault="00251615" w:rsidP="00691AC7">
      <w:pPr>
        <w:pStyle w:val="Sarakstarindkopa"/>
        <w:numPr>
          <w:ilvl w:val="0"/>
          <w:numId w:val="7"/>
        </w:numPr>
        <w:jc w:val="both"/>
        <w:rPr>
          <w:rFonts w:ascii="Times New Roman" w:hAnsi="Times New Roman" w:cs="Times New Roman"/>
          <w:b/>
          <w:bCs/>
          <w:i/>
          <w:iCs/>
        </w:rPr>
      </w:pPr>
      <w:r w:rsidRPr="00221B71">
        <w:rPr>
          <w:rFonts w:ascii="Times New Roman" w:hAnsi="Times New Roman" w:cs="Times New Roman"/>
          <w:b/>
          <w:bCs/>
          <w:i/>
          <w:iCs/>
        </w:rPr>
        <w:t>Higiēna</w:t>
      </w:r>
    </w:p>
    <w:p w14:paraId="4C369A76" w14:textId="2B36C4DB" w:rsidR="00251615" w:rsidRPr="0005074A" w:rsidRDefault="00251615" w:rsidP="00251615">
      <w:pPr>
        <w:jc w:val="both"/>
        <w:rPr>
          <w:rFonts w:ascii="Times New Roman" w:hAnsi="Times New Roman" w:cs="Times New Roman"/>
        </w:rPr>
      </w:pPr>
      <w:r w:rsidRPr="0005074A">
        <w:rPr>
          <w:rFonts w:ascii="Times New Roman" w:hAnsi="Times New Roman" w:cs="Times New Roman"/>
        </w:rPr>
        <w:t xml:space="preserve">Pirms un pēc </w:t>
      </w:r>
      <w:r w:rsidR="00221B71">
        <w:rPr>
          <w:rFonts w:ascii="Times New Roman" w:hAnsi="Times New Roman" w:cs="Times New Roman"/>
        </w:rPr>
        <w:t>norises</w:t>
      </w:r>
      <w:r w:rsidRPr="0005074A">
        <w:rPr>
          <w:rFonts w:ascii="Times New Roman" w:hAnsi="Times New Roman" w:cs="Times New Roman"/>
        </w:rPr>
        <w:t xml:space="preserve"> bērniem jāmazgā rokas. Jāizmanto tīri un droši trauki. Jāpievērš uzmanība bērnu alerģijām</w:t>
      </w:r>
      <w:r w:rsidR="00DA1EEE">
        <w:rPr>
          <w:rFonts w:ascii="Times New Roman" w:hAnsi="Times New Roman" w:cs="Times New Roman"/>
        </w:rPr>
        <w:t xml:space="preserve"> un citiem veselības stāvokļa aspektiem</w:t>
      </w:r>
      <w:r w:rsidR="00D61516">
        <w:rPr>
          <w:rFonts w:ascii="Times New Roman" w:hAnsi="Times New Roman" w:cs="Times New Roman"/>
        </w:rPr>
        <w:t>, kam var būt kāda ietekme norises kontekstā</w:t>
      </w:r>
      <w:r w:rsidRPr="0005074A">
        <w:rPr>
          <w:rFonts w:ascii="Times New Roman" w:hAnsi="Times New Roman" w:cs="Times New Roman"/>
        </w:rPr>
        <w:t>.</w:t>
      </w:r>
    </w:p>
    <w:p w14:paraId="08E6901A" w14:textId="77777777" w:rsidR="00251615" w:rsidRPr="00DA1EEE" w:rsidRDefault="00251615" w:rsidP="00691AC7">
      <w:pPr>
        <w:pStyle w:val="Sarakstarindkopa"/>
        <w:numPr>
          <w:ilvl w:val="0"/>
          <w:numId w:val="7"/>
        </w:numPr>
        <w:jc w:val="both"/>
        <w:rPr>
          <w:rFonts w:ascii="Times New Roman" w:hAnsi="Times New Roman" w:cs="Times New Roman"/>
          <w:b/>
          <w:bCs/>
          <w:i/>
          <w:iCs/>
        </w:rPr>
      </w:pPr>
      <w:r w:rsidRPr="00DA1EEE">
        <w:rPr>
          <w:rFonts w:ascii="Times New Roman" w:hAnsi="Times New Roman" w:cs="Times New Roman"/>
          <w:b/>
          <w:bCs/>
          <w:i/>
          <w:iCs/>
        </w:rPr>
        <w:t>Pieaugušo klātbūtne</w:t>
      </w:r>
    </w:p>
    <w:p w14:paraId="1032FCB5" w14:textId="63D0715D" w:rsidR="00251615" w:rsidRPr="0005074A" w:rsidRDefault="00CE1951" w:rsidP="00251615">
      <w:pPr>
        <w:jc w:val="both"/>
        <w:rPr>
          <w:rFonts w:ascii="Times New Roman" w:hAnsi="Times New Roman" w:cs="Times New Roman"/>
        </w:rPr>
      </w:pPr>
      <w:r>
        <w:rPr>
          <w:rFonts w:ascii="Times New Roman" w:hAnsi="Times New Roman" w:cs="Times New Roman"/>
        </w:rPr>
        <w:t>Viesim norise</w:t>
      </w:r>
      <w:r w:rsidR="00251615" w:rsidRPr="0005074A">
        <w:rPr>
          <w:rFonts w:ascii="Times New Roman" w:hAnsi="Times New Roman" w:cs="Times New Roman"/>
        </w:rPr>
        <w:t xml:space="preserve"> jāvada </w:t>
      </w:r>
      <w:r>
        <w:rPr>
          <w:rFonts w:ascii="Times New Roman" w:hAnsi="Times New Roman" w:cs="Times New Roman"/>
        </w:rPr>
        <w:t xml:space="preserve">tāda </w:t>
      </w:r>
      <w:r w:rsidR="0017030B">
        <w:rPr>
          <w:rFonts w:ascii="Times New Roman" w:hAnsi="Times New Roman" w:cs="Times New Roman"/>
        </w:rPr>
        <w:t>p</w:t>
      </w:r>
      <w:r w:rsidR="00251615" w:rsidRPr="0005074A">
        <w:rPr>
          <w:rFonts w:ascii="Times New Roman" w:hAnsi="Times New Roman" w:cs="Times New Roman"/>
        </w:rPr>
        <w:t>edagog</w:t>
      </w:r>
      <w:r w:rsidR="0017030B">
        <w:rPr>
          <w:rFonts w:ascii="Times New Roman" w:hAnsi="Times New Roman" w:cs="Times New Roman"/>
        </w:rPr>
        <w:t>a klātbūtnē</w:t>
      </w:r>
      <w:r w:rsidR="00251615" w:rsidRPr="0005074A">
        <w:rPr>
          <w:rFonts w:ascii="Times New Roman" w:hAnsi="Times New Roman" w:cs="Times New Roman"/>
        </w:rPr>
        <w:t>, k</w:t>
      </w:r>
      <w:r w:rsidR="0017030B">
        <w:rPr>
          <w:rFonts w:ascii="Times New Roman" w:hAnsi="Times New Roman" w:cs="Times New Roman"/>
        </w:rPr>
        <w:t>urš</w:t>
      </w:r>
      <w:r w:rsidR="00251615" w:rsidRPr="0005074A">
        <w:rPr>
          <w:rFonts w:ascii="Times New Roman" w:hAnsi="Times New Roman" w:cs="Times New Roman"/>
        </w:rPr>
        <w:t xml:space="preserve"> pazīst bērnus. Ja ir vairākas aktivitāšu stacijas, katra jāuzrauga pieaugušajam.</w:t>
      </w:r>
    </w:p>
    <w:p w14:paraId="4074DD4E" w14:textId="77777777" w:rsidR="00251615" w:rsidRPr="0017030B" w:rsidRDefault="00251615" w:rsidP="00691AC7">
      <w:pPr>
        <w:pStyle w:val="Sarakstarindkopa"/>
        <w:numPr>
          <w:ilvl w:val="0"/>
          <w:numId w:val="7"/>
        </w:numPr>
        <w:jc w:val="both"/>
        <w:rPr>
          <w:rFonts w:ascii="Times New Roman" w:hAnsi="Times New Roman" w:cs="Times New Roman"/>
          <w:b/>
          <w:bCs/>
          <w:i/>
          <w:iCs/>
        </w:rPr>
      </w:pPr>
      <w:r w:rsidRPr="0017030B">
        <w:rPr>
          <w:rFonts w:ascii="Times New Roman" w:hAnsi="Times New Roman" w:cs="Times New Roman"/>
          <w:b/>
          <w:bCs/>
          <w:i/>
          <w:iCs/>
        </w:rPr>
        <w:t>Instrukciju vienkāršība</w:t>
      </w:r>
    </w:p>
    <w:p w14:paraId="5E5ADDBD" w14:textId="1582A1F8" w:rsidR="00251615" w:rsidRPr="0005074A" w:rsidRDefault="00251615" w:rsidP="00251615">
      <w:pPr>
        <w:jc w:val="both"/>
        <w:rPr>
          <w:rFonts w:ascii="Times New Roman" w:hAnsi="Times New Roman" w:cs="Times New Roman"/>
        </w:rPr>
      </w:pPr>
      <w:r w:rsidRPr="0005074A">
        <w:rPr>
          <w:rFonts w:ascii="Times New Roman" w:hAnsi="Times New Roman" w:cs="Times New Roman"/>
        </w:rPr>
        <w:t>Drošības noteikumiem jābūt ļoti skaidriem,</w:t>
      </w:r>
      <w:r w:rsidR="0017030B">
        <w:rPr>
          <w:rFonts w:ascii="Times New Roman" w:hAnsi="Times New Roman" w:cs="Times New Roman"/>
        </w:rPr>
        <w:t xml:space="preserve"> precīzi formulētiem,</w:t>
      </w:r>
      <w:r w:rsidRPr="0005074A">
        <w:rPr>
          <w:rFonts w:ascii="Times New Roman" w:hAnsi="Times New Roman" w:cs="Times New Roman"/>
        </w:rPr>
        <w:t xml:space="preserve"> īsiem un parādītiem vizuāli vai praktiski. Bērni nevar iegaumēt sarežģītus noteikumus.</w:t>
      </w:r>
    </w:p>
    <w:p w14:paraId="2567E6CB" w14:textId="77777777" w:rsidR="00251615" w:rsidRPr="002C295F" w:rsidRDefault="00251615" w:rsidP="00691AC7">
      <w:pPr>
        <w:pStyle w:val="Sarakstarindkopa"/>
        <w:numPr>
          <w:ilvl w:val="0"/>
          <w:numId w:val="7"/>
        </w:numPr>
        <w:jc w:val="both"/>
        <w:rPr>
          <w:rFonts w:ascii="Times New Roman" w:hAnsi="Times New Roman" w:cs="Times New Roman"/>
          <w:b/>
          <w:bCs/>
          <w:i/>
          <w:iCs/>
        </w:rPr>
      </w:pPr>
      <w:r w:rsidRPr="002C295F">
        <w:rPr>
          <w:rFonts w:ascii="Times New Roman" w:hAnsi="Times New Roman" w:cs="Times New Roman"/>
          <w:b/>
          <w:bCs/>
          <w:i/>
          <w:iCs/>
        </w:rPr>
        <w:t>Atbildības sadalījums</w:t>
      </w:r>
    </w:p>
    <w:p w14:paraId="1E0DB012" w14:textId="0ED0C8A0" w:rsidR="00251615" w:rsidRPr="0005074A" w:rsidRDefault="002C295F" w:rsidP="00251615">
      <w:pPr>
        <w:jc w:val="both"/>
        <w:rPr>
          <w:rFonts w:ascii="Times New Roman" w:hAnsi="Times New Roman" w:cs="Times New Roman"/>
        </w:rPr>
      </w:pPr>
      <w:r>
        <w:rPr>
          <w:rFonts w:ascii="Times New Roman" w:hAnsi="Times New Roman" w:cs="Times New Roman"/>
        </w:rPr>
        <w:t>Norises īstenotājs</w:t>
      </w:r>
      <w:r w:rsidR="00251615" w:rsidRPr="0005074A">
        <w:rPr>
          <w:rFonts w:ascii="Times New Roman" w:hAnsi="Times New Roman" w:cs="Times New Roman"/>
        </w:rPr>
        <w:t xml:space="preserve"> atbild par materiālu drošību un aktivitāšu vadīšanu, pedagogs – par bērnu uzvedību un pirmo palīdzību.</w:t>
      </w:r>
    </w:p>
    <w:p w14:paraId="41B0A141" w14:textId="77777777" w:rsidR="00251615" w:rsidRPr="0005074A" w:rsidRDefault="00251615" w:rsidP="00251615">
      <w:pPr>
        <w:jc w:val="both"/>
        <w:rPr>
          <w:rFonts w:ascii="Times New Roman" w:hAnsi="Times New Roman" w:cs="Times New Roman"/>
        </w:rPr>
      </w:pPr>
    </w:p>
    <w:p w14:paraId="30271D38" w14:textId="55AC8F47" w:rsidR="00251615" w:rsidRPr="006E5B8F" w:rsidRDefault="00251615" w:rsidP="006E5B8F">
      <w:pPr>
        <w:jc w:val="both"/>
        <w:rPr>
          <w:rFonts w:ascii="Times New Roman" w:hAnsi="Times New Roman" w:cs="Times New Roman"/>
          <w:b/>
          <w:bCs/>
        </w:rPr>
      </w:pPr>
      <w:r w:rsidRPr="006E5B8F">
        <w:rPr>
          <w:rFonts w:ascii="Times New Roman" w:hAnsi="Times New Roman" w:cs="Times New Roman"/>
          <w:b/>
          <w:bCs/>
        </w:rPr>
        <w:t xml:space="preserve">4. Organizatoriskie un sadarbības aspekti </w:t>
      </w:r>
    </w:p>
    <w:p w14:paraId="58018935" w14:textId="77777777" w:rsidR="006E5B8F" w:rsidRPr="006E5B8F" w:rsidRDefault="006E5B8F" w:rsidP="006E5B8F">
      <w:pPr>
        <w:pStyle w:val="Sarakstarindkopa"/>
        <w:numPr>
          <w:ilvl w:val="0"/>
          <w:numId w:val="7"/>
        </w:numPr>
        <w:jc w:val="both"/>
        <w:rPr>
          <w:rFonts w:ascii="Times New Roman" w:hAnsi="Times New Roman" w:cs="Times New Roman"/>
          <w:b/>
          <w:bCs/>
          <w:i/>
          <w:iCs/>
        </w:rPr>
      </w:pPr>
      <w:r w:rsidRPr="006E5B8F">
        <w:rPr>
          <w:rFonts w:ascii="Times New Roman" w:hAnsi="Times New Roman" w:cs="Times New Roman"/>
          <w:b/>
          <w:bCs/>
          <w:i/>
          <w:iCs/>
        </w:rPr>
        <w:t>Praktiskā sagatavošanās</w:t>
      </w:r>
    </w:p>
    <w:p w14:paraId="4DF99E1B" w14:textId="1C3237B9" w:rsidR="006E5B8F" w:rsidRPr="0005074A" w:rsidRDefault="007D26D1" w:rsidP="006E5B8F">
      <w:pPr>
        <w:jc w:val="both"/>
        <w:rPr>
          <w:rFonts w:ascii="Times New Roman" w:hAnsi="Times New Roman" w:cs="Times New Roman"/>
        </w:rPr>
      </w:pPr>
      <w:r>
        <w:rPr>
          <w:rFonts w:ascii="Times New Roman" w:hAnsi="Times New Roman" w:cs="Times New Roman"/>
        </w:rPr>
        <w:t>Norises īstenotājam</w:t>
      </w:r>
      <w:r w:rsidR="006E5B8F" w:rsidRPr="0005074A">
        <w:rPr>
          <w:rFonts w:ascii="Times New Roman" w:hAnsi="Times New Roman" w:cs="Times New Roman"/>
        </w:rPr>
        <w:t xml:space="preserve"> jāierodas savlaicīgi, jāsagatavo materiāli, </w:t>
      </w:r>
      <w:r w:rsidR="00F36B1E">
        <w:rPr>
          <w:rFonts w:ascii="Times New Roman" w:hAnsi="Times New Roman" w:cs="Times New Roman"/>
        </w:rPr>
        <w:t xml:space="preserve">jāizvērtē un </w:t>
      </w:r>
      <w:r w:rsidR="006E5B8F" w:rsidRPr="0005074A">
        <w:rPr>
          <w:rFonts w:ascii="Times New Roman" w:hAnsi="Times New Roman" w:cs="Times New Roman"/>
        </w:rPr>
        <w:t>jāpielāgo</w:t>
      </w:r>
      <w:r w:rsidR="00F36B1E">
        <w:rPr>
          <w:rFonts w:ascii="Times New Roman" w:hAnsi="Times New Roman" w:cs="Times New Roman"/>
        </w:rPr>
        <w:t>jas</w:t>
      </w:r>
      <w:r w:rsidR="006E5B8F" w:rsidRPr="0005074A">
        <w:rPr>
          <w:rFonts w:ascii="Times New Roman" w:hAnsi="Times New Roman" w:cs="Times New Roman"/>
        </w:rPr>
        <w:t xml:space="preserve"> telpa</w:t>
      </w:r>
      <w:r w:rsidR="00F36B1E">
        <w:rPr>
          <w:rFonts w:ascii="Times New Roman" w:hAnsi="Times New Roman" w:cs="Times New Roman"/>
        </w:rPr>
        <w:t>i (ja attiecināms)</w:t>
      </w:r>
      <w:r w:rsidR="006E5B8F" w:rsidRPr="0005074A">
        <w:rPr>
          <w:rFonts w:ascii="Times New Roman" w:hAnsi="Times New Roman" w:cs="Times New Roman"/>
        </w:rPr>
        <w:t>. Pedagogs var bērnus iepriekš sagatavot, īsi pastāstot, kas notiks.</w:t>
      </w:r>
    </w:p>
    <w:p w14:paraId="16268853" w14:textId="77777777" w:rsidR="00251615" w:rsidRPr="0071034F" w:rsidRDefault="00251615" w:rsidP="00691AC7">
      <w:pPr>
        <w:pStyle w:val="Sarakstarindkopa"/>
        <w:numPr>
          <w:ilvl w:val="0"/>
          <w:numId w:val="7"/>
        </w:numPr>
        <w:jc w:val="both"/>
        <w:rPr>
          <w:rFonts w:ascii="Times New Roman" w:hAnsi="Times New Roman" w:cs="Times New Roman"/>
          <w:b/>
          <w:bCs/>
          <w:i/>
          <w:iCs/>
        </w:rPr>
      </w:pPr>
      <w:r w:rsidRPr="0071034F">
        <w:rPr>
          <w:rFonts w:ascii="Times New Roman" w:hAnsi="Times New Roman" w:cs="Times New Roman"/>
          <w:b/>
          <w:bCs/>
          <w:i/>
          <w:iCs/>
        </w:rPr>
        <w:t>Īpašas vajadzības</w:t>
      </w:r>
    </w:p>
    <w:p w14:paraId="5F488389" w14:textId="4CE18B39" w:rsidR="00251615" w:rsidRPr="0005074A" w:rsidRDefault="00251615" w:rsidP="00251615">
      <w:pPr>
        <w:jc w:val="both"/>
        <w:rPr>
          <w:rFonts w:ascii="Times New Roman" w:hAnsi="Times New Roman" w:cs="Times New Roman"/>
        </w:rPr>
      </w:pPr>
      <w:r w:rsidRPr="0005074A">
        <w:rPr>
          <w:rFonts w:ascii="Times New Roman" w:hAnsi="Times New Roman" w:cs="Times New Roman"/>
        </w:rPr>
        <w:t>Grupā var būt bērni ar dažād</w:t>
      </w:r>
      <w:r w:rsidR="005D0EE3">
        <w:rPr>
          <w:rFonts w:ascii="Times New Roman" w:hAnsi="Times New Roman" w:cs="Times New Roman"/>
        </w:rPr>
        <w:t>ā</w:t>
      </w:r>
      <w:r w:rsidRPr="0005074A">
        <w:rPr>
          <w:rFonts w:ascii="Times New Roman" w:hAnsi="Times New Roman" w:cs="Times New Roman"/>
        </w:rPr>
        <w:t xml:space="preserve">m attīstības vai veselības īpatnībām. </w:t>
      </w:r>
      <w:r w:rsidR="005D0EE3">
        <w:rPr>
          <w:rFonts w:ascii="Times New Roman" w:hAnsi="Times New Roman" w:cs="Times New Roman"/>
        </w:rPr>
        <w:t>Norises</w:t>
      </w:r>
      <w:r w:rsidRPr="0005074A">
        <w:rPr>
          <w:rFonts w:ascii="Times New Roman" w:hAnsi="Times New Roman" w:cs="Times New Roman"/>
        </w:rPr>
        <w:t xml:space="preserve"> </w:t>
      </w:r>
      <w:r w:rsidR="00F36B1E">
        <w:rPr>
          <w:rFonts w:ascii="Times New Roman" w:hAnsi="Times New Roman" w:cs="Times New Roman"/>
        </w:rPr>
        <w:t xml:space="preserve">jāplāno un </w:t>
      </w:r>
      <w:r w:rsidRPr="0005074A">
        <w:rPr>
          <w:rFonts w:ascii="Times New Roman" w:hAnsi="Times New Roman" w:cs="Times New Roman"/>
        </w:rPr>
        <w:t>jāpielāgo</w:t>
      </w:r>
      <w:r w:rsidR="00F36B1E">
        <w:rPr>
          <w:rFonts w:ascii="Times New Roman" w:hAnsi="Times New Roman" w:cs="Times New Roman"/>
        </w:rPr>
        <w:t xml:space="preserve"> tā</w:t>
      </w:r>
      <w:r w:rsidRPr="0005074A">
        <w:rPr>
          <w:rFonts w:ascii="Times New Roman" w:hAnsi="Times New Roman" w:cs="Times New Roman"/>
        </w:rPr>
        <w:t>, lai visi varētu iesaistīties.</w:t>
      </w:r>
    </w:p>
    <w:p w14:paraId="059FB08E" w14:textId="77777777" w:rsidR="00251615" w:rsidRPr="0071034F" w:rsidRDefault="00251615" w:rsidP="00691AC7">
      <w:pPr>
        <w:pStyle w:val="Sarakstarindkopa"/>
        <w:numPr>
          <w:ilvl w:val="0"/>
          <w:numId w:val="7"/>
        </w:numPr>
        <w:jc w:val="both"/>
        <w:rPr>
          <w:rFonts w:ascii="Times New Roman" w:hAnsi="Times New Roman" w:cs="Times New Roman"/>
          <w:b/>
          <w:bCs/>
          <w:i/>
          <w:iCs/>
        </w:rPr>
      </w:pPr>
      <w:r w:rsidRPr="0071034F">
        <w:rPr>
          <w:rFonts w:ascii="Times New Roman" w:hAnsi="Times New Roman" w:cs="Times New Roman"/>
          <w:b/>
          <w:bCs/>
          <w:i/>
          <w:iCs/>
        </w:rPr>
        <w:t>Komunikācija ar bērniem</w:t>
      </w:r>
    </w:p>
    <w:p w14:paraId="5A44F6A3" w14:textId="1BC1DE3C" w:rsidR="00251615" w:rsidRPr="0005074A" w:rsidRDefault="00312A78" w:rsidP="00251615">
      <w:pPr>
        <w:jc w:val="both"/>
        <w:rPr>
          <w:rFonts w:ascii="Times New Roman" w:hAnsi="Times New Roman" w:cs="Times New Roman"/>
        </w:rPr>
      </w:pPr>
      <w:r>
        <w:rPr>
          <w:rFonts w:ascii="Times New Roman" w:hAnsi="Times New Roman" w:cs="Times New Roman"/>
        </w:rPr>
        <w:t>Norises īstenotājam</w:t>
      </w:r>
      <w:r w:rsidR="00251615" w:rsidRPr="0005074A">
        <w:rPr>
          <w:rFonts w:ascii="Times New Roman" w:hAnsi="Times New Roman" w:cs="Times New Roman"/>
        </w:rPr>
        <w:t xml:space="preserve"> jārunā draudzīgi un vienkārši, izmantojot bērniem </w:t>
      </w:r>
      <w:r w:rsidR="00E455AC">
        <w:rPr>
          <w:rFonts w:ascii="Times New Roman" w:hAnsi="Times New Roman" w:cs="Times New Roman"/>
        </w:rPr>
        <w:t xml:space="preserve">saprotamus </w:t>
      </w:r>
      <w:r w:rsidR="00251615" w:rsidRPr="0005074A">
        <w:rPr>
          <w:rFonts w:ascii="Times New Roman" w:hAnsi="Times New Roman" w:cs="Times New Roman"/>
        </w:rPr>
        <w:t xml:space="preserve"> piemērus. </w:t>
      </w:r>
      <w:r w:rsidR="000A1408">
        <w:rPr>
          <w:rFonts w:ascii="Times New Roman" w:hAnsi="Times New Roman" w:cs="Times New Roman"/>
        </w:rPr>
        <w:t>Norises īstenotāja ieinteresētība</w:t>
      </w:r>
      <w:r w:rsidR="00251615" w:rsidRPr="0005074A">
        <w:rPr>
          <w:rFonts w:ascii="Times New Roman" w:hAnsi="Times New Roman" w:cs="Times New Roman"/>
        </w:rPr>
        <w:t xml:space="preserve"> un pozitīva attieksme ir tikpat svarīga kā saturs.</w:t>
      </w:r>
    </w:p>
    <w:p w14:paraId="55EAD495" w14:textId="77777777" w:rsidR="00251615" w:rsidRPr="0071034F" w:rsidRDefault="00251615" w:rsidP="00691AC7">
      <w:pPr>
        <w:pStyle w:val="Sarakstarindkopa"/>
        <w:numPr>
          <w:ilvl w:val="0"/>
          <w:numId w:val="7"/>
        </w:numPr>
        <w:jc w:val="both"/>
        <w:rPr>
          <w:rFonts w:ascii="Times New Roman" w:hAnsi="Times New Roman" w:cs="Times New Roman"/>
          <w:b/>
          <w:bCs/>
          <w:i/>
          <w:iCs/>
        </w:rPr>
      </w:pPr>
      <w:r w:rsidRPr="0071034F">
        <w:rPr>
          <w:rFonts w:ascii="Times New Roman" w:hAnsi="Times New Roman" w:cs="Times New Roman"/>
          <w:b/>
          <w:bCs/>
          <w:i/>
          <w:iCs/>
        </w:rPr>
        <w:lastRenderedPageBreak/>
        <w:t>Fotografēšana un publicitāte</w:t>
      </w:r>
    </w:p>
    <w:p w14:paraId="5406DBF6" w14:textId="26D48F6A" w:rsidR="00251615" w:rsidRPr="005F6F40" w:rsidRDefault="00251615" w:rsidP="005F6F40">
      <w:pPr>
        <w:jc w:val="both"/>
        <w:rPr>
          <w:rFonts w:ascii="Times New Roman" w:hAnsi="Times New Roman" w:cs="Times New Roman"/>
        </w:rPr>
      </w:pPr>
      <w:r w:rsidRPr="0005074A">
        <w:rPr>
          <w:rFonts w:ascii="Times New Roman" w:hAnsi="Times New Roman" w:cs="Times New Roman"/>
        </w:rPr>
        <w:t xml:space="preserve">Bērnus nedrīkst fotografēt vai filmēt bez vecāku un </w:t>
      </w:r>
      <w:r w:rsidR="002123B4">
        <w:rPr>
          <w:rFonts w:ascii="Times New Roman" w:hAnsi="Times New Roman" w:cs="Times New Roman"/>
        </w:rPr>
        <w:t xml:space="preserve">izglītības </w:t>
      </w:r>
      <w:r w:rsidRPr="0005074A">
        <w:rPr>
          <w:rFonts w:ascii="Times New Roman" w:hAnsi="Times New Roman" w:cs="Times New Roman"/>
        </w:rPr>
        <w:t xml:space="preserve">iestādes piekrišanas. Ja materiāli tiek izmantoti publicitātei, </w:t>
      </w:r>
      <w:r w:rsidR="00C55BE4">
        <w:rPr>
          <w:rFonts w:ascii="Times New Roman" w:hAnsi="Times New Roman" w:cs="Times New Roman"/>
        </w:rPr>
        <w:t>par to</w:t>
      </w:r>
      <w:r w:rsidRPr="0005074A">
        <w:rPr>
          <w:rFonts w:ascii="Times New Roman" w:hAnsi="Times New Roman" w:cs="Times New Roman"/>
        </w:rPr>
        <w:t xml:space="preserve"> jāvienojas iepriekš.</w:t>
      </w:r>
    </w:p>
    <w:p w14:paraId="73E32953" w14:textId="2355963C" w:rsidR="00251615" w:rsidRPr="005F6F40" w:rsidRDefault="00251615" w:rsidP="00691AC7">
      <w:pPr>
        <w:pStyle w:val="Sarakstarindkopa"/>
        <w:numPr>
          <w:ilvl w:val="0"/>
          <w:numId w:val="7"/>
        </w:numPr>
        <w:jc w:val="both"/>
        <w:rPr>
          <w:rFonts w:ascii="Times New Roman" w:hAnsi="Times New Roman" w:cs="Times New Roman"/>
          <w:b/>
          <w:bCs/>
          <w:i/>
          <w:iCs/>
        </w:rPr>
      </w:pPr>
      <w:r w:rsidRPr="005F6F40">
        <w:rPr>
          <w:rFonts w:ascii="Times New Roman" w:hAnsi="Times New Roman" w:cs="Times New Roman"/>
          <w:b/>
          <w:bCs/>
          <w:i/>
          <w:iCs/>
        </w:rPr>
        <w:t>Sadarbība no</w:t>
      </w:r>
      <w:r w:rsidR="00F268BF">
        <w:rPr>
          <w:rFonts w:ascii="Times New Roman" w:hAnsi="Times New Roman" w:cs="Times New Roman"/>
          <w:b/>
          <w:bCs/>
          <w:i/>
          <w:iCs/>
        </w:rPr>
        <w:t>rises</w:t>
      </w:r>
      <w:r w:rsidRPr="005F6F40">
        <w:rPr>
          <w:rFonts w:ascii="Times New Roman" w:hAnsi="Times New Roman" w:cs="Times New Roman"/>
          <w:b/>
          <w:bCs/>
          <w:i/>
          <w:iCs/>
        </w:rPr>
        <w:t xml:space="preserve"> </w:t>
      </w:r>
      <w:r w:rsidR="00F268BF">
        <w:rPr>
          <w:rFonts w:ascii="Times New Roman" w:hAnsi="Times New Roman" w:cs="Times New Roman"/>
          <w:b/>
          <w:bCs/>
          <w:i/>
          <w:iCs/>
        </w:rPr>
        <w:t>procesā</w:t>
      </w:r>
    </w:p>
    <w:p w14:paraId="749F17BF" w14:textId="3BCF817E" w:rsidR="005F6F40" w:rsidRPr="0005074A" w:rsidRDefault="00251615" w:rsidP="005F6F40">
      <w:pPr>
        <w:jc w:val="both"/>
        <w:rPr>
          <w:rFonts w:ascii="Times New Roman" w:hAnsi="Times New Roman" w:cs="Times New Roman"/>
        </w:rPr>
      </w:pPr>
      <w:r w:rsidRPr="0005074A">
        <w:rPr>
          <w:rFonts w:ascii="Times New Roman" w:hAnsi="Times New Roman" w:cs="Times New Roman"/>
        </w:rPr>
        <w:t>Pedagogam jābūt iesaistītam</w:t>
      </w:r>
      <w:r w:rsidR="00F268BF">
        <w:rPr>
          <w:rFonts w:ascii="Times New Roman" w:hAnsi="Times New Roman" w:cs="Times New Roman"/>
        </w:rPr>
        <w:t>, viņš</w:t>
      </w:r>
      <w:r w:rsidRPr="0005074A">
        <w:rPr>
          <w:rFonts w:ascii="Times New Roman" w:hAnsi="Times New Roman" w:cs="Times New Roman"/>
        </w:rPr>
        <w:t xml:space="preserve"> palīdz sadalīt grupas, papildina </w:t>
      </w:r>
      <w:r w:rsidR="00773202">
        <w:rPr>
          <w:rFonts w:ascii="Times New Roman" w:hAnsi="Times New Roman" w:cs="Times New Roman"/>
        </w:rPr>
        <w:t>norises īstenotāju, sasaistot notiekošo</w:t>
      </w:r>
      <w:r w:rsidRPr="0005074A">
        <w:rPr>
          <w:rFonts w:ascii="Times New Roman" w:hAnsi="Times New Roman" w:cs="Times New Roman"/>
        </w:rPr>
        <w:t xml:space="preserve"> ar bērnu pieredz</w:t>
      </w:r>
      <w:r w:rsidR="00773202">
        <w:rPr>
          <w:rFonts w:ascii="Times New Roman" w:hAnsi="Times New Roman" w:cs="Times New Roman"/>
        </w:rPr>
        <w:t>i</w:t>
      </w:r>
      <w:r w:rsidRPr="0005074A">
        <w:rPr>
          <w:rFonts w:ascii="Times New Roman" w:hAnsi="Times New Roman" w:cs="Times New Roman"/>
        </w:rPr>
        <w:t>. Tas rada bērniem drošības sajūtu.</w:t>
      </w:r>
      <w:r w:rsidR="005F6F40" w:rsidRPr="005F6F40">
        <w:rPr>
          <w:rFonts w:ascii="Times New Roman" w:hAnsi="Times New Roman" w:cs="Times New Roman"/>
        </w:rPr>
        <w:t xml:space="preserve"> </w:t>
      </w:r>
      <w:r w:rsidR="005F6F40" w:rsidRPr="0005074A">
        <w:rPr>
          <w:rFonts w:ascii="Times New Roman" w:hAnsi="Times New Roman" w:cs="Times New Roman"/>
        </w:rPr>
        <w:t>Tas jā</w:t>
      </w:r>
      <w:r w:rsidR="00FA12BA">
        <w:rPr>
          <w:rFonts w:ascii="Times New Roman" w:hAnsi="Times New Roman" w:cs="Times New Roman"/>
        </w:rPr>
        <w:t>pārrunā</w:t>
      </w:r>
      <w:r w:rsidR="005F6F40" w:rsidRPr="0005074A">
        <w:rPr>
          <w:rFonts w:ascii="Times New Roman" w:hAnsi="Times New Roman" w:cs="Times New Roman"/>
        </w:rPr>
        <w:t xml:space="preserve"> pirms no</w:t>
      </w:r>
      <w:r w:rsidR="00FA12BA">
        <w:rPr>
          <w:rFonts w:ascii="Times New Roman" w:hAnsi="Times New Roman" w:cs="Times New Roman"/>
        </w:rPr>
        <w:t>rises</w:t>
      </w:r>
      <w:r w:rsidR="005F6F40" w:rsidRPr="0005074A">
        <w:rPr>
          <w:rFonts w:ascii="Times New Roman" w:hAnsi="Times New Roman" w:cs="Times New Roman"/>
        </w:rPr>
        <w:t xml:space="preserve">, lai </w:t>
      </w:r>
      <w:r w:rsidR="00FA12BA">
        <w:rPr>
          <w:rFonts w:ascii="Times New Roman" w:hAnsi="Times New Roman" w:cs="Times New Roman"/>
        </w:rPr>
        <w:t>izvairītos no</w:t>
      </w:r>
      <w:r w:rsidR="005F6F40" w:rsidRPr="0005074A">
        <w:rPr>
          <w:rFonts w:ascii="Times New Roman" w:hAnsi="Times New Roman" w:cs="Times New Roman"/>
        </w:rPr>
        <w:t xml:space="preserve"> pārpratum</w:t>
      </w:r>
      <w:r w:rsidR="00FA12BA">
        <w:rPr>
          <w:rFonts w:ascii="Times New Roman" w:hAnsi="Times New Roman" w:cs="Times New Roman"/>
        </w:rPr>
        <w:t>iem</w:t>
      </w:r>
      <w:r w:rsidR="005F6F40" w:rsidRPr="0005074A">
        <w:rPr>
          <w:rFonts w:ascii="Times New Roman" w:hAnsi="Times New Roman" w:cs="Times New Roman"/>
        </w:rPr>
        <w:t>.</w:t>
      </w:r>
    </w:p>
    <w:p w14:paraId="1A4412C6" w14:textId="77777777" w:rsidR="00251615" w:rsidRPr="00FA12BA" w:rsidRDefault="00251615" w:rsidP="00691AC7">
      <w:pPr>
        <w:pStyle w:val="Sarakstarindkopa"/>
        <w:numPr>
          <w:ilvl w:val="0"/>
          <w:numId w:val="7"/>
        </w:numPr>
        <w:jc w:val="both"/>
        <w:rPr>
          <w:rFonts w:ascii="Times New Roman" w:hAnsi="Times New Roman" w:cs="Times New Roman"/>
          <w:b/>
          <w:bCs/>
          <w:i/>
          <w:iCs/>
        </w:rPr>
      </w:pPr>
      <w:r w:rsidRPr="00FA12BA">
        <w:rPr>
          <w:rFonts w:ascii="Times New Roman" w:hAnsi="Times New Roman" w:cs="Times New Roman"/>
          <w:b/>
          <w:bCs/>
          <w:i/>
          <w:iCs/>
        </w:rPr>
        <w:t>Atgriezeniskā saite</w:t>
      </w:r>
    </w:p>
    <w:p w14:paraId="4090F0C0" w14:textId="00A91AC8" w:rsidR="00251615" w:rsidRPr="0005074A" w:rsidRDefault="00251615" w:rsidP="00251615">
      <w:pPr>
        <w:jc w:val="both"/>
        <w:rPr>
          <w:rFonts w:ascii="Times New Roman" w:hAnsi="Times New Roman" w:cs="Times New Roman"/>
        </w:rPr>
      </w:pPr>
      <w:r w:rsidRPr="0005074A">
        <w:rPr>
          <w:rFonts w:ascii="Times New Roman" w:hAnsi="Times New Roman" w:cs="Times New Roman"/>
        </w:rPr>
        <w:t>Pēc no</w:t>
      </w:r>
      <w:r w:rsidR="00A163C0">
        <w:rPr>
          <w:rFonts w:ascii="Times New Roman" w:hAnsi="Times New Roman" w:cs="Times New Roman"/>
        </w:rPr>
        <w:t>rises</w:t>
      </w:r>
      <w:r w:rsidRPr="0005074A">
        <w:rPr>
          <w:rFonts w:ascii="Times New Roman" w:hAnsi="Times New Roman" w:cs="Times New Roman"/>
        </w:rPr>
        <w:t xml:space="preserve"> ieteicams</w:t>
      </w:r>
      <w:r w:rsidR="00A163C0">
        <w:rPr>
          <w:rFonts w:ascii="Times New Roman" w:hAnsi="Times New Roman" w:cs="Times New Roman"/>
        </w:rPr>
        <w:t xml:space="preserve"> bērnu grupā un ar pedagogu</w:t>
      </w:r>
      <w:r w:rsidRPr="0005074A">
        <w:rPr>
          <w:rFonts w:ascii="Times New Roman" w:hAnsi="Times New Roman" w:cs="Times New Roman"/>
        </w:rPr>
        <w:t xml:space="preserve"> pārrunāt, kas izdevās, kas bērniem patika un ko varētu uzlabot nākamreiz.</w:t>
      </w:r>
    </w:p>
    <w:p w14:paraId="677A20D0" w14:textId="77777777" w:rsidR="00251615" w:rsidRPr="00A163C0" w:rsidRDefault="00251615" w:rsidP="00691AC7">
      <w:pPr>
        <w:pStyle w:val="Sarakstarindkopa"/>
        <w:numPr>
          <w:ilvl w:val="0"/>
          <w:numId w:val="7"/>
        </w:numPr>
        <w:jc w:val="both"/>
        <w:rPr>
          <w:rFonts w:ascii="Times New Roman" w:hAnsi="Times New Roman" w:cs="Times New Roman"/>
          <w:b/>
          <w:bCs/>
          <w:i/>
          <w:iCs/>
        </w:rPr>
      </w:pPr>
      <w:r w:rsidRPr="00A163C0">
        <w:rPr>
          <w:rFonts w:ascii="Times New Roman" w:hAnsi="Times New Roman" w:cs="Times New Roman"/>
          <w:b/>
          <w:bCs/>
          <w:i/>
          <w:iCs/>
        </w:rPr>
        <w:t>Cieņa pret noteikumiem un vērtībām</w:t>
      </w:r>
    </w:p>
    <w:p w14:paraId="1D1C4947" w14:textId="305004FF" w:rsidR="00251615" w:rsidRPr="0005074A" w:rsidRDefault="000039F2" w:rsidP="00251615">
      <w:pPr>
        <w:jc w:val="both"/>
        <w:rPr>
          <w:rFonts w:ascii="Times New Roman" w:hAnsi="Times New Roman" w:cs="Times New Roman"/>
        </w:rPr>
      </w:pPr>
      <w:r>
        <w:rPr>
          <w:rFonts w:ascii="Times New Roman" w:hAnsi="Times New Roman" w:cs="Times New Roman"/>
        </w:rPr>
        <w:t>Norises īstenotājam</w:t>
      </w:r>
      <w:r w:rsidR="00251615" w:rsidRPr="0005074A">
        <w:rPr>
          <w:rFonts w:ascii="Times New Roman" w:hAnsi="Times New Roman" w:cs="Times New Roman"/>
        </w:rPr>
        <w:t xml:space="preserve"> jāievēro </w:t>
      </w:r>
      <w:r>
        <w:rPr>
          <w:rFonts w:ascii="Times New Roman" w:hAnsi="Times New Roman" w:cs="Times New Roman"/>
        </w:rPr>
        <w:t>pirmsskolas izglītības iestādes</w:t>
      </w:r>
      <w:r w:rsidR="00251615" w:rsidRPr="0005074A">
        <w:rPr>
          <w:rFonts w:ascii="Times New Roman" w:hAnsi="Times New Roman" w:cs="Times New Roman"/>
        </w:rPr>
        <w:t xml:space="preserve"> noteikumi (apavi, apģērbs, kārtība) un jāuztur neitrāla, uz mācīšanos orientēta pieeja (bez politiskiem vai reliģiskiem vēstījumiem).</w:t>
      </w:r>
    </w:p>
    <w:p w14:paraId="2506DDBA" w14:textId="77777777" w:rsidR="002078FF" w:rsidRPr="0005074A" w:rsidRDefault="002078FF" w:rsidP="002078FF">
      <w:pPr>
        <w:jc w:val="both"/>
        <w:rPr>
          <w:rFonts w:ascii="Times New Roman" w:hAnsi="Times New Roman" w:cs="Times New Roman"/>
        </w:rPr>
      </w:pPr>
    </w:p>
    <w:p w14:paraId="098B9799" w14:textId="77777777" w:rsidR="002078FF" w:rsidRPr="00532DA3" w:rsidRDefault="002078FF" w:rsidP="002078FF">
      <w:pPr>
        <w:jc w:val="both"/>
        <w:rPr>
          <w:rFonts w:ascii="Times New Roman" w:hAnsi="Times New Roman" w:cs="Times New Roman"/>
          <w:sz w:val="22"/>
          <w:szCs w:val="22"/>
        </w:rPr>
      </w:pPr>
    </w:p>
    <w:p w14:paraId="778516E9" w14:textId="77777777" w:rsidR="002078FF" w:rsidRDefault="002078FF" w:rsidP="002078FF">
      <w:pPr>
        <w:jc w:val="both"/>
        <w:rPr>
          <w:rFonts w:ascii="Times New Roman" w:hAnsi="Times New Roman" w:cs="Times New Roman"/>
          <w:sz w:val="22"/>
          <w:szCs w:val="22"/>
        </w:rPr>
      </w:pPr>
    </w:p>
    <w:p w14:paraId="01567FFC" w14:textId="77777777" w:rsidR="002477F0" w:rsidRDefault="002477F0" w:rsidP="002078FF">
      <w:pPr>
        <w:jc w:val="both"/>
        <w:rPr>
          <w:rFonts w:ascii="Times New Roman" w:hAnsi="Times New Roman" w:cs="Times New Roman"/>
          <w:sz w:val="22"/>
          <w:szCs w:val="22"/>
        </w:rPr>
      </w:pPr>
    </w:p>
    <w:p w14:paraId="21EADEAD" w14:textId="77777777" w:rsidR="002477F0" w:rsidRDefault="002477F0" w:rsidP="002078FF">
      <w:pPr>
        <w:jc w:val="both"/>
        <w:rPr>
          <w:rFonts w:ascii="Times New Roman" w:hAnsi="Times New Roman" w:cs="Times New Roman"/>
          <w:sz w:val="22"/>
          <w:szCs w:val="22"/>
        </w:rPr>
      </w:pPr>
    </w:p>
    <w:p w14:paraId="1FC23CEC" w14:textId="77777777" w:rsidR="00E1431F" w:rsidRDefault="00E1431F" w:rsidP="002078FF">
      <w:pPr>
        <w:jc w:val="both"/>
        <w:rPr>
          <w:rFonts w:ascii="Times New Roman" w:hAnsi="Times New Roman" w:cs="Times New Roman"/>
          <w:sz w:val="22"/>
          <w:szCs w:val="22"/>
        </w:rPr>
      </w:pPr>
    </w:p>
    <w:p w14:paraId="339810C4" w14:textId="69BCE279" w:rsidR="007077EE" w:rsidRPr="007077EE" w:rsidRDefault="00E1431F" w:rsidP="002078FF">
      <w:pPr>
        <w:jc w:val="both"/>
        <w:rPr>
          <w:rFonts w:ascii="Times New Roman" w:hAnsi="Times New Roman" w:cs="Times New Roman"/>
          <w:b/>
          <w:bCs/>
          <w:i/>
          <w:iCs/>
          <w:sz w:val="22"/>
          <w:szCs w:val="22"/>
        </w:rPr>
      </w:pPr>
      <w:r w:rsidRPr="002477F0">
        <w:rPr>
          <w:rFonts w:ascii="Times New Roman" w:hAnsi="Times New Roman" w:cs="Times New Roman"/>
        </w:rPr>
        <w:t xml:space="preserve">Atbalsta materiāli </w:t>
      </w:r>
      <w:r w:rsidR="0091604C" w:rsidRPr="002477F0">
        <w:rPr>
          <w:rFonts w:ascii="Times New Roman" w:hAnsi="Times New Roman" w:cs="Times New Roman"/>
        </w:rPr>
        <w:t>norises sagatavošanai pieejami šeit</w:t>
      </w:r>
      <w:r w:rsidR="0091604C">
        <w:rPr>
          <w:rFonts w:ascii="Times New Roman" w:hAnsi="Times New Roman" w:cs="Times New Roman"/>
          <w:sz w:val="22"/>
          <w:szCs w:val="22"/>
        </w:rPr>
        <w:t xml:space="preserve">: </w:t>
      </w:r>
      <w:hyperlink r:id="rId12" w:history="1">
        <w:r w:rsidR="007077EE" w:rsidRPr="007077EE">
          <w:rPr>
            <w:rStyle w:val="Hipersaite"/>
            <w:rFonts w:ascii="Times New Roman" w:hAnsi="Times New Roman" w:cs="Times New Roman"/>
            <w:b/>
            <w:bCs/>
            <w:i/>
            <w:iCs/>
          </w:rPr>
          <w:t>Norišu īstenotājiem | Valsts izglītības attīstības aģentūra</w:t>
        </w:r>
      </w:hyperlink>
      <w:r w:rsidR="007077EE" w:rsidRPr="007077EE">
        <w:rPr>
          <w:rFonts w:ascii="Times New Roman" w:hAnsi="Times New Roman" w:cs="Times New Roman"/>
          <w:b/>
          <w:bCs/>
          <w:i/>
          <w:iCs/>
        </w:rPr>
        <w:t xml:space="preserve"> </w:t>
      </w:r>
    </w:p>
    <w:p w14:paraId="61D33F50" w14:textId="77777777" w:rsidR="002078FF" w:rsidRPr="00532DA3" w:rsidRDefault="002078FF" w:rsidP="002078FF">
      <w:pPr>
        <w:jc w:val="both"/>
        <w:rPr>
          <w:rFonts w:ascii="Times New Roman" w:hAnsi="Times New Roman" w:cs="Times New Roman"/>
          <w:sz w:val="22"/>
          <w:szCs w:val="22"/>
        </w:rPr>
      </w:pPr>
    </w:p>
    <w:p w14:paraId="0949B07B" w14:textId="77777777" w:rsidR="00E46FF7" w:rsidRPr="00E46FF7" w:rsidRDefault="00E46FF7" w:rsidP="00E46FF7">
      <w:pPr>
        <w:spacing w:line="276" w:lineRule="auto"/>
        <w:jc w:val="both"/>
        <w:rPr>
          <w:rFonts w:ascii="Times New Roman" w:eastAsia="Times New Roman" w:hAnsi="Times New Roman" w:cs="Times New Roman"/>
        </w:rPr>
      </w:pPr>
      <w:r w:rsidRPr="00E46FF7">
        <w:rPr>
          <w:rFonts w:ascii="Times New Roman" w:eastAsia="Times New Roman" w:hAnsi="Times New Roman" w:cs="Times New Roman"/>
        </w:rPr>
        <w:t xml:space="preserve">Ministru kabineta 21.11.2018. noteikumi Nr.716 </w:t>
      </w:r>
      <w:hyperlink r:id="rId13" w:history="1">
        <w:r w:rsidRPr="00E46FF7">
          <w:rPr>
            <w:rFonts w:ascii="Times New Roman" w:eastAsia="Times New Roman" w:hAnsi="Times New Roman" w:cs="Times New Roman"/>
            <w:color w:val="467886"/>
            <w:u w:val="single"/>
          </w:rPr>
          <w:t>“Noteikumi par valsts pirmsskolas izglītības vadlīnijām un pirmsskolas izglītības programmu paraugiem”</w:t>
        </w:r>
      </w:hyperlink>
      <w:r w:rsidRPr="00E46FF7">
        <w:rPr>
          <w:rFonts w:ascii="Times New Roman" w:eastAsia="Times New Roman" w:hAnsi="Times New Roman" w:cs="Times New Roman"/>
        </w:rPr>
        <w:t xml:space="preserve"> </w:t>
      </w:r>
    </w:p>
    <w:p w14:paraId="6B042663" w14:textId="77777777" w:rsidR="00E46FF7" w:rsidRPr="00E46FF7" w:rsidRDefault="00E46FF7" w:rsidP="00E46FF7">
      <w:pPr>
        <w:spacing w:line="276" w:lineRule="auto"/>
        <w:jc w:val="both"/>
        <w:rPr>
          <w:rFonts w:ascii="Aptos" w:eastAsia="Aptos" w:hAnsi="Aptos" w:cs="Arial"/>
          <w:color w:val="467886"/>
          <w:u w:val="single"/>
        </w:rPr>
      </w:pPr>
      <w:hyperlink r:id="rId14">
        <w:r w:rsidRPr="00E46FF7">
          <w:rPr>
            <w:rFonts w:ascii="Times New Roman" w:eastAsia="Times New Roman" w:hAnsi="Times New Roman" w:cs="Times New Roman"/>
            <w:color w:val="467886"/>
            <w:u w:val="single"/>
          </w:rPr>
          <w:t>Pirmsskolas mācību programma</w:t>
        </w:r>
      </w:hyperlink>
      <w:r w:rsidRPr="00E46FF7">
        <w:rPr>
          <w:rFonts w:ascii="Times New Roman" w:eastAsia="Times New Roman" w:hAnsi="Times New Roman" w:cs="Times New Roman"/>
          <w:color w:val="467886"/>
          <w:u w:val="single"/>
        </w:rPr>
        <w:t xml:space="preserve"> </w:t>
      </w:r>
    </w:p>
    <w:p w14:paraId="55828C5D" w14:textId="77777777" w:rsidR="005F394E" w:rsidRDefault="005F394E">
      <w:pPr>
        <w:rPr>
          <w:rFonts w:ascii="Times New Roman" w:hAnsi="Times New Roman" w:cs="Times New Roman"/>
        </w:rPr>
      </w:pPr>
    </w:p>
    <w:p w14:paraId="68C24393" w14:textId="77777777" w:rsidR="005F394E" w:rsidRDefault="005F394E">
      <w:pPr>
        <w:rPr>
          <w:rFonts w:ascii="Times New Roman" w:hAnsi="Times New Roman" w:cs="Times New Roman"/>
        </w:rPr>
      </w:pPr>
    </w:p>
    <w:sectPr w:rsidR="005F394E" w:rsidSect="00D926C1">
      <w:footerReference w:type="default" r:id="rId15"/>
      <w:footerReference w:type="first" r:id="rId16"/>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AA816" w14:textId="77777777" w:rsidR="00B52AD2" w:rsidRDefault="00B52AD2" w:rsidP="00D926C1">
      <w:pPr>
        <w:spacing w:after="0" w:line="240" w:lineRule="auto"/>
      </w:pPr>
      <w:r>
        <w:separator/>
      </w:r>
    </w:p>
  </w:endnote>
  <w:endnote w:type="continuationSeparator" w:id="0">
    <w:p w14:paraId="0AC11708" w14:textId="77777777" w:rsidR="00B52AD2" w:rsidRDefault="00B52AD2" w:rsidP="00D92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5900147"/>
      <w:docPartObj>
        <w:docPartGallery w:val="Page Numbers (Bottom of Page)"/>
        <w:docPartUnique/>
      </w:docPartObj>
    </w:sdtPr>
    <w:sdtContent>
      <w:p w14:paraId="09F26A3C" w14:textId="6D1B44FA" w:rsidR="00D926C1" w:rsidRPr="00D926C1" w:rsidRDefault="00D926C1" w:rsidP="00D926C1">
        <w:pPr>
          <w:pStyle w:val="Kjene"/>
          <w:jc w:val="center"/>
          <w:rPr>
            <w:rFonts w:ascii="Times New Roman" w:hAnsi="Times New Roman" w:cs="Times New Roman"/>
          </w:rPr>
        </w:pPr>
        <w:r w:rsidRPr="00D926C1">
          <w:rPr>
            <w:rFonts w:ascii="Times New Roman" w:hAnsi="Times New Roman" w:cs="Times New Roman"/>
          </w:rPr>
          <w:fldChar w:fldCharType="begin"/>
        </w:r>
        <w:r w:rsidRPr="00D926C1">
          <w:rPr>
            <w:rFonts w:ascii="Times New Roman" w:hAnsi="Times New Roman" w:cs="Times New Roman"/>
          </w:rPr>
          <w:instrText>PAGE   \* MERGEFORMAT</w:instrText>
        </w:r>
        <w:r w:rsidRPr="00D926C1">
          <w:rPr>
            <w:rFonts w:ascii="Times New Roman" w:hAnsi="Times New Roman" w:cs="Times New Roman"/>
          </w:rPr>
          <w:fldChar w:fldCharType="separate"/>
        </w:r>
        <w:r w:rsidR="00C002A3">
          <w:rPr>
            <w:rFonts w:ascii="Times New Roman" w:hAnsi="Times New Roman" w:cs="Times New Roman"/>
            <w:noProof/>
          </w:rPr>
          <w:t>3</w:t>
        </w:r>
        <w:r w:rsidRPr="00D926C1">
          <w:rPr>
            <w:rFonts w:ascii="Times New Roman" w:hAnsi="Times New Roman" w:cs="Times New Roman"/>
          </w:rPr>
          <w:fldChar w:fldCharType="end"/>
        </w:r>
      </w:p>
      <w:p w14:paraId="33E230E0" w14:textId="77777777" w:rsidR="00D926C1" w:rsidRPr="00582922" w:rsidRDefault="00D926C1" w:rsidP="00D926C1">
        <w:pPr>
          <w:spacing w:after="0"/>
          <w:jc w:val="center"/>
          <w:rPr>
            <w:rFonts w:ascii="Times New Roman" w:hAnsi="Times New Roman" w:cs="Times New Roman"/>
            <w:i/>
            <w:iCs/>
            <w:lang w:eastAsia="lv-LV"/>
          </w:rPr>
        </w:pPr>
        <w:r w:rsidRPr="00BC4ABC">
          <w:rPr>
            <w:rFonts w:ascii="Times New Roman" w:hAnsi="Times New Roman" w:cs="Times New Roman"/>
            <w:i/>
            <w:iCs/>
            <w:lang w:eastAsia="lv-LV"/>
          </w:rPr>
          <w:t>Valsts izglītības attīstības aģentūras</w:t>
        </w:r>
        <w:r w:rsidRPr="00582922">
          <w:rPr>
            <w:rFonts w:ascii="Times New Roman" w:hAnsi="Times New Roman" w:cs="Times New Roman"/>
            <w:i/>
            <w:iCs/>
            <w:lang w:eastAsia="lv-LV"/>
          </w:rPr>
          <w:t xml:space="preserve"> īstenotais projekts </w:t>
        </w:r>
        <w:r w:rsidRPr="00BC4ABC">
          <w:rPr>
            <w:rFonts w:ascii="Times New Roman" w:hAnsi="Times New Roman" w:cs="Times New Roman"/>
            <w:i/>
            <w:iCs/>
            <w:lang w:eastAsia="lv-LV"/>
          </w:rPr>
          <w:t>Nr.</w:t>
        </w:r>
        <w:r w:rsidRPr="00582922">
          <w:rPr>
            <w:rFonts w:ascii="Times New Roman" w:hAnsi="Times New Roman" w:cs="Times New Roman"/>
            <w:i/>
            <w:iCs/>
            <w:lang w:eastAsia="lv-LV"/>
          </w:rPr>
          <w:t xml:space="preserve"> 4.2.2.1/1/25/I/001</w:t>
        </w:r>
      </w:p>
      <w:p w14:paraId="47E42A12" w14:textId="43E131C0" w:rsidR="00D926C1" w:rsidRPr="00D926C1" w:rsidRDefault="00D926C1" w:rsidP="00D926C1">
        <w:pPr>
          <w:spacing w:after="0"/>
          <w:jc w:val="center"/>
          <w:rPr>
            <w:rFonts w:ascii="Times New Roman" w:hAnsi="Times New Roman" w:cs="Times New Roman"/>
            <w:i/>
            <w:iCs/>
            <w:lang w:eastAsia="lv-LV"/>
          </w:rPr>
        </w:pPr>
        <w:r w:rsidRPr="00582922">
          <w:rPr>
            <w:rFonts w:ascii="Times New Roman" w:hAnsi="Times New Roman" w:cs="Times New Roman"/>
            <w:i/>
            <w:iCs/>
            <w:lang w:eastAsia="lv-LV"/>
          </w:rPr>
          <w:t>"STEM un pilsoniskās līdzdalības norises plašākai izglītības pieredzei un karjeras izvēlei”</w:t>
        </w:r>
        <w:r w:rsidRPr="00EE12C9">
          <w:rPr>
            <w:rFonts w:ascii="Times New Roman" w:hAnsi="Times New Roman" w:cs="Times New Roman"/>
            <w:i/>
            <w:iCs/>
            <w:lang w:eastAsia="lv-LV"/>
          </w:rPr>
          <w:t xml:space="preserve"> , ko finansē Eiropas Sociālais fonds Plus un Latvijas valst</w:t>
        </w:r>
        <w:r>
          <w:rPr>
            <w:rFonts w:ascii="Times New Roman" w:hAnsi="Times New Roman" w:cs="Times New Roman"/>
            <w:i/>
            <w:iCs/>
            <w:lang w:eastAsia="lv-LV"/>
          </w:rPr>
          <w:t>s</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3521517"/>
      <w:docPartObj>
        <w:docPartGallery w:val="Page Numbers (Bottom of Page)"/>
        <w:docPartUnique/>
      </w:docPartObj>
    </w:sdtPr>
    <w:sdtContent>
      <w:p w14:paraId="0767E1A2" w14:textId="0908EF33" w:rsidR="00D926C1" w:rsidRDefault="00D926C1">
        <w:pPr>
          <w:pStyle w:val="Kjene"/>
          <w:jc w:val="center"/>
        </w:pPr>
        <w:r>
          <w:fldChar w:fldCharType="begin"/>
        </w:r>
        <w:r>
          <w:instrText>PAGE   \* MERGEFORMAT</w:instrText>
        </w:r>
        <w:r>
          <w:fldChar w:fldCharType="separate"/>
        </w:r>
        <w:r w:rsidR="00C002A3">
          <w:rPr>
            <w:noProof/>
          </w:rPr>
          <w:t>1</w:t>
        </w:r>
        <w:r>
          <w:fldChar w:fldCharType="end"/>
        </w:r>
      </w:p>
      <w:p w14:paraId="50A211C4" w14:textId="77777777" w:rsidR="00D926C1" w:rsidRPr="00582922" w:rsidRDefault="00D926C1" w:rsidP="00D926C1">
        <w:pPr>
          <w:spacing w:after="0"/>
          <w:jc w:val="center"/>
          <w:rPr>
            <w:rFonts w:ascii="Times New Roman" w:hAnsi="Times New Roman" w:cs="Times New Roman"/>
            <w:i/>
            <w:iCs/>
            <w:lang w:eastAsia="lv-LV"/>
          </w:rPr>
        </w:pPr>
        <w:r w:rsidRPr="00BC4ABC">
          <w:rPr>
            <w:rFonts w:ascii="Times New Roman" w:hAnsi="Times New Roman" w:cs="Times New Roman"/>
            <w:i/>
            <w:iCs/>
            <w:lang w:eastAsia="lv-LV"/>
          </w:rPr>
          <w:t>Valsts izglītības attīstības aģentūras</w:t>
        </w:r>
        <w:r w:rsidRPr="00582922">
          <w:rPr>
            <w:rFonts w:ascii="Times New Roman" w:hAnsi="Times New Roman" w:cs="Times New Roman"/>
            <w:i/>
            <w:iCs/>
            <w:lang w:eastAsia="lv-LV"/>
          </w:rPr>
          <w:t xml:space="preserve"> īstenotais projekts </w:t>
        </w:r>
        <w:r w:rsidRPr="00BC4ABC">
          <w:rPr>
            <w:rFonts w:ascii="Times New Roman" w:hAnsi="Times New Roman" w:cs="Times New Roman"/>
            <w:i/>
            <w:iCs/>
            <w:lang w:eastAsia="lv-LV"/>
          </w:rPr>
          <w:t>Nr.</w:t>
        </w:r>
        <w:r w:rsidRPr="00582922">
          <w:rPr>
            <w:rFonts w:ascii="Times New Roman" w:hAnsi="Times New Roman" w:cs="Times New Roman"/>
            <w:i/>
            <w:iCs/>
            <w:lang w:eastAsia="lv-LV"/>
          </w:rPr>
          <w:t xml:space="preserve"> 4.2.2.1/1/25/I/001</w:t>
        </w:r>
      </w:p>
      <w:p w14:paraId="737EE62D" w14:textId="7DA52293" w:rsidR="00D926C1" w:rsidRPr="00D926C1" w:rsidRDefault="00D926C1" w:rsidP="00D926C1">
        <w:pPr>
          <w:spacing w:after="0"/>
          <w:jc w:val="center"/>
          <w:rPr>
            <w:rFonts w:ascii="Times New Roman" w:hAnsi="Times New Roman" w:cs="Times New Roman"/>
            <w:i/>
            <w:iCs/>
            <w:lang w:eastAsia="lv-LV"/>
          </w:rPr>
        </w:pPr>
        <w:r w:rsidRPr="00582922">
          <w:rPr>
            <w:rFonts w:ascii="Times New Roman" w:hAnsi="Times New Roman" w:cs="Times New Roman"/>
            <w:i/>
            <w:iCs/>
            <w:lang w:eastAsia="lv-LV"/>
          </w:rPr>
          <w:t>"STEM un pilsoniskās līdzdalības norises plašākai izglītības pieredzei un karjeras izvēlei”</w:t>
        </w:r>
        <w:r w:rsidRPr="00EE12C9">
          <w:rPr>
            <w:rFonts w:ascii="Times New Roman" w:hAnsi="Times New Roman" w:cs="Times New Roman"/>
            <w:i/>
            <w:iCs/>
            <w:lang w:eastAsia="lv-LV"/>
          </w:rPr>
          <w:t xml:space="preserve"> , ko finansē Eiropas Sociālais fonds Plus un Latvijas valst</w:t>
        </w:r>
        <w:r>
          <w:rPr>
            <w:rFonts w:ascii="Times New Roman" w:hAnsi="Times New Roman" w:cs="Times New Roman"/>
            <w:i/>
            <w:iCs/>
            <w:lang w:eastAsia="lv-LV"/>
          </w:rPr>
          <w:t xml:space="preserve">s </w:t>
        </w:r>
      </w:p>
    </w:sdtContent>
  </w:sdt>
  <w:p w14:paraId="0D51017F" w14:textId="77777777" w:rsidR="00D926C1" w:rsidRDefault="00D926C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4FADA" w14:textId="77777777" w:rsidR="00B52AD2" w:rsidRDefault="00B52AD2" w:rsidP="00D926C1">
      <w:pPr>
        <w:spacing w:after="0" w:line="240" w:lineRule="auto"/>
      </w:pPr>
      <w:r>
        <w:separator/>
      </w:r>
    </w:p>
  </w:footnote>
  <w:footnote w:type="continuationSeparator" w:id="0">
    <w:p w14:paraId="05F16257" w14:textId="77777777" w:rsidR="00B52AD2" w:rsidRDefault="00B52AD2" w:rsidP="00D926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E73E0"/>
    <w:multiLevelType w:val="hybridMultilevel"/>
    <w:tmpl w:val="BFD0227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85F487E"/>
    <w:multiLevelType w:val="hybridMultilevel"/>
    <w:tmpl w:val="A6E2E006"/>
    <w:lvl w:ilvl="0" w:tplc="04260011">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0DC6BCB"/>
    <w:multiLevelType w:val="hybridMultilevel"/>
    <w:tmpl w:val="01F2E80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4EE2E36"/>
    <w:multiLevelType w:val="hybridMultilevel"/>
    <w:tmpl w:val="01A0A44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FFA3401"/>
    <w:multiLevelType w:val="hybridMultilevel"/>
    <w:tmpl w:val="70D059A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35A5441"/>
    <w:multiLevelType w:val="hybridMultilevel"/>
    <w:tmpl w:val="7060976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B397D78"/>
    <w:multiLevelType w:val="hybridMultilevel"/>
    <w:tmpl w:val="5414F4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6145276">
    <w:abstractNumId w:val="4"/>
  </w:num>
  <w:num w:numId="2" w16cid:durableId="800999634">
    <w:abstractNumId w:val="6"/>
  </w:num>
  <w:num w:numId="3" w16cid:durableId="1581406326">
    <w:abstractNumId w:val="2"/>
  </w:num>
  <w:num w:numId="4" w16cid:durableId="1674717287">
    <w:abstractNumId w:val="1"/>
  </w:num>
  <w:num w:numId="5" w16cid:durableId="1646930005">
    <w:abstractNumId w:val="3"/>
  </w:num>
  <w:num w:numId="6" w16cid:durableId="1418401612">
    <w:abstractNumId w:val="5"/>
  </w:num>
  <w:num w:numId="7" w16cid:durableId="1760831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EBA"/>
    <w:rsid w:val="000039F2"/>
    <w:rsid w:val="00004B78"/>
    <w:rsid w:val="00042D75"/>
    <w:rsid w:val="000500B8"/>
    <w:rsid w:val="0005074A"/>
    <w:rsid w:val="00054C80"/>
    <w:rsid w:val="000A1408"/>
    <w:rsid w:val="000E3258"/>
    <w:rsid w:val="000F15A8"/>
    <w:rsid w:val="00101E45"/>
    <w:rsid w:val="00101F9F"/>
    <w:rsid w:val="001403CB"/>
    <w:rsid w:val="0017030B"/>
    <w:rsid w:val="001D056F"/>
    <w:rsid w:val="001F379C"/>
    <w:rsid w:val="002078FF"/>
    <w:rsid w:val="002123B4"/>
    <w:rsid w:val="00221B71"/>
    <w:rsid w:val="00226C72"/>
    <w:rsid w:val="00236C51"/>
    <w:rsid w:val="00241C80"/>
    <w:rsid w:val="002477F0"/>
    <w:rsid w:val="00251615"/>
    <w:rsid w:val="002638C2"/>
    <w:rsid w:val="00266317"/>
    <w:rsid w:val="0028149E"/>
    <w:rsid w:val="002A4ECF"/>
    <w:rsid w:val="002B25D9"/>
    <w:rsid w:val="002B6FD7"/>
    <w:rsid w:val="002C295F"/>
    <w:rsid w:val="002D65FC"/>
    <w:rsid w:val="002E33DD"/>
    <w:rsid w:val="002F0CA2"/>
    <w:rsid w:val="00312A78"/>
    <w:rsid w:val="0034124B"/>
    <w:rsid w:val="00361B8E"/>
    <w:rsid w:val="00364E7D"/>
    <w:rsid w:val="00374D4C"/>
    <w:rsid w:val="003B03B1"/>
    <w:rsid w:val="003B7356"/>
    <w:rsid w:val="003E6294"/>
    <w:rsid w:val="003F1897"/>
    <w:rsid w:val="003F6AFE"/>
    <w:rsid w:val="00411131"/>
    <w:rsid w:val="00421B88"/>
    <w:rsid w:val="00427094"/>
    <w:rsid w:val="00433BAC"/>
    <w:rsid w:val="004478C4"/>
    <w:rsid w:val="004638A0"/>
    <w:rsid w:val="00464C09"/>
    <w:rsid w:val="00472C64"/>
    <w:rsid w:val="004B3A2B"/>
    <w:rsid w:val="004B3A9A"/>
    <w:rsid w:val="004F6995"/>
    <w:rsid w:val="004F6BB4"/>
    <w:rsid w:val="00532DA3"/>
    <w:rsid w:val="00551C51"/>
    <w:rsid w:val="005531EA"/>
    <w:rsid w:val="00590552"/>
    <w:rsid w:val="00592C7D"/>
    <w:rsid w:val="005B035A"/>
    <w:rsid w:val="005D0EE3"/>
    <w:rsid w:val="005D3D04"/>
    <w:rsid w:val="005F394E"/>
    <w:rsid w:val="005F528F"/>
    <w:rsid w:val="005F6F40"/>
    <w:rsid w:val="006542F4"/>
    <w:rsid w:val="00662274"/>
    <w:rsid w:val="00666263"/>
    <w:rsid w:val="00691AC7"/>
    <w:rsid w:val="006A3F70"/>
    <w:rsid w:val="006E5B8F"/>
    <w:rsid w:val="007077EE"/>
    <w:rsid w:val="0071034F"/>
    <w:rsid w:val="00744BF9"/>
    <w:rsid w:val="00756E0B"/>
    <w:rsid w:val="007643B9"/>
    <w:rsid w:val="0077178A"/>
    <w:rsid w:val="00773202"/>
    <w:rsid w:val="00783514"/>
    <w:rsid w:val="0079661B"/>
    <w:rsid w:val="00796C78"/>
    <w:rsid w:val="007B1111"/>
    <w:rsid w:val="007B2850"/>
    <w:rsid w:val="007D26D1"/>
    <w:rsid w:val="008210CC"/>
    <w:rsid w:val="00833845"/>
    <w:rsid w:val="0083402F"/>
    <w:rsid w:val="008541CE"/>
    <w:rsid w:val="00857CAE"/>
    <w:rsid w:val="0087242A"/>
    <w:rsid w:val="008745AB"/>
    <w:rsid w:val="00886533"/>
    <w:rsid w:val="00886936"/>
    <w:rsid w:val="00897736"/>
    <w:rsid w:val="008E2957"/>
    <w:rsid w:val="008F0011"/>
    <w:rsid w:val="008F11D5"/>
    <w:rsid w:val="0091604C"/>
    <w:rsid w:val="00945457"/>
    <w:rsid w:val="00947235"/>
    <w:rsid w:val="00953587"/>
    <w:rsid w:val="00985EBA"/>
    <w:rsid w:val="009900E3"/>
    <w:rsid w:val="009B6489"/>
    <w:rsid w:val="009C0F69"/>
    <w:rsid w:val="009D7548"/>
    <w:rsid w:val="009E1113"/>
    <w:rsid w:val="00A07E36"/>
    <w:rsid w:val="00A163C0"/>
    <w:rsid w:val="00A17521"/>
    <w:rsid w:val="00A25523"/>
    <w:rsid w:val="00A333F7"/>
    <w:rsid w:val="00A4576F"/>
    <w:rsid w:val="00A55F91"/>
    <w:rsid w:val="00AA1214"/>
    <w:rsid w:val="00AA1A25"/>
    <w:rsid w:val="00AB7744"/>
    <w:rsid w:val="00AE4E9B"/>
    <w:rsid w:val="00AF3CE6"/>
    <w:rsid w:val="00B11688"/>
    <w:rsid w:val="00B15674"/>
    <w:rsid w:val="00B41B9C"/>
    <w:rsid w:val="00B52AD2"/>
    <w:rsid w:val="00B52F1F"/>
    <w:rsid w:val="00B84B20"/>
    <w:rsid w:val="00BA61EA"/>
    <w:rsid w:val="00BB3DE7"/>
    <w:rsid w:val="00BD0B6B"/>
    <w:rsid w:val="00BD32FD"/>
    <w:rsid w:val="00BF0F96"/>
    <w:rsid w:val="00C002A3"/>
    <w:rsid w:val="00C13A75"/>
    <w:rsid w:val="00C259CF"/>
    <w:rsid w:val="00C47EE0"/>
    <w:rsid w:val="00C55BE4"/>
    <w:rsid w:val="00C90995"/>
    <w:rsid w:val="00CA6371"/>
    <w:rsid w:val="00CC37FC"/>
    <w:rsid w:val="00CC509B"/>
    <w:rsid w:val="00CD3664"/>
    <w:rsid w:val="00CE1951"/>
    <w:rsid w:val="00D120FD"/>
    <w:rsid w:val="00D24D55"/>
    <w:rsid w:val="00D50C63"/>
    <w:rsid w:val="00D61516"/>
    <w:rsid w:val="00D72460"/>
    <w:rsid w:val="00D926C1"/>
    <w:rsid w:val="00DA1EEE"/>
    <w:rsid w:val="00DC60FA"/>
    <w:rsid w:val="00DF689F"/>
    <w:rsid w:val="00E1431F"/>
    <w:rsid w:val="00E455AC"/>
    <w:rsid w:val="00E46FF7"/>
    <w:rsid w:val="00E63317"/>
    <w:rsid w:val="00E65E50"/>
    <w:rsid w:val="00E7063F"/>
    <w:rsid w:val="00EC4C66"/>
    <w:rsid w:val="00EC6716"/>
    <w:rsid w:val="00ED31C7"/>
    <w:rsid w:val="00EE210C"/>
    <w:rsid w:val="00F22C17"/>
    <w:rsid w:val="00F25523"/>
    <w:rsid w:val="00F268BF"/>
    <w:rsid w:val="00F36B1E"/>
    <w:rsid w:val="00F456E8"/>
    <w:rsid w:val="00F744E3"/>
    <w:rsid w:val="00FA12BA"/>
    <w:rsid w:val="00FB3756"/>
    <w:rsid w:val="00FC40C0"/>
    <w:rsid w:val="00FC5AF2"/>
    <w:rsid w:val="00FD0491"/>
    <w:rsid w:val="00FE5540"/>
    <w:rsid w:val="00FE7F8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0C4B0"/>
  <w15:chartTrackingRefBased/>
  <w15:docId w15:val="{6A916D80-2609-4980-8FBD-75AEDDD50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985E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985E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985EBA"/>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985EBA"/>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985EBA"/>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985EBA"/>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985EBA"/>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985EBA"/>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985EBA"/>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985EBA"/>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985EBA"/>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985EBA"/>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985EBA"/>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985EBA"/>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985EBA"/>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985EBA"/>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985EBA"/>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985EBA"/>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985E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985EBA"/>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985EBA"/>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985EBA"/>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985EBA"/>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985EBA"/>
    <w:rPr>
      <w:i/>
      <w:iCs/>
      <w:color w:val="404040" w:themeColor="text1" w:themeTint="BF"/>
    </w:rPr>
  </w:style>
  <w:style w:type="paragraph" w:styleId="Sarakstarindkopa">
    <w:name w:val="List Paragraph"/>
    <w:basedOn w:val="Parasts"/>
    <w:uiPriority w:val="34"/>
    <w:qFormat/>
    <w:rsid w:val="00985EBA"/>
    <w:pPr>
      <w:ind w:left="720"/>
      <w:contextualSpacing/>
    </w:pPr>
  </w:style>
  <w:style w:type="character" w:styleId="Intensvsizclums">
    <w:name w:val="Intense Emphasis"/>
    <w:basedOn w:val="Noklusjumarindkopasfonts"/>
    <w:uiPriority w:val="21"/>
    <w:qFormat/>
    <w:rsid w:val="00985EBA"/>
    <w:rPr>
      <w:i/>
      <w:iCs/>
      <w:color w:val="0F4761" w:themeColor="accent1" w:themeShade="BF"/>
    </w:rPr>
  </w:style>
  <w:style w:type="paragraph" w:styleId="Intensvscitts">
    <w:name w:val="Intense Quote"/>
    <w:basedOn w:val="Parasts"/>
    <w:next w:val="Parasts"/>
    <w:link w:val="IntensvscittsRakstz"/>
    <w:uiPriority w:val="30"/>
    <w:qFormat/>
    <w:rsid w:val="00985E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985EBA"/>
    <w:rPr>
      <w:i/>
      <w:iCs/>
      <w:color w:val="0F4761" w:themeColor="accent1" w:themeShade="BF"/>
    </w:rPr>
  </w:style>
  <w:style w:type="character" w:styleId="Intensvaatsauce">
    <w:name w:val="Intense Reference"/>
    <w:basedOn w:val="Noklusjumarindkopasfonts"/>
    <w:uiPriority w:val="32"/>
    <w:qFormat/>
    <w:rsid w:val="00985EBA"/>
    <w:rPr>
      <w:b/>
      <w:bCs/>
      <w:smallCaps/>
      <w:color w:val="0F4761" w:themeColor="accent1" w:themeShade="BF"/>
      <w:spacing w:val="5"/>
    </w:rPr>
  </w:style>
  <w:style w:type="character" w:styleId="Hipersaite">
    <w:name w:val="Hyperlink"/>
    <w:basedOn w:val="Noklusjumarindkopasfonts"/>
    <w:uiPriority w:val="99"/>
    <w:semiHidden/>
    <w:unhideWhenUsed/>
    <w:rsid w:val="007077EE"/>
    <w:rPr>
      <w:color w:val="0000FF"/>
      <w:u w:val="single"/>
    </w:rPr>
  </w:style>
  <w:style w:type="paragraph" w:styleId="Galvene">
    <w:name w:val="header"/>
    <w:basedOn w:val="Parasts"/>
    <w:link w:val="GalveneRakstz"/>
    <w:uiPriority w:val="99"/>
    <w:unhideWhenUsed/>
    <w:rsid w:val="00D926C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D926C1"/>
  </w:style>
  <w:style w:type="paragraph" w:styleId="Kjene">
    <w:name w:val="footer"/>
    <w:basedOn w:val="Parasts"/>
    <w:link w:val="KjeneRakstz"/>
    <w:uiPriority w:val="99"/>
    <w:unhideWhenUsed/>
    <w:rsid w:val="00D926C1"/>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D926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ikumi.lv/ta/id/303371-noteikumi-par-valsts-pirmsskolas-izglitibas-vadlinijam-un-pirmsskolas-izglitibas-programmu-paraugie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viaa.gov.lv/lv/stem-un-pilsoniska-lidzdaliba/norisu-istenotajie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ape.gov.lv/catalog/materials/1F6E6155-9FAF-4B29-A41D-A3AF9A965B4F/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515455DAE9AF0E4E9BDC431F75D27C91" ma:contentTypeVersion="12" ma:contentTypeDescription="Izveidot jaunu dokumentu." ma:contentTypeScope="" ma:versionID="60b6e4c607a6f56469f1998fef3828a0">
  <xsd:schema xmlns:xsd="http://www.w3.org/2001/XMLSchema" xmlns:xs="http://www.w3.org/2001/XMLSchema" xmlns:p="http://schemas.microsoft.com/office/2006/metadata/properties" xmlns:ns2="01395ec6-26d3-4fed-822d-517f496ebac3" xmlns:ns3="54c0de62-9a8e-420c-81f6-7606f04eb4f2" targetNamespace="http://schemas.microsoft.com/office/2006/metadata/properties" ma:root="true" ma:fieldsID="f7b0eed4bc9c96009339fe6a361bd8da" ns2:_="" ns3:_="">
    <xsd:import namespace="01395ec6-26d3-4fed-822d-517f496ebac3"/>
    <xsd:import namespace="54c0de62-9a8e-420c-81f6-7606f04eb4f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95ec6-26d3-4fed-822d-517f496eba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ttēlu atzīmes" ma:readOnly="false" ma:fieldId="{5cf76f15-5ced-4ddc-b409-7134ff3c332f}" ma:taxonomyMulti="true" ma:sspId="bd8549b7-dcd1-42e7-8754-3ea81710bb6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c0de62-9a8e-420c-81f6-7606f04eb4f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2254cab-5d38-404f-80b3-8cbe03fbbf7b}" ma:internalName="TaxCatchAll" ma:showField="CatchAllData" ma:web="54c0de62-9a8e-420c-81f6-7606f04eb4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4c0de62-9a8e-420c-81f6-7606f04eb4f2" xsi:nil="true"/>
    <lcf76f155ced4ddcb4097134ff3c332f xmlns="01395ec6-26d3-4fed-822d-517f496ebac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7E636F-CD0F-419D-95A6-F8C4A9932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95ec6-26d3-4fed-822d-517f496ebac3"/>
    <ds:schemaRef ds:uri="54c0de62-9a8e-420c-81f6-7606f04eb4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9ADD0D-3A96-42B3-9A28-85FFB5B3CECB}">
  <ds:schemaRefs>
    <ds:schemaRef ds:uri="http://schemas.microsoft.com/office/2006/metadata/properties"/>
    <ds:schemaRef ds:uri="http://schemas.microsoft.com/office/infopath/2007/PartnerControls"/>
    <ds:schemaRef ds:uri="54c0de62-9a8e-420c-81f6-7606f04eb4f2"/>
    <ds:schemaRef ds:uri="01395ec6-26d3-4fed-822d-517f496ebac3"/>
  </ds:schemaRefs>
</ds:datastoreItem>
</file>

<file path=customXml/itemProps3.xml><?xml version="1.0" encoding="utf-8"?>
<ds:datastoreItem xmlns:ds="http://schemas.openxmlformats.org/officeDocument/2006/customXml" ds:itemID="{C3E32A15-5FEC-4853-8FB1-EC0C8F702C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5486</Words>
  <Characters>3128</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Valsts izglitibas attistibas agentura</Company>
  <LinksUpToDate>false</LinksUpToDate>
  <CharactersWithSpaces>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Burceva</dc:creator>
  <cp:keywords/>
  <dc:description/>
  <cp:lastModifiedBy>Ināra Punkstiņa</cp:lastModifiedBy>
  <cp:revision>2</cp:revision>
  <dcterms:created xsi:type="dcterms:W3CDTF">2025-08-29T07:39:00Z</dcterms:created>
  <dcterms:modified xsi:type="dcterms:W3CDTF">2025-08-29T07:39:00Z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0x010100515455DAE9AF0E4E9BDC431F75D27C91</vt:lpwstr>
  </property>
  <property fmtid="{D5CDD505-2E9C-101B-9397-08002B2CF9AE}" pid="3" name="MediaServiceImageTags">
    <vt:lpwstr/>
  </property>
</Properties>
</file>