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78C0" w14:textId="3314B1AC" w:rsidR="003E39F7" w:rsidRDefault="745B06FB" w:rsidP="002FE4C2">
      <w:pPr>
        <w:shd w:val="clear" w:color="auto" w:fill="FFFFFF" w:themeFill="background1"/>
        <w:spacing w:before="100" w:beforeAutospacing="1" w:after="100" w:afterAutospacing="1" w:line="240" w:lineRule="auto"/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</w:pPr>
      <w:r w:rsidRPr="39F55EFC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 xml:space="preserve">Publicēts </w:t>
      </w:r>
      <w:r w:rsidR="2AA2C71D" w:rsidRPr="39F55EFC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27</w:t>
      </w:r>
      <w:r w:rsidRPr="39F55EFC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.0</w:t>
      </w:r>
      <w:r w:rsidR="4989CE3F" w:rsidRPr="39F55EFC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1</w:t>
      </w:r>
      <w:r w:rsidRPr="39F55EFC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.202</w:t>
      </w:r>
      <w:r w:rsidR="15234281" w:rsidRPr="39F55EFC">
        <w:rPr>
          <w:rFonts w:ascii="RobustaTLPro-Regular" w:eastAsia="Times New Roman" w:hAnsi="RobustaTLPro-Regular" w:cs="Times New Roman"/>
          <w:color w:val="ADADAD" w:themeColor="background2" w:themeShade="BF"/>
          <w:lang w:eastAsia="lv-LV"/>
        </w:rPr>
        <w:t>6</w:t>
      </w:r>
    </w:p>
    <w:p w14:paraId="2FC09E21" w14:textId="2FBB5B13" w:rsidR="003E39F7" w:rsidRDefault="003E39F7" w:rsidP="002FE4C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</w:p>
    <w:p w14:paraId="1108A22A" w14:textId="15267481" w:rsidR="003E39F7" w:rsidRDefault="003E39F7" w:rsidP="002FE4C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</w:p>
    <w:p w14:paraId="07EC325B" w14:textId="0D954298" w:rsidR="2434C6CB" w:rsidRDefault="2434C6CB" w:rsidP="0BFC14F0">
      <w:pPr>
        <w:shd w:val="clear" w:color="auto" w:fill="FFFFFF" w:themeFill="background1"/>
        <w:spacing w:beforeAutospacing="1" w:afterAutospacing="1" w:line="360" w:lineRule="auto"/>
        <w:ind w:left="720"/>
        <w:jc w:val="center"/>
        <w:rPr>
          <w:rFonts w:ascii="RobustaTLPro-Regular" w:eastAsia="Times New Roman" w:hAnsi="RobustaTLPro-Regular" w:cs="Times New Roman"/>
          <w:color w:val="212529"/>
          <w:lang w:eastAsia="lv-LV"/>
        </w:rPr>
      </w:pPr>
      <w:r>
        <w:rPr>
          <w:noProof/>
        </w:rPr>
        <w:drawing>
          <wp:inline distT="0" distB="0" distL="0" distR="0" wp14:anchorId="1A442D51" wp14:editId="39874917">
            <wp:extent cx="2381250" cy="1028700"/>
            <wp:effectExtent l="0" t="0" r="0" b="0"/>
            <wp:docPr id="911084683" name="Picture 1" descr="Eiropas Savienības karogs un Nacionālais attīstības plāns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ropas Savienības karogs un Nacionālais attīstības plāns 2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0B12" w14:textId="394332D0" w:rsidR="0BFC14F0" w:rsidRDefault="0BFC14F0" w:rsidP="0BFC14F0">
      <w:pPr>
        <w:shd w:val="clear" w:color="auto" w:fill="FFFFFF" w:themeFill="background1"/>
        <w:spacing w:beforeAutospacing="1" w:afterAutospacing="1" w:line="360" w:lineRule="auto"/>
        <w:ind w:left="720"/>
        <w:jc w:val="center"/>
        <w:rPr>
          <w:rFonts w:ascii="RobustaTLPro-Regular" w:eastAsia="Times New Roman" w:hAnsi="RobustaTLPro-Regular" w:cs="Times New Roman"/>
          <w:color w:val="212529"/>
          <w:lang w:eastAsia="lv-LV"/>
        </w:rPr>
      </w:pPr>
    </w:p>
    <w:p w14:paraId="317D9C6A" w14:textId="17C48108" w:rsidR="003E39F7" w:rsidRDefault="5E609930" w:rsidP="002FE4C2">
      <w:pPr>
        <w:shd w:val="clear" w:color="auto" w:fill="FFFFFF" w:themeFill="background1"/>
        <w:spacing w:before="100" w:beforeAutospacing="1" w:after="100" w:afterAutospacing="1" w:line="36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  <w:r w:rsidRPr="002FE4C2"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  <w:t>Projekts Nr. 2.1.1.5/1/24/I/001 “Klimata neitrāli risinājumi profesionālās izglītības iestāžu un koledžu izglītības programmās, vidē un infrastruktūrā”</w:t>
      </w:r>
    </w:p>
    <w:p w14:paraId="743B9F19" w14:textId="42631F33" w:rsidR="003E39F7" w:rsidRDefault="003E39F7" w:rsidP="002FE4C2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center"/>
        <w:rPr>
          <w:rFonts w:ascii="RobustaTLPro-Regular" w:eastAsia="Times New Roman" w:hAnsi="RobustaTLPro-Regular" w:cs="Times New Roman"/>
          <w:b/>
          <w:bCs/>
          <w:color w:val="212529"/>
          <w:lang w:eastAsia="lv-LV"/>
        </w:rPr>
      </w:pPr>
    </w:p>
    <w:p w14:paraId="113393A8" w14:textId="77777777" w:rsidR="00BE5EC3" w:rsidRDefault="00BE5EC3" w:rsidP="003E39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ustaTLPro-Regular" w:eastAsia="Times New Roman" w:hAnsi="RobustaTLPro-Regular" w:cs="Times New Roman"/>
          <w:color w:val="212529"/>
          <w:kern w:val="0"/>
          <w:lang w:eastAsia="lv-LV"/>
          <w14:ligatures w14:val="none"/>
        </w:rPr>
      </w:pPr>
    </w:p>
    <w:p w14:paraId="4A7D04BA" w14:textId="1E68AF47" w:rsidR="182D57AE" w:rsidRDefault="182D57AE" w:rsidP="182D57AE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RobustaTLPro-Regular" w:hAnsi="RobustaTLPro-Regular" w:cs="RobustaTLPro-Regular"/>
          <w:color w:val="212529"/>
        </w:rPr>
      </w:pPr>
    </w:p>
    <w:p w14:paraId="7417363A" w14:textId="400FD48B" w:rsidR="236EAC52" w:rsidRDefault="236EAC52" w:rsidP="182D57AE">
      <w:pPr>
        <w:shd w:val="clear" w:color="auto" w:fill="FFFFFF" w:themeFill="background1"/>
        <w:spacing w:before="300" w:beforeAutospacing="1" w:after="300" w:afterAutospacing="1" w:line="240" w:lineRule="auto"/>
        <w:jc w:val="both"/>
      </w:pPr>
      <w:r w:rsidRPr="182D57AE">
        <w:rPr>
          <w:rFonts w:ascii="RobustaTLPro-Regular" w:eastAsia="RobustaTLPro-Regular" w:hAnsi="RobustaTLPro-Regular" w:cs="RobustaTLPro-Regular"/>
          <w:color w:val="212529"/>
        </w:rPr>
        <w:t>2025.</w:t>
      </w:r>
      <w:r w:rsidR="21808B3E" w:rsidRPr="182D57A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Pr="182D57AE">
        <w:rPr>
          <w:rFonts w:ascii="RobustaTLPro-Regular" w:eastAsia="RobustaTLPro-Regular" w:hAnsi="RobustaTLPro-Regular" w:cs="RobustaTLPro-Regular"/>
          <w:color w:val="212529"/>
        </w:rPr>
        <w:t xml:space="preserve">gada </w:t>
      </w:r>
      <w:r w:rsidR="0A28F924" w:rsidRPr="182D57AE">
        <w:rPr>
          <w:rFonts w:ascii="RobustaTLPro-Regular" w:eastAsia="RobustaTLPro-Regular" w:hAnsi="RobustaTLPro-Regular" w:cs="RobustaTLPro-Regular"/>
          <w:color w:val="212529"/>
        </w:rPr>
        <w:t>otr</w:t>
      </w:r>
      <w:r w:rsidRPr="182D57AE">
        <w:rPr>
          <w:rFonts w:ascii="RobustaTLPro-Regular" w:eastAsia="RobustaTLPro-Regular" w:hAnsi="RobustaTLPro-Regular" w:cs="RobustaTLPro-Regular"/>
          <w:color w:val="212529"/>
        </w:rPr>
        <w:t>ajā pusgadā</w:t>
      </w:r>
      <w:r w:rsidR="67514126" w:rsidRPr="182D57A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51706716" w:rsidRPr="182D57AE">
        <w:rPr>
          <w:rFonts w:ascii="RobustaTLPro-Regular" w:eastAsia="RobustaTLPro-Regular" w:hAnsi="RobustaTLPro-Regular" w:cs="RobustaTLPro-Regular"/>
          <w:color w:val="212529"/>
        </w:rPr>
        <w:t>noslē</w:t>
      </w:r>
      <w:r w:rsidR="32037860" w:rsidRPr="182D57AE">
        <w:rPr>
          <w:rFonts w:ascii="RobustaTLPro-Regular" w:eastAsia="RobustaTLPro-Regular" w:hAnsi="RobustaTLPro-Regular" w:cs="RobustaTLPro-Regular"/>
          <w:color w:val="212529"/>
        </w:rPr>
        <w:t>dzās</w:t>
      </w:r>
      <w:r w:rsidR="181B5A0B" w:rsidRPr="182D57AE">
        <w:rPr>
          <w:rFonts w:ascii="RobustaTLPro-Regular" w:eastAsia="RobustaTLPro-Regular" w:hAnsi="RobustaTLPro-Regular" w:cs="RobustaTLPro-Regular"/>
          <w:color w:val="212529"/>
        </w:rPr>
        <w:t xml:space="preserve"> 2</w:t>
      </w:r>
      <w:r w:rsidR="2A4BC787" w:rsidRPr="182D57A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67514126" w:rsidRPr="182D57AE">
        <w:rPr>
          <w:rFonts w:ascii="RobustaTLPro-Regular" w:eastAsia="RobustaTLPro-Regular" w:hAnsi="RobustaTLPro-Regular" w:cs="RobustaTLPro-Regular"/>
          <w:color w:val="212529"/>
        </w:rPr>
        <w:t>atklāti</w:t>
      </w:r>
      <w:r w:rsidR="06423BAD" w:rsidRPr="182D57AE">
        <w:rPr>
          <w:rFonts w:ascii="RobustaTLPro-Regular" w:eastAsia="RobustaTLPro-Regular" w:hAnsi="RobustaTLPro-Regular" w:cs="RobustaTLPro-Regular"/>
          <w:color w:val="212529"/>
        </w:rPr>
        <w:t>e</w:t>
      </w:r>
      <w:r w:rsidR="67514126" w:rsidRPr="182D57A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2D79400C" w:rsidRPr="182D57AE">
        <w:rPr>
          <w:rFonts w:ascii="RobustaTLPro-Regular" w:eastAsia="RobustaTLPro-Regular" w:hAnsi="RobustaTLPro-Regular" w:cs="RobustaTLPro-Regular"/>
          <w:color w:val="212529"/>
        </w:rPr>
        <w:t xml:space="preserve">iepirkumu </w:t>
      </w:r>
      <w:r w:rsidR="67514126" w:rsidRPr="182D57AE">
        <w:rPr>
          <w:rFonts w:ascii="RobustaTLPro-Regular" w:eastAsia="RobustaTLPro-Regular" w:hAnsi="RobustaTLPro-Regular" w:cs="RobustaTLPro-Regular"/>
          <w:color w:val="212529"/>
        </w:rPr>
        <w:t>konkursi</w:t>
      </w:r>
      <w:r w:rsidR="02912039" w:rsidRPr="182D57AE">
        <w:rPr>
          <w:rFonts w:ascii="RobustaTLPro-Regular" w:eastAsia="RobustaTLPro-Regular" w:hAnsi="RobustaTLPro-Regular" w:cs="RobustaTLPro-Regular"/>
          <w:color w:val="212529"/>
        </w:rPr>
        <w:t xml:space="preserve"> projekta darbību īstenošanai </w:t>
      </w:r>
      <w:r w:rsidR="0C09814A" w:rsidRPr="182D57AE">
        <w:rPr>
          <w:rFonts w:ascii="RobustaTLPro-Regular" w:eastAsia="RobustaTLPro-Regular" w:hAnsi="RobustaTLPro-Regular" w:cs="RobustaTLPro-Regular"/>
          <w:color w:val="212529"/>
        </w:rPr>
        <w:t>un</w:t>
      </w:r>
      <w:r w:rsidR="25CBB510" w:rsidRPr="182D57A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noslēgti pakalpojum</w:t>
      </w:r>
      <w:r w:rsidR="26BA11B1" w:rsidRPr="182D57A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a </w:t>
      </w:r>
      <w:r w:rsidR="25CBB510" w:rsidRPr="182D57A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līgumi. </w:t>
      </w:r>
    </w:p>
    <w:p w14:paraId="6561243A" w14:textId="6016CE41" w:rsidR="236EAC52" w:rsidRDefault="0A7C6A0E" w:rsidP="5E5029F9">
      <w:pPr>
        <w:shd w:val="clear" w:color="auto" w:fill="FFFFFF" w:themeFill="background1"/>
        <w:spacing w:before="300" w:after="300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2025.gada </w:t>
      </w:r>
      <w:r w:rsidR="4619D35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2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.</w:t>
      </w:r>
      <w:r w:rsidR="6653C00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o</w:t>
      </w:r>
      <w:r w:rsidR="4A2E6955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ktobrī</w:t>
      </w:r>
      <w:r w:rsidR="7C135454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starp Valsts izglītības attīstības aģentūru un </w:t>
      </w:r>
      <w:r w:rsidR="79B59D5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SIA OWNER</w:t>
      </w:r>
      <w:r w:rsidR="71520725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noslēgts līgums</w:t>
      </w:r>
      <w:r w:rsidR="79B59D5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7A5FCEC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par</w:t>
      </w:r>
      <w:r w:rsidR="1B874BE6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a</w:t>
      </w:r>
      <w:r w:rsidR="2D83202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psaimniekošanas datu un procesu </w:t>
      </w:r>
      <w:proofErr w:type="spellStart"/>
      <w:r w:rsidR="2D83202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digitalizācij</w:t>
      </w:r>
      <w:r w:rsidR="4A836F31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u</w:t>
      </w:r>
      <w:proofErr w:type="spellEnd"/>
      <w:r w:rsidR="2D83202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, ēkas digitālās pases – platformas ieviešan</w:t>
      </w:r>
      <w:r w:rsidR="22100909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u</w:t>
      </w:r>
      <w:r w:rsidR="252518E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42BE5D0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un pakalpojuma </w:t>
      </w:r>
      <w:r w:rsidR="252518E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sniegšanu </w:t>
      </w:r>
      <w:r w:rsidR="6B4DC06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līdz 2029.gada 31.decembrim. L</w:t>
      </w:r>
      <w:r w:rsidR="1D038DB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īdz </w:t>
      </w:r>
      <w:r w:rsidR="74802A85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2025.</w:t>
      </w:r>
      <w:r w:rsidR="1D038DB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gada beigām </w:t>
      </w:r>
      <w:r w:rsidR="03C4471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pabeig</w:t>
      </w:r>
      <w:r w:rsidR="535A3019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ts sākotnējais posms - </w:t>
      </w:r>
      <w:r w:rsidR="451F3440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profesionālās izglītības iestāžu</w:t>
      </w:r>
      <w:r w:rsidR="6A5C375F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zemes, korpusu telpu tehniskās informācijas </w:t>
      </w:r>
      <w:proofErr w:type="spellStart"/>
      <w:r w:rsidR="1D038DB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digitalizācija</w:t>
      </w:r>
      <w:proofErr w:type="spellEnd"/>
      <w:r w:rsidR="1D038DB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.</w:t>
      </w:r>
      <w:r w:rsidR="64B0739B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</w:p>
    <w:p w14:paraId="6873C022" w14:textId="349CF9A0" w:rsidR="236EAC52" w:rsidRDefault="54E7A16C" w:rsidP="5E5029F9">
      <w:pPr>
        <w:shd w:val="clear" w:color="auto" w:fill="FFFFFF" w:themeFill="background1"/>
        <w:spacing w:before="300" w:after="300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2025.gada </w:t>
      </w:r>
      <w:r w:rsidR="55D9537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14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.oktobrī </w:t>
      </w:r>
      <w:r w:rsidR="4BA25FAA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n</w:t>
      </w:r>
      <w:r w:rsidR="1D038DB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oslēgts</w:t>
      </w:r>
      <w:r w:rsidR="79B59D5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20E7C644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arī pakalpojuma </w:t>
      </w:r>
      <w:r w:rsidR="79B59D5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līgums ar SIA </w:t>
      </w:r>
      <w:proofErr w:type="spellStart"/>
      <w:r w:rsidR="79B59D5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Data</w:t>
      </w:r>
      <w:proofErr w:type="spellEnd"/>
      <w:r w:rsidR="79B59D5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Mining Solutions par</w:t>
      </w:r>
      <w:r w:rsidR="67E1A89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b</w:t>
      </w:r>
      <w:r w:rsidR="10F2CA2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ūvju un inženiertehnisko sistēmu enerģijas patēriņa </w:t>
      </w:r>
      <w:proofErr w:type="spellStart"/>
      <w:r w:rsidR="10F2CA2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monitorēšanas</w:t>
      </w:r>
      <w:proofErr w:type="spellEnd"/>
      <w:r w:rsidR="10F2CA2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platformas ieviešan</w:t>
      </w:r>
      <w:r w:rsidR="6744F926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u</w:t>
      </w:r>
      <w:r w:rsidR="10F2CA2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profesionālās izglītības iestādēs un koledžās</w:t>
      </w:r>
      <w:r w:rsidR="636C9866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2A7F0D8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un pakalpojuma sniegšanu </w:t>
      </w:r>
      <w:r w:rsidR="173E1E7A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līdz 2029.gada 31.decembrim. </w:t>
      </w:r>
      <w:r w:rsidR="2596BEF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Līdz 2025.gada beigā</w:t>
      </w:r>
      <w:r w:rsidR="680E9DFB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m</w:t>
      </w:r>
      <w:r w:rsidR="2596BEF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platform</w:t>
      </w:r>
      <w:r w:rsidR="45A8D136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ā E</w:t>
      </w:r>
      <w:r w:rsidR="2596BEF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nergodati.lv lielāk</w:t>
      </w:r>
      <w:r w:rsidR="7A78157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ajai</w:t>
      </w:r>
      <w:r w:rsidR="2596BEF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daļa</w:t>
      </w:r>
      <w:r w:rsidR="58F1625E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i</w:t>
      </w:r>
      <w:r w:rsidR="7DEA7945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045747A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profesionālās izglītības iestāžu uzsākta enerģijas </w:t>
      </w:r>
      <w:proofErr w:type="spellStart"/>
      <w:r w:rsidR="045747A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monitorēšana</w:t>
      </w:r>
      <w:proofErr w:type="spellEnd"/>
      <w:r w:rsidR="045747A8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.</w:t>
      </w:r>
    </w:p>
    <w:p w14:paraId="7FA98032" w14:textId="7A85B377" w:rsidR="307A6FB8" w:rsidRDefault="307A6FB8" w:rsidP="5E5029F9">
      <w:pPr>
        <w:shd w:val="clear" w:color="auto" w:fill="FFFFFF" w:themeFill="background1"/>
        <w:spacing w:before="300" w:after="300" w:line="240" w:lineRule="auto"/>
        <w:jc w:val="both"/>
      </w:pP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Saules paneļu uzstādīšanai uz </w:t>
      </w:r>
      <w:r w:rsidR="36432F34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profesionālās 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izglītības iestāžu</w:t>
      </w:r>
      <w:r w:rsidR="36E5C1EB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ēku jumtiem ir izsludināti 2 atklāti</w:t>
      </w:r>
      <w:r w:rsidR="07CF4711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e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iepirkuma konkursi </w:t>
      </w:r>
      <w:r w:rsidR="71BCC2E4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-</w:t>
      </w:r>
      <w:r w:rsidR="01C1C4C4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Smiltenes tehnikum</w:t>
      </w:r>
      <w:r w:rsidR="6D4470C2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am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un Kandavas </w:t>
      </w:r>
      <w:r w:rsidR="46E0B0F1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L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auksaimniecības tehnikum</w:t>
      </w:r>
      <w:r w:rsidR="602009BA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am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.</w:t>
      </w:r>
    </w:p>
    <w:p w14:paraId="13B33901" w14:textId="6472AC5B" w:rsidR="57A85D54" w:rsidRDefault="785B2E3B" w:rsidP="5E5029F9">
      <w:pPr>
        <w:shd w:val="clear" w:color="auto" w:fill="FFFFFF" w:themeFill="background1"/>
        <w:spacing w:before="300" w:after="300" w:line="240" w:lineRule="auto"/>
        <w:jc w:val="both"/>
      </w:pP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Projek</w:t>
      </w:r>
      <w:r w:rsidR="657507AC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t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a darbību īstenošanai ir</w:t>
      </w:r>
      <w:r w:rsidR="42BA5F0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uzsākta </w:t>
      </w:r>
      <w:r w:rsidR="3AA4285B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profesionālās izglītības iestāžu </w:t>
      </w:r>
      <w:r w:rsidR="42BA5F0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korpusu inženiertehniskā </w:t>
      </w:r>
      <w:r w:rsidR="52AB7257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izpēte</w:t>
      </w:r>
      <w:r w:rsidR="388ED570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, </w:t>
      </w:r>
      <w:r w:rsidR="42BA5F0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apsekošana un </w:t>
      </w:r>
      <w:r w:rsidR="4548FDFD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automatizācijas specifikāciju izstrāde. </w:t>
      </w:r>
    </w:p>
    <w:p w14:paraId="15CD69F9" w14:textId="4B2EC0FB" w:rsidR="67514126" w:rsidRDefault="741F5DB7" w:rsidP="4642E39E">
      <w:pPr>
        <w:shd w:val="clear" w:color="auto" w:fill="FFFFFF" w:themeFill="background1"/>
        <w:spacing w:beforeAutospacing="1" w:afterAutospacing="1" w:line="240" w:lineRule="auto"/>
        <w:jc w:val="both"/>
      </w:pPr>
      <w:r w:rsidRPr="4642E39E">
        <w:rPr>
          <w:rFonts w:ascii="RobustaTLPro-Regular" w:eastAsia="RobustaTLPro-Regular" w:hAnsi="RobustaTLPro-Regular" w:cs="RobustaTLPro-Regular"/>
          <w:color w:val="212529"/>
        </w:rPr>
        <w:lastRenderedPageBreak/>
        <w:t xml:space="preserve">Projekta kopējais attiecināmais finansējums ir </w:t>
      </w:r>
      <w:r w:rsidR="00AD7F50" w:rsidRPr="00AD7F50">
        <w:rPr>
          <w:rFonts w:ascii="RobustaTLPro-Regular" w:eastAsia="RobustaTLPro-Regular" w:hAnsi="RobustaTLPro-Regular" w:cs="RobustaTLPro-Regular"/>
          <w:color w:val="212529"/>
        </w:rPr>
        <w:t>19 140 000,00</w:t>
      </w:r>
      <w:r w:rsidR="00AD7F50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>e</w:t>
      </w:r>
      <w:r w:rsidR="00AD7F50">
        <w:rPr>
          <w:rFonts w:ascii="RobustaTLPro-Regular" w:eastAsia="RobustaTLPro-Regular" w:hAnsi="RobustaTLPro-Regular" w:cs="RobustaTLPro-Regular"/>
          <w:color w:val="212529"/>
        </w:rPr>
        <w:t>i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>ro, tai skaitā, 85% Eiropas Reģionālās attīstības fonda finansējums  1</w:t>
      </w:r>
      <w:r w:rsidR="417F7A40" w:rsidRPr="4642E39E">
        <w:rPr>
          <w:rFonts w:ascii="RobustaTLPro-Regular" w:eastAsia="RobustaTLPro-Regular" w:hAnsi="RobustaTLPro-Regular" w:cs="RobustaTLPro-Regular"/>
          <w:color w:val="212529"/>
        </w:rPr>
        <w:t>6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0269439A" w:rsidRPr="4642E39E">
        <w:rPr>
          <w:rFonts w:ascii="RobustaTLPro-Regular" w:eastAsia="RobustaTLPro-Regular" w:hAnsi="RobustaTLPro-Regular" w:cs="RobustaTLPro-Regular"/>
          <w:color w:val="212529"/>
        </w:rPr>
        <w:t>2</w:t>
      </w:r>
      <w:r w:rsidR="220CA696" w:rsidRPr="4642E39E">
        <w:rPr>
          <w:rFonts w:ascii="RobustaTLPro-Regular" w:eastAsia="RobustaTLPro-Regular" w:hAnsi="RobustaTLPro-Regular" w:cs="RobustaTLPro-Regular"/>
          <w:color w:val="212529"/>
        </w:rPr>
        <w:t>6</w:t>
      </w:r>
      <w:r w:rsidR="0269439A" w:rsidRPr="4642E39E">
        <w:rPr>
          <w:rFonts w:ascii="RobustaTLPro-Regular" w:eastAsia="RobustaTLPro-Regular" w:hAnsi="RobustaTLPro-Regular" w:cs="RobustaTLPro-Regular"/>
          <w:color w:val="212529"/>
        </w:rPr>
        <w:t>9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5BA69FC6" w:rsidRPr="4642E39E">
        <w:rPr>
          <w:rFonts w:ascii="RobustaTLPro-Regular" w:eastAsia="RobustaTLPro-Regular" w:hAnsi="RobustaTLPro-Regular" w:cs="RobustaTLPro-Regular"/>
          <w:color w:val="212529"/>
        </w:rPr>
        <w:t>000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 xml:space="preserve">,00 </w:t>
      </w:r>
      <w:r w:rsidR="00AD7F50" w:rsidRPr="4642E39E">
        <w:rPr>
          <w:rFonts w:ascii="RobustaTLPro-Regular" w:eastAsia="RobustaTLPro-Regular" w:hAnsi="RobustaTLPro-Regular" w:cs="RobustaTLPro-Regular"/>
          <w:color w:val="212529"/>
        </w:rPr>
        <w:t>e</w:t>
      </w:r>
      <w:r w:rsidR="00AD7F50">
        <w:rPr>
          <w:rFonts w:ascii="RobustaTLPro-Regular" w:eastAsia="RobustaTLPro-Regular" w:hAnsi="RobustaTLPro-Regular" w:cs="RobustaTLPro-Regular"/>
          <w:color w:val="212529"/>
        </w:rPr>
        <w:t>i</w:t>
      </w:r>
      <w:r w:rsidR="00AD7F50" w:rsidRPr="4642E39E">
        <w:rPr>
          <w:rFonts w:ascii="RobustaTLPro-Regular" w:eastAsia="RobustaTLPro-Regular" w:hAnsi="RobustaTLPro-Regular" w:cs="RobustaTLPro-Regular"/>
          <w:color w:val="212529"/>
        </w:rPr>
        <w:t>ro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 xml:space="preserve">  apmērā un 15% valsts budžeta līdzfinansējums 2 </w:t>
      </w:r>
      <w:r w:rsidR="4672B762" w:rsidRPr="4642E39E">
        <w:rPr>
          <w:rFonts w:ascii="RobustaTLPro-Regular" w:eastAsia="RobustaTLPro-Regular" w:hAnsi="RobustaTLPro-Regular" w:cs="RobustaTLPro-Regular"/>
          <w:color w:val="212529"/>
        </w:rPr>
        <w:t>871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4D9F7675" w:rsidRPr="4642E39E">
        <w:rPr>
          <w:rFonts w:ascii="RobustaTLPro-Regular" w:eastAsia="RobustaTLPro-Regular" w:hAnsi="RobustaTLPro-Regular" w:cs="RobustaTLPro-Regular"/>
          <w:color w:val="212529"/>
        </w:rPr>
        <w:t>000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>,00</w:t>
      </w:r>
      <w:r w:rsidR="00AD7F50" w:rsidRPr="00AD7F50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="00AD7F50" w:rsidRPr="4642E39E">
        <w:rPr>
          <w:rFonts w:ascii="RobustaTLPro-Regular" w:eastAsia="RobustaTLPro-Regular" w:hAnsi="RobustaTLPro-Regular" w:cs="RobustaTLPro-Regular"/>
          <w:color w:val="212529"/>
        </w:rPr>
        <w:t>e</w:t>
      </w:r>
      <w:r w:rsidR="00AD7F50">
        <w:rPr>
          <w:rFonts w:ascii="RobustaTLPro-Regular" w:eastAsia="RobustaTLPro-Regular" w:hAnsi="RobustaTLPro-Regular" w:cs="RobustaTLPro-Regular"/>
          <w:color w:val="212529"/>
        </w:rPr>
        <w:t>i</w:t>
      </w:r>
      <w:r w:rsidR="00AD7F50" w:rsidRPr="4642E39E">
        <w:rPr>
          <w:rFonts w:ascii="RobustaTLPro-Regular" w:eastAsia="RobustaTLPro-Regular" w:hAnsi="RobustaTLPro-Regular" w:cs="RobustaTLPro-Regular"/>
          <w:color w:val="212529"/>
        </w:rPr>
        <w:t>ro</w:t>
      </w:r>
      <w:r w:rsidR="00AD7F50" w:rsidRPr="4642E39E">
        <w:rPr>
          <w:rFonts w:ascii="RobustaTLPro-Regular" w:eastAsia="RobustaTLPro-Regular" w:hAnsi="RobustaTLPro-Regular" w:cs="RobustaTLPro-Regular"/>
          <w:color w:val="212529"/>
        </w:rPr>
        <w:t xml:space="preserve"> </w:t>
      </w:r>
      <w:r w:rsidRPr="4642E39E">
        <w:rPr>
          <w:rFonts w:ascii="RobustaTLPro-Regular" w:eastAsia="RobustaTLPro-Regular" w:hAnsi="RobustaTLPro-Regular" w:cs="RobustaTLPro-Regular"/>
          <w:color w:val="212529"/>
        </w:rPr>
        <w:t xml:space="preserve">apmērā.  </w:t>
      </w:r>
    </w:p>
    <w:p w14:paraId="036A1619" w14:textId="4CDA350A" w:rsidR="67514126" w:rsidRDefault="67514126" w:rsidP="4642E39E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Projekta īstenošanas laiks – no vienošanās noslēgšanas brīža līdz 2029.</w:t>
      </w:r>
      <w:r w:rsidR="00AD7F50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gada 31.</w:t>
      </w:r>
      <w:r w:rsidR="00AD7F50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decembrim. </w:t>
      </w:r>
      <w:r w:rsidR="7AFE726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Projekta darbību īstenošana uzsākta 2024.</w:t>
      </w:r>
      <w:r w:rsidR="00AD7F50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7AFE726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>gada 1.</w:t>
      </w:r>
      <w:r w:rsidR="00AD7F50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 </w:t>
      </w:r>
      <w:r w:rsidR="7AFE7263" w:rsidRPr="4642E39E">
        <w:rPr>
          <w:rFonts w:ascii="RobustaTLPro-Regular" w:eastAsia="Times New Roman" w:hAnsi="RobustaTLPro-Regular" w:cs="Times New Roman"/>
          <w:color w:val="212529"/>
          <w:lang w:eastAsia="lv-LV"/>
        </w:rPr>
        <w:t xml:space="preserve">oktobrī.    </w:t>
      </w:r>
    </w:p>
    <w:p w14:paraId="00F17087" w14:textId="03070244" w:rsidR="002FE4C2" w:rsidRDefault="002FE4C2" w:rsidP="002FE4C2">
      <w:pPr>
        <w:shd w:val="clear" w:color="auto" w:fill="FFFFFF" w:themeFill="background1"/>
        <w:spacing w:beforeAutospacing="1" w:afterAutospacing="1" w:line="240" w:lineRule="auto"/>
        <w:ind w:left="720"/>
        <w:jc w:val="both"/>
        <w:rPr>
          <w:rFonts w:ascii="RobustaTLPro-Regular" w:eastAsia="Times New Roman" w:hAnsi="RobustaTLPro-Regular" w:cs="Times New Roman"/>
          <w:color w:val="212529"/>
          <w:lang w:eastAsia="lv-LV"/>
        </w:rPr>
      </w:pPr>
    </w:p>
    <w:p w14:paraId="5CD20EC6" w14:textId="74C007A2" w:rsidR="002FE4C2" w:rsidRDefault="002FE4C2" w:rsidP="5E5029F9">
      <w:pPr>
        <w:shd w:val="clear" w:color="auto" w:fill="FFFFFF" w:themeFill="background1"/>
        <w:spacing w:beforeAutospacing="1" w:afterAutospacing="1" w:line="240" w:lineRule="auto"/>
        <w:jc w:val="both"/>
        <w:rPr>
          <w:rFonts w:ascii="RobustaTLPro-Regular" w:eastAsia="RobustaTLPro-Regular" w:hAnsi="RobustaTLPro-Regular" w:cs="RobustaTLPro-Regular"/>
          <w:color w:val="212529"/>
        </w:rPr>
      </w:pPr>
    </w:p>
    <w:p w14:paraId="57D2699D" w14:textId="37251528" w:rsidR="003E39F7" w:rsidRPr="003E39F7" w:rsidRDefault="003E39F7" w:rsidP="7E8A4224">
      <w:pPr>
        <w:shd w:val="clear" w:color="auto" w:fill="FFFFFF" w:themeFill="background1"/>
        <w:spacing w:after="0" w:line="240" w:lineRule="auto"/>
        <w:jc w:val="both"/>
        <w:rPr>
          <w:rFonts w:ascii="RobustaTLPro-Regular" w:eastAsia="Times New Roman" w:hAnsi="RobustaTLPro-Regular" w:cs="Times New Roman"/>
          <w:color w:val="212529"/>
          <w:kern w:val="0"/>
          <w:lang w:eastAsia="lv-LV"/>
          <w14:ligatures w14:val="none"/>
        </w:rPr>
      </w:pPr>
    </w:p>
    <w:sectPr w:rsidR="003E39F7" w:rsidRPr="003E3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71BF"/>
    <w:multiLevelType w:val="multilevel"/>
    <w:tmpl w:val="F6887134"/>
    <w:lvl w:ilvl="0">
      <w:start w:val="5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" w15:restartNumberingAfterBreak="0">
    <w:nsid w:val="2FFB7C7C"/>
    <w:multiLevelType w:val="multilevel"/>
    <w:tmpl w:val="0610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4E26"/>
    <w:multiLevelType w:val="multilevel"/>
    <w:tmpl w:val="A2E24A34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3" w15:restartNumberingAfterBreak="0">
    <w:nsid w:val="607E01A8"/>
    <w:multiLevelType w:val="multilevel"/>
    <w:tmpl w:val="7A267354"/>
    <w:lvl w:ilvl="0">
      <w:start w:val="3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4" w15:restartNumberingAfterBreak="0">
    <w:nsid w:val="632D0DD4"/>
    <w:multiLevelType w:val="multilevel"/>
    <w:tmpl w:val="7004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E4505"/>
    <w:multiLevelType w:val="multilevel"/>
    <w:tmpl w:val="04325544"/>
    <w:lvl w:ilvl="0">
      <w:start w:val="4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6" w15:restartNumberingAfterBreak="0">
    <w:nsid w:val="67806399"/>
    <w:multiLevelType w:val="multilevel"/>
    <w:tmpl w:val="721613C8"/>
    <w:lvl w:ilvl="0">
      <w:start w:val="2"/>
      <w:numFmt w:val="decimal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num w:numId="1" w16cid:durableId="1994139047">
    <w:abstractNumId w:val="4"/>
  </w:num>
  <w:num w:numId="2" w16cid:durableId="869345459">
    <w:abstractNumId w:val="1"/>
  </w:num>
  <w:num w:numId="3" w16cid:durableId="125508495">
    <w:abstractNumId w:val="2"/>
  </w:num>
  <w:num w:numId="4" w16cid:durableId="354304877">
    <w:abstractNumId w:val="6"/>
  </w:num>
  <w:num w:numId="5" w16cid:durableId="1886867296">
    <w:abstractNumId w:val="3"/>
  </w:num>
  <w:num w:numId="6" w16cid:durableId="1059981869">
    <w:abstractNumId w:val="5"/>
  </w:num>
  <w:num w:numId="7" w16cid:durableId="40692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F7"/>
    <w:rsid w:val="00274D60"/>
    <w:rsid w:val="002D7695"/>
    <w:rsid w:val="002FE4C2"/>
    <w:rsid w:val="0033096E"/>
    <w:rsid w:val="00385946"/>
    <w:rsid w:val="003E39F7"/>
    <w:rsid w:val="00422B3C"/>
    <w:rsid w:val="00526DE0"/>
    <w:rsid w:val="005A2F0A"/>
    <w:rsid w:val="005D4E5A"/>
    <w:rsid w:val="007322E1"/>
    <w:rsid w:val="007A3ACD"/>
    <w:rsid w:val="007E4C24"/>
    <w:rsid w:val="008FE063"/>
    <w:rsid w:val="00980C4C"/>
    <w:rsid w:val="00994873"/>
    <w:rsid w:val="00A93443"/>
    <w:rsid w:val="00AD7F50"/>
    <w:rsid w:val="00AE26B7"/>
    <w:rsid w:val="00B012A4"/>
    <w:rsid w:val="00B23A8D"/>
    <w:rsid w:val="00B97336"/>
    <w:rsid w:val="00BA89F5"/>
    <w:rsid w:val="00BC1398"/>
    <w:rsid w:val="00BE5EC3"/>
    <w:rsid w:val="00FC54FB"/>
    <w:rsid w:val="0120FE3D"/>
    <w:rsid w:val="01955051"/>
    <w:rsid w:val="01C1C4C4"/>
    <w:rsid w:val="0222224C"/>
    <w:rsid w:val="0254845F"/>
    <w:rsid w:val="0269439A"/>
    <w:rsid w:val="02912039"/>
    <w:rsid w:val="02B4B09C"/>
    <w:rsid w:val="03459728"/>
    <w:rsid w:val="03C4471E"/>
    <w:rsid w:val="03EDE677"/>
    <w:rsid w:val="045747A8"/>
    <w:rsid w:val="06423BAD"/>
    <w:rsid w:val="06B7F4FC"/>
    <w:rsid w:val="07AD384C"/>
    <w:rsid w:val="07BC4385"/>
    <w:rsid w:val="07CF4711"/>
    <w:rsid w:val="07DEF4F5"/>
    <w:rsid w:val="07E9732C"/>
    <w:rsid w:val="07F24457"/>
    <w:rsid w:val="09A30B61"/>
    <w:rsid w:val="0A28F924"/>
    <w:rsid w:val="0A7C6A0E"/>
    <w:rsid w:val="0BFC14F0"/>
    <w:rsid w:val="0C09814A"/>
    <w:rsid w:val="0D2A42EC"/>
    <w:rsid w:val="0DDE6E90"/>
    <w:rsid w:val="0DEEE4EA"/>
    <w:rsid w:val="10F2CA2E"/>
    <w:rsid w:val="122B1BB5"/>
    <w:rsid w:val="1377651F"/>
    <w:rsid w:val="15234281"/>
    <w:rsid w:val="1562D818"/>
    <w:rsid w:val="161918A5"/>
    <w:rsid w:val="173E1E7A"/>
    <w:rsid w:val="17B11D36"/>
    <w:rsid w:val="17EB7493"/>
    <w:rsid w:val="181B5A0B"/>
    <w:rsid w:val="182D57AE"/>
    <w:rsid w:val="19B71FF1"/>
    <w:rsid w:val="1B874BE6"/>
    <w:rsid w:val="1D038DB3"/>
    <w:rsid w:val="1E1A1713"/>
    <w:rsid w:val="208F394C"/>
    <w:rsid w:val="20E7C644"/>
    <w:rsid w:val="21808B3E"/>
    <w:rsid w:val="220CA696"/>
    <w:rsid w:val="22100909"/>
    <w:rsid w:val="22390ACC"/>
    <w:rsid w:val="224B107C"/>
    <w:rsid w:val="228CCBA1"/>
    <w:rsid w:val="22B2F369"/>
    <w:rsid w:val="231A6F6E"/>
    <w:rsid w:val="236EAC52"/>
    <w:rsid w:val="23FDBFFC"/>
    <w:rsid w:val="2434C6CB"/>
    <w:rsid w:val="24473449"/>
    <w:rsid w:val="252518E8"/>
    <w:rsid w:val="2596BEFC"/>
    <w:rsid w:val="25CBB510"/>
    <w:rsid w:val="25ECCCFB"/>
    <w:rsid w:val="26AFD127"/>
    <w:rsid w:val="26BA11B1"/>
    <w:rsid w:val="26E3BC49"/>
    <w:rsid w:val="280ECC9A"/>
    <w:rsid w:val="28BCCEDB"/>
    <w:rsid w:val="293A6530"/>
    <w:rsid w:val="2959BDD9"/>
    <w:rsid w:val="29F44485"/>
    <w:rsid w:val="2A4BC787"/>
    <w:rsid w:val="2A7F0D8C"/>
    <w:rsid w:val="2AA2C71D"/>
    <w:rsid w:val="2C00567D"/>
    <w:rsid w:val="2C060A50"/>
    <w:rsid w:val="2CB95FDB"/>
    <w:rsid w:val="2D27566A"/>
    <w:rsid w:val="2D79400C"/>
    <w:rsid w:val="2D832028"/>
    <w:rsid w:val="2DB3DFC6"/>
    <w:rsid w:val="2EAFE74A"/>
    <w:rsid w:val="2F26B316"/>
    <w:rsid w:val="30309AF2"/>
    <w:rsid w:val="307A6FB8"/>
    <w:rsid w:val="3118CACF"/>
    <w:rsid w:val="32037860"/>
    <w:rsid w:val="328CB7E9"/>
    <w:rsid w:val="34F96994"/>
    <w:rsid w:val="35E05D5E"/>
    <w:rsid w:val="36432F34"/>
    <w:rsid w:val="36E5C1EB"/>
    <w:rsid w:val="373C6FC6"/>
    <w:rsid w:val="37552C95"/>
    <w:rsid w:val="388ED570"/>
    <w:rsid w:val="396ADF19"/>
    <w:rsid w:val="39EE8E20"/>
    <w:rsid w:val="39F55EFC"/>
    <w:rsid w:val="3A272468"/>
    <w:rsid w:val="3AA4285B"/>
    <w:rsid w:val="3BEE034B"/>
    <w:rsid w:val="3D29951F"/>
    <w:rsid w:val="3F596107"/>
    <w:rsid w:val="3FCE928E"/>
    <w:rsid w:val="40A1D07E"/>
    <w:rsid w:val="417F7A40"/>
    <w:rsid w:val="41AD7E24"/>
    <w:rsid w:val="4209367E"/>
    <w:rsid w:val="42BA5F0D"/>
    <w:rsid w:val="42BE5D0C"/>
    <w:rsid w:val="430B18CC"/>
    <w:rsid w:val="451F3440"/>
    <w:rsid w:val="4548FDFD"/>
    <w:rsid w:val="45A8D136"/>
    <w:rsid w:val="4619D358"/>
    <w:rsid w:val="4642E39E"/>
    <w:rsid w:val="4672B762"/>
    <w:rsid w:val="46E0B0F1"/>
    <w:rsid w:val="48833445"/>
    <w:rsid w:val="48A41446"/>
    <w:rsid w:val="4989CE3F"/>
    <w:rsid w:val="4A2E6955"/>
    <w:rsid w:val="4A836F31"/>
    <w:rsid w:val="4A92A002"/>
    <w:rsid w:val="4AEB18DB"/>
    <w:rsid w:val="4B27FC22"/>
    <w:rsid w:val="4BA25FAA"/>
    <w:rsid w:val="4D9F7675"/>
    <w:rsid w:val="4DBDB1FD"/>
    <w:rsid w:val="4E07D030"/>
    <w:rsid w:val="4E1D8107"/>
    <w:rsid w:val="4E58C0C7"/>
    <w:rsid w:val="4EAA44F9"/>
    <w:rsid w:val="514894A1"/>
    <w:rsid w:val="51706716"/>
    <w:rsid w:val="51842411"/>
    <w:rsid w:val="51E089EE"/>
    <w:rsid w:val="52351768"/>
    <w:rsid w:val="52AB7257"/>
    <w:rsid w:val="535A3019"/>
    <w:rsid w:val="53636C5D"/>
    <w:rsid w:val="54627414"/>
    <w:rsid w:val="54E7A16C"/>
    <w:rsid w:val="5559EA32"/>
    <w:rsid w:val="55BDADA9"/>
    <w:rsid w:val="55D95373"/>
    <w:rsid w:val="56430541"/>
    <w:rsid w:val="56804C50"/>
    <w:rsid w:val="57A85D54"/>
    <w:rsid w:val="58F1625E"/>
    <w:rsid w:val="59331C61"/>
    <w:rsid w:val="5A58BF46"/>
    <w:rsid w:val="5B2F37CE"/>
    <w:rsid w:val="5BA69FC6"/>
    <w:rsid w:val="5BE57A8B"/>
    <w:rsid w:val="5BF69DA7"/>
    <w:rsid w:val="5C483A05"/>
    <w:rsid w:val="5CA94953"/>
    <w:rsid w:val="5CC1CC4B"/>
    <w:rsid w:val="5D005168"/>
    <w:rsid w:val="5E5029F9"/>
    <w:rsid w:val="5E609930"/>
    <w:rsid w:val="5F13F94F"/>
    <w:rsid w:val="602009BA"/>
    <w:rsid w:val="61428681"/>
    <w:rsid w:val="615E07A6"/>
    <w:rsid w:val="6164873C"/>
    <w:rsid w:val="616FEBFC"/>
    <w:rsid w:val="61701243"/>
    <w:rsid w:val="61E23EB1"/>
    <w:rsid w:val="632FB27C"/>
    <w:rsid w:val="636C9866"/>
    <w:rsid w:val="63F671B6"/>
    <w:rsid w:val="63FD3CC5"/>
    <w:rsid w:val="64026E56"/>
    <w:rsid w:val="649EFAE4"/>
    <w:rsid w:val="64B0739B"/>
    <w:rsid w:val="657507AC"/>
    <w:rsid w:val="6653C00E"/>
    <w:rsid w:val="6744F926"/>
    <w:rsid w:val="67514126"/>
    <w:rsid w:val="67B99D62"/>
    <w:rsid w:val="67E1A893"/>
    <w:rsid w:val="67FE8C3A"/>
    <w:rsid w:val="680E9DFB"/>
    <w:rsid w:val="68191F0C"/>
    <w:rsid w:val="68F35AD0"/>
    <w:rsid w:val="69DC05F2"/>
    <w:rsid w:val="69E70EA6"/>
    <w:rsid w:val="6A1F39B1"/>
    <w:rsid w:val="6A5C375F"/>
    <w:rsid w:val="6AC7103A"/>
    <w:rsid w:val="6B4DC068"/>
    <w:rsid w:val="6C23C4C1"/>
    <w:rsid w:val="6D0CB990"/>
    <w:rsid w:val="6D4470C2"/>
    <w:rsid w:val="6F792B78"/>
    <w:rsid w:val="701BDBD7"/>
    <w:rsid w:val="70D15591"/>
    <w:rsid w:val="71520725"/>
    <w:rsid w:val="71832B5F"/>
    <w:rsid w:val="71BCC2E4"/>
    <w:rsid w:val="727932F5"/>
    <w:rsid w:val="72913673"/>
    <w:rsid w:val="73DD7B6F"/>
    <w:rsid w:val="73E687B2"/>
    <w:rsid w:val="741F5DB7"/>
    <w:rsid w:val="745B06FB"/>
    <w:rsid w:val="74802A85"/>
    <w:rsid w:val="74BF24CD"/>
    <w:rsid w:val="770F48B7"/>
    <w:rsid w:val="778CAD12"/>
    <w:rsid w:val="785B2E3B"/>
    <w:rsid w:val="795CA8F9"/>
    <w:rsid w:val="79B59D5D"/>
    <w:rsid w:val="79E9DDE1"/>
    <w:rsid w:val="7A5FCECD"/>
    <w:rsid w:val="7A781573"/>
    <w:rsid w:val="7A988027"/>
    <w:rsid w:val="7ABEC54A"/>
    <w:rsid w:val="7AFE7263"/>
    <w:rsid w:val="7C135454"/>
    <w:rsid w:val="7CB3E29B"/>
    <w:rsid w:val="7CC8595C"/>
    <w:rsid w:val="7DEA7945"/>
    <w:rsid w:val="7E8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E116"/>
  <w15:chartTrackingRefBased/>
  <w15:docId w15:val="{BB238F90-95A1-4E51-8307-DBF2DFC1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E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39F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39F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39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39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39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39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E39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E39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E39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39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39F7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B23A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23A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23A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23A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23A8D"/>
    <w:rPr>
      <w:b/>
      <w:bCs/>
      <w:sz w:val="20"/>
      <w:szCs w:val="20"/>
    </w:rPr>
  </w:style>
  <w:style w:type="character" w:customStyle="1" w:styleId="normaltextrun">
    <w:name w:val="normaltextrun"/>
    <w:basedOn w:val="Noklusjumarindkopasfonts"/>
    <w:rsid w:val="00994873"/>
  </w:style>
  <w:style w:type="character" w:customStyle="1" w:styleId="eop">
    <w:name w:val="eop"/>
    <w:basedOn w:val="Noklusjumarindkopasfonts"/>
    <w:rsid w:val="0099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41fce-afeb-45da-886e-1d3c7d91d214">
      <Terms xmlns="http://schemas.microsoft.com/office/infopath/2007/PartnerControls"/>
    </lcf76f155ced4ddcb4097134ff3c332f>
    <TaxCatchAll xmlns="20bd6488-7535-4e42-a0aa-59b09950cc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BCCB689B1718840870DE364E1B37786" ma:contentTypeVersion="13" ma:contentTypeDescription="Izveidot jaunu dokumentu." ma:contentTypeScope="" ma:versionID="e43417368cd0ac8a7d94d6689d2eaf39">
  <xsd:schema xmlns:xsd="http://www.w3.org/2001/XMLSchema" xmlns:xs="http://www.w3.org/2001/XMLSchema" xmlns:p="http://schemas.microsoft.com/office/2006/metadata/properties" xmlns:ns2="2bb41fce-afeb-45da-886e-1d3c7d91d214" xmlns:ns3="20bd6488-7535-4e42-a0aa-59b09950cccb" targetNamespace="http://schemas.microsoft.com/office/2006/metadata/properties" ma:root="true" ma:fieldsID="bed73ea4537a043f6bd9c17ee4eb88c4" ns2:_="" ns3:_="">
    <xsd:import namespace="2bb41fce-afeb-45da-886e-1d3c7d91d214"/>
    <xsd:import namespace="20bd6488-7535-4e42-a0aa-59b09950c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1fce-afeb-45da-886e-1d3c7d91d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d6488-7535-4e42-a0aa-59b09950cc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6c936c-eb20-42ca-8dae-ba0a163f71a0}" ma:internalName="TaxCatchAll" ma:showField="CatchAllData" ma:web="20bd6488-7535-4e42-a0aa-59b09950c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7DAF5-6B1C-4045-828A-E7CC4C641352}">
  <ds:schemaRefs>
    <ds:schemaRef ds:uri="http://schemas.microsoft.com/office/2006/metadata/properties"/>
    <ds:schemaRef ds:uri="http://schemas.microsoft.com/office/infopath/2007/PartnerControls"/>
    <ds:schemaRef ds:uri="2bb41fce-afeb-45da-886e-1d3c7d91d214"/>
    <ds:schemaRef ds:uri="20bd6488-7535-4e42-a0aa-59b09950cccb"/>
  </ds:schemaRefs>
</ds:datastoreItem>
</file>

<file path=customXml/itemProps2.xml><?xml version="1.0" encoding="utf-8"?>
<ds:datastoreItem xmlns:ds="http://schemas.openxmlformats.org/officeDocument/2006/customXml" ds:itemID="{7E5170EC-DF07-4DC2-A88D-05EB46A4B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E3358-8CF1-455C-8695-D2D82A5EE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41fce-afeb-45da-886e-1d3c7d91d214"/>
    <ds:schemaRef ds:uri="20bd6488-7535-4e42-a0aa-59b09950c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Tetere-Frolova</dc:creator>
  <cp:keywords/>
  <dc:description/>
  <cp:lastModifiedBy>Diāna Zakrevska</cp:lastModifiedBy>
  <cp:revision>22</cp:revision>
  <dcterms:created xsi:type="dcterms:W3CDTF">2025-04-23T07:36:00Z</dcterms:created>
  <dcterms:modified xsi:type="dcterms:W3CDTF">2026-01-27T15:05:00Z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0x0101006BCCB689B1718840870DE364E1B37786</vt:lpwstr>
  </property>
  <property fmtid="{D5CDD505-2E9C-101B-9397-08002B2CF9AE}" pid="3" name="MediaServiceImageTags">
    <vt:lpwstr/>
  </property>
</Properties>
</file>