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941C" w14:textId="77777777" w:rsidR="00FB22B2" w:rsidRDefault="205A9262" w:rsidP="00FB22B2">
      <w:r>
        <w:rPr>
          <w:noProof/>
        </w:rPr>
        <w:drawing>
          <wp:anchor distT="0" distB="0" distL="114300" distR="114300" simplePos="0" relativeHeight="251658240" behindDoc="0" locked="0" layoutInCell="1" allowOverlap="1" wp14:anchorId="66EFC0DC" wp14:editId="22E4FBFD">
            <wp:simplePos x="0" y="0"/>
            <wp:positionH relativeFrom="margin">
              <wp:posOffset>2125980</wp:posOffset>
            </wp:positionH>
            <wp:positionV relativeFrom="paragraph">
              <wp:posOffset>0</wp:posOffset>
            </wp:positionV>
            <wp:extent cx="2729865" cy="1009650"/>
            <wp:effectExtent l="0" t="0" r="0" b="0"/>
            <wp:wrapSquare wrapText="bothSides"/>
            <wp:docPr id="1721649550" name="Attēls 1721649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EDEED" w14:textId="684042BB" w:rsidR="362A6F4C" w:rsidRPr="0077405F" w:rsidRDefault="00FB22B2" w:rsidP="00E6002F">
      <w:pPr>
        <w:tabs>
          <w:tab w:val="center" w:pos="1723"/>
        </w:tabs>
        <w:spacing w:after="0"/>
        <w:jc w:val="center"/>
        <w:rPr>
          <w:rFonts w:ascii="Calibri Light" w:eastAsia="Calibri Light" w:hAnsi="Calibri Light" w:cs="Calibri Light"/>
          <w:i/>
          <w:iCs/>
          <w:color w:val="212529"/>
          <w:sz w:val="18"/>
          <w:szCs w:val="18"/>
        </w:rPr>
      </w:pPr>
      <w:r w:rsidRPr="0077405F">
        <w:rPr>
          <w:sz w:val="20"/>
          <w:szCs w:val="20"/>
        </w:rPr>
        <w:br w:type="textWrapping" w:clear="all"/>
      </w:r>
      <w:r w:rsidR="205A9262" w:rsidRPr="0077405F">
        <w:rPr>
          <w:rFonts w:ascii="Calibri Light" w:eastAsia="Calibri Light" w:hAnsi="Calibri Light" w:cs="Calibri Light"/>
          <w:i/>
          <w:iCs/>
          <w:color w:val="212529"/>
          <w:sz w:val="20"/>
          <w:szCs w:val="20"/>
        </w:rPr>
        <w:t>ESF+ projekts Nr. 4.2.2.3/1/24/I/001 “Pedagogu profesionālā atbalsta sistēmas izveide”</w:t>
      </w:r>
    </w:p>
    <w:p w14:paraId="33D0B9C5" w14:textId="77777777" w:rsidR="00E6002F" w:rsidRPr="00E6002F" w:rsidRDefault="00E6002F" w:rsidP="00E6002F">
      <w:pPr>
        <w:tabs>
          <w:tab w:val="center" w:pos="1723"/>
        </w:tabs>
        <w:spacing w:after="0"/>
        <w:rPr>
          <w:sz w:val="22"/>
          <w:szCs w:val="22"/>
        </w:rPr>
      </w:pPr>
    </w:p>
    <w:p w14:paraId="139BC564" w14:textId="2B6A3D0D" w:rsidR="63BAD479" w:rsidRPr="00E6002F" w:rsidRDefault="5F895E2C" w:rsidP="00E60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 xml:space="preserve">Informācija par </w:t>
      </w:r>
      <w:r w:rsidR="362A6F4C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>atlas</w:t>
      </w:r>
      <w:r w:rsidR="7215803A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>i</w:t>
      </w:r>
      <w:r w:rsidR="362A6F4C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 xml:space="preserve"> </w:t>
      </w:r>
      <w:r w:rsidR="2A33C8C4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 xml:space="preserve">dalībai </w:t>
      </w:r>
      <w:r w:rsidR="362A6F4C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>starptautisk</w:t>
      </w:r>
      <w:r w:rsidR="09D4E286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>ajos</w:t>
      </w:r>
      <w:r w:rsidR="1F8683E0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 xml:space="preserve"> </w:t>
      </w:r>
      <w:r w:rsidR="0F27A237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>zinātniskajos</w:t>
      </w:r>
      <w:r w:rsidR="362A6F4C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 xml:space="preserve"> konkurs</w:t>
      </w:r>
      <w:r w:rsidR="6E8BD49C" w:rsidRPr="00E6002F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>os</w:t>
      </w:r>
    </w:p>
    <w:p w14:paraId="0747487A" w14:textId="77777777" w:rsidR="00FB22B2" w:rsidRPr="00957B1B" w:rsidRDefault="00FB22B2" w:rsidP="00FB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94C6549" w14:textId="49930A18" w:rsidR="1C3AE393" w:rsidRDefault="193E9803" w:rsidP="1C3AE393">
      <w:pPr>
        <w:spacing w:beforeAutospacing="1"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1C3AE393">
        <w:rPr>
          <w:rFonts w:ascii="Calibri Light" w:eastAsia="Calibri Light" w:hAnsi="Calibri Light" w:cs="Calibri Light"/>
          <w:color w:val="000000" w:themeColor="text1"/>
        </w:rPr>
        <w:t>Latvijas skolēniem ir iespēja pārstāvēt valsti trīs prestižos starptautiskos zinātn</w:t>
      </w:r>
      <w:r w:rsidR="38CF43CB" w:rsidRPr="1C3AE393">
        <w:rPr>
          <w:rFonts w:ascii="Calibri Light" w:eastAsia="Calibri Light" w:hAnsi="Calibri Light" w:cs="Calibri Light"/>
          <w:color w:val="000000" w:themeColor="text1"/>
        </w:rPr>
        <w:t>es</w:t>
      </w:r>
      <w:r w:rsidRPr="1C3AE393">
        <w:rPr>
          <w:rFonts w:ascii="Calibri Light" w:eastAsia="Calibri Light" w:hAnsi="Calibri Light" w:cs="Calibri Light"/>
          <w:color w:val="000000" w:themeColor="text1"/>
        </w:rPr>
        <w:t xml:space="preserve"> konkursos:</w:t>
      </w:r>
    </w:p>
    <w:p w14:paraId="18892AF9" w14:textId="0D1F90EB" w:rsidR="00FB22B2" w:rsidRPr="00E6002F" w:rsidRDefault="00FB22B2" w:rsidP="1C3AE393">
      <w:pPr>
        <w:pStyle w:val="ListParagraph"/>
        <w:numPr>
          <w:ilvl w:val="0"/>
          <w:numId w:val="4"/>
        </w:numPr>
        <w:spacing w:beforeAutospacing="1" w:after="0" w:line="240" w:lineRule="auto"/>
        <w:rPr>
          <w:rFonts w:ascii="Calibri Light" w:eastAsia="Calibri Light" w:hAnsi="Calibri Light" w:cs="Calibri Light"/>
          <w:color w:val="000000" w:themeColor="text1"/>
          <w:lang w:val="en-US"/>
        </w:rPr>
      </w:pPr>
      <w:r w:rsidRPr="00E6002F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Genius Olympiad: Science Category (202</w:t>
      </w:r>
      <w:r w:rsidR="7438A285" w:rsidRPr="00E6002F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6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 xml:space="preserve"> gada </w:t>
      </w:r>
      <w:r w:rsidR="58294D30" w:rsidRPr="00E6002F">
        <w:rPr>
          <w:rFonts w:ascii="Calibri Light" w:eastAsia="Calibri Light" w:hAnsi="Calibri Light" w:cs="Calibri Light"/>
          <w:color w:val="000000" w:themeColor="text1"/>
          <w:lang w:val="en-US"/>
        </w:rPr>
        <w:t>8. - 12.</w:t>
      </w:r>
      <w:r w:rsidR="0B50D7D1" w:rsidRPr="00E6002F">
        <w:rPr>
          <w:rFonts w:ascii="Calibri Light" w:eastAsia="Calibri Light" w:hAnsi="Calibri Light" w:cs="Calibri Light"/>
          <w:color w:val="000000" w:themeColor="text1"/>
          <w:lang w:val="en-US"/>
        </w:rPr>
        <w:t xml:space="preserve"> 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>jūnijs</w:t>
      </w:r>
      <w:r w:rsidR="632F9006" w:rsidRPr="00E6002F">
        <w:rPr>
          <w:rFonts w:ascii="Calibri Light" w:eastAsia="Calibri Light" w:hAnsi="Calibri Light" w:cs="Calibri Light"/>
          <w:color w:val="000000" w:themeColor="text1"/>
          <w:lang w:val="en-US"/>
        </w:rPr>
        <w:t>, Ročestera, ASV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>)</w:t>
      </w:r>
    </w:p>
    <w:p w14:paraId="4AE6C68C" w14:textId="25A641AC" w:rsidR="193E9803" w:rsidRPr="00E6002F" w:rsidRDefault="193E9803" w:rsidP="1C3AE393">
      <w:pPr>
        <w:pStyle w:val="ListParagraph"/>
        <w:numPr>
          <w:ilvl w:val="0"/>
          <w:numId w:val="4"/>
        </w:numPr>
        <w:spacing w:beforeAutospacing="1" w:after="0" w:line="276" w:lineRule="auto"/>
        <w:rPr>
          <w:rFonts w:ascii="Calibri Light" w:eastAsia="Calibri Light" w:hAnsi="Calibri Light" w:cs="Calibri Light"/>
          <w:color w:val="000000" w:themeColor="text1"/>
          <w:lang w:val="en-US"/>
        </w:rPr>
      </w:pPr>
      <w:r w:rsidRPr="00E6002F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EUCYS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 xml:space="preserve"> (European Union Contest for Young Scientists) (</w:t>
      </w:r>
      <w:r w:rsidRPr="00E6002F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202</w:t>
      </w:r>
      <w:r w:rsidR="17E30B7C" w:rsidRPr="00E6002F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6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 xml:space="preserve">. gada </w:t>
      </w:r>
      <w:r w:rsidR="40837E48" w:rsidRPr="00E6002F">
        <w:rPr>
          <w:rFonts w:ascii="Calibri Light" w:eastAsia="Calibri Light" w:hAnsi="Calibri Light" w:cs="Calibri Light"/>
          <w:color w:val="000000" w:themeColor="text1"/>
          <w:lang w:val="en-US"/>
        </w:rPr>
        <w:t xml:space="preserve">22. - 27. 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 xml:space="preserve">septembris, </w:t>
      </w:r>
      <w:r w:rsidR="3922E2E8" w:rsidRPr="00E6002F">
        <w:rPr>
          <w:rFonts w:ascii="Calibri Light" w:eastAsia="Calibri Light" w:hAnsi="Calibri Light" w:cs="Calibri Light"/>
          <w:color w:val="000000" w:themeColor="text1"/>
          <w:lang w:val="en-US"/>
        </w:rPr>
        <w:t>Ķīle, Vācija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>)</w:t>
      </w:r>
    </w:p>
    <w:p w14:paraId="667126EA" w14:textId="71E6A951" w:rsidR="00E6002F" w:rsidRPr="00E6002F" w:rsidRDefault="193E9803" w:rsidP="00E6002F">
      <w:pPr>
        <w:pStyle w:val="ListParagraph"/>
        <w:numPr>
          <w:ilvl w:val="0"/>
          <w:numId w:val="4"/>
        </w:numPr>
        <w:spacing w:beforeAutospacing="1" w:after="0" w:line="276" w:lineRule="auto"/>
        <w:rPr>
          <w:rFonts w:ascii="Calibri Light" w:eastAsia="Calibri Light" w:hAnsi="Calibri Light" w:cs="Calibri Light"/>
          <w:color w:val="000000" w:themeColor="text1"/>
          <w:lang w:val="en-US"/>
        </w:rPr>
      </w:pPr>
      <w:r w:rsidRPr="00E6002F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ISEF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 xml:space="preserve"> (Regeneron International Science and Engineering Fair) (</w:t>
      </w:r>
      <w:r w:rsidRPr="00E6002F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202</w:t>
      </w:r>
      <w:r w:rsidR="345D9244" w:rsidRPr="00E6002F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7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 xml:space="preserve">. gada </w:t>
      </w:r>
      <w:r w:rsidR="2FA7E8FD" w:rsidRPr="00E6002F">
        <w:rPr>
          <w:rFonts w:ascii="Calibri Light" w:eastAsia="Calibri Light" w:hAnsi="Calibri Light" w:cs="Calibri Light"/>
          <w:color w:val="000000" w:themeColor="text1"/>
          <w:lang w:val="en-US"/>
        </w:rPr>
        <w:t>maijs</w:t>
      </w:r>
      <w:r w:rsidRPr="00E6002F">
        <w:rPr>
          <w:rFonts w:ascii="Calibri Light" w:eastAsia="Calibri Light" w:hAnsi="Calibri Light" w:cs="Calibri Light"/>
          <w:color w:val="000000" w:themeColor="text1"/>
          <w:lang w:val="en-US"/>
        </w:rPr>
        <w:t>, ASV)</w:t>
      </w:r>
    </w:p>
    <w:p w14:paraId="5158522C" w14:textId="02F3C881" w:rsidR="00E6002F" w:rsidRPr="00957B1B" w:rsidRDefault="00E6002F" w:rsidP="20A97D05">
      <w:pPr>
        <w:spacing w:beforeAutospacing="1" w:afterAutospacing="1" w:line="240" w:lineRule="auto"/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</w:pPr>
      <w:r w:rsidRPr="20A97D05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>Starptautisko konkursu atlase norisināsies klātienē</w:t>
      </w:r>
      <w:r w:rsidRPr="20A97D05">
        <w:rPr>
          <w:rFonts w:ascii="Calibri Light" w:eastAsia="Calibri Light" w:hAnsi="Calibri Light" w:cs="Calibri Light"/>
          <w:b/>
          <w:bCs/>
          <w:color w:val="FF0000"/>
          <w:sz w:val="28"/>
          <w:szCs w:val="28"/>
        </w:rPr>
        <w:t xml:space="preserve"> š.g. 23. aprīlī</w:t>
      </w:r>
      <w:r w:rsidRPr="20A97D05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 xml:space="preserve">, Rīgā, </w:t>
      </w:r>
      <w:hyperlink r:id="rId12">
        <w:r w:rsidRPr="20A97D05">
          <w:rPr>
            <w:rStyle w:val="Hyperlink"/>
            <w:rFonts w:ascii="Calibri Light" w:eastAsia="Calibri Light" w:hAnsi="Calibri Light" w:cs="Calibri Light"/>
            <w:b/>
            <w:bCs/>
            <w:color w:val="7030A0"/>
            <w:sz w:val="28"/>
            <w:szCs w:val="28"/>
          </w:rPr>
          <w:t>Eiropas Savienības mājā</w:t>
        </w:r>
      </w:hyperlink>
      <w:r w:rsidRPr="20A97D05">
        <w:rPr>
          <w:rFonts w:ascii="Calibri Light" w:eastAsia="Calibri Light" w:hAnsi="Calibri Light" w:cs="Calibri Light"/>
          <w:b/>
          <w:bCs/>
          <w:color w:val="7030A0"/>
          <w:sz w:val="28"/>
          <w:szCs w:val="28"/>
        </w:rPr>
        <w:t xml:space="preserve"> </w:t>
      </w:r>
    </w:p>
    <w:p w14:paraId="54E53B82" w14:textId="722920AF" w:rsidR="00A800A4" w:rsidRPr="00E6002F" w:rsidRDefault="00A800A4" w:rsidP="00E6002F">
      <w:pPr>
        <w:spacing w:beforeAutospacing="1" w:afterAutospacing="1" w:line="240" w:lineRule="auto"/>
        <w:jc w:val="both"/>
        <w:rPr>
          <w:rFonts w:ascii="Calibri Light" w:eastAsia="Calibri Light" w:hAnsi="Calibri Light" w:cs="Calibri Light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 xml:space="preserve">Latvijas skolēnu </w:t>
      </w:r>
      <w:r w:rsidR="000141A0">
        <w:rPr>
          <w:rFonts w:ascii="Calibri Light" w:eastAsia="Calibri Light" w:hAnsi="Calibri Light" w:cs="Calibri Light"/>
          <w:color w:val="000000" w:themeColor="text1"/>
        </w:rPr>
        <w:t>50</w:t>
      </w:r>
      <w:r>
        <w:rPr>
          <w:rFonts w:ascii="Calibri Light" w:eastAsia="Calibri Light" w:hAnsi="Calibri Light" w:cs="Calibri Light"/>
          <w:color w:val="000000" w:themeColor="text1"/>
        </w:rPr>
        <w:t xml:space="preserve">. </w:t>
      </w:r>
      <w:r w:rsidRPr="63BAD479">
        <w:rPr>
          <w:rFonts w:ascii="Calibri Light" w:eastAsia="Calibri Light" w:hAnsi="Calibri Light" w:cs="Calibri Light"/>
          <w:color w:val="000000" w:themeColor="text1"/>
        </w:rPr>
        <w:t>zinātniskās pētniecības darbu valsts konferencē</w:t>
      </w:r>
      <w:r w:rsidR="00E6002F">
        <w:rPr>
          <w:rFonts w:ascii="Calibri Light" w:eastAsia="Calibri Light" w:hAnsi="Calibri Light" w:cs="Calibri Light"/>
          <w:color w:val="000000" w:themeColor="text1"/>
        </w:rPr>
        <w:t>, kas notiks š.g. 17. aprīlī Latvijas Nacionālajā bibliotēkā,</w:t>
      </w:r>
      <w:r w:rsidRPr="63BAD479">
        <w:rPr>
          <w:rFonts w:ascii="Calibri Light" w:eastAsia="Calibri Light" w:hAnsi="Calibri Light" w:cs="Calibri Light"/>
        </w:rPr>
        <w:t xml:space="preserve"> tiks izvirzīti </w:t>
      </w:r>
      <w:r w:rsidRPr="63BAD479">
        <w:rPr>
          <w:rFonts w:ascii="Calibri Light" w:eastAsia="Calibri Light" w:hAnsi="Calibri Light" w:cs="Calibri Light"/>
          <w:b/>
          <w:bCs/>
        </w:rPr>
        <w:t xml:space="preserve">līdz 20 darbiem </w:t>
      </w:r>
      <w:r w:rsidRPr="63BAD479">
        <w:rPr>
          <w:rFonts w:ascii="Calibri Light" w:eastAsia="Calibri Light" w:hAnsi="Calibri Light" w:cs="Calibri Light"/>
        </w:rPr>
        <w:t xml:space="preserve">(labākie darbi pēc iegūto punktu skaita, vienāda punktu skaita gadījumā, priekšroka tiks dota darbiem no dažādām </w:t>
      </w:r>
      <w:proofErr w:type="spellStart"/>
      <w:r w:rsidRPr="63BAD479">
        <w:rPr>
          <w:rFonts w:ascii="Calibri Light" w:eastAsia="Calibri Light" w:hAnsi="Calibri Light" w:cs="Calibri Light"/>
        </w:rPr>
        <w:t>apakšnozarēm</w:t>
      </w:r>
      <w:proofErr w:type="spellEnd"/>
      <w:r w:rsidRPr="63BAD479">
        <w:rPr>
          <w:rFonts w:ascii="Calibri Light" w:eastAsia="Calibri Light" w:hAnsi="Calibri Light" w:cs="Calibri Light"/>
        </w:rPr>
        <w:t xml:space="preserve">), kas piedalīsies </w:t>
      </w:r>
      <w:r w:rsidRPr="00A800A4">
        <w:rPr>
          <w:rFonts w:ascii="Calibri Light" w:eastAsia="Calibri Light" w:hAnsi="Calibri Light" w:cs="Calibri Light"/>
          <w:b/>
          <w:bCs/>
        </w:rPr>
        <w:t>starptautiskajā atlases konkursā</w:t>
      </w:r>
      <w:r w:rsidRPr="00A800A4">
        <w:rPr>
          <w:rFonts w:ascii="Calibri Light" w:eastAsia="Calibri Light" w:hAnsi="Calibri Light" w:cs="Calibri Light"/>
        </w:rPr>
        <w:t>.</w:t>
      </w:r>
    </w:p>
    <w:p w14:paraId="319138EF" w14:textId="7BF57A95" w:rsidR="1C3AE393" w:rsidRDefault="193E9803" w:rsidP="00E6002F">
      <w:pPr>
        <w:spacing w:after="0" w:line="240" w:lineRule="auto"/>
        <w:rPr>
          <w:rFonts w:ascii="Calibri Light" w:eastAsia="Calibri Light" w:hAnsi="Calibri Light" w:cs="Calibri Light"/>
          <w:b/>
          <w:bCs/>
          <w:color w:val="7030A0"/>
        </w:rPr>
      </w:pPr>
      <w:r w:rsidRPr="1C3AE393">
        <w:rPr>
          <w:rFonts w:ascii="Calibri Light" w:eastAsia="Calibri Light" w:hAnsi="Calibri Light" w:cs="Calibri Light"/>
          <w:b/>
          <w:bCs/>
          <w:color w:val="7030A0"/>
        </w:rPr>
        <w:t>Lai saņemtu uzaicinājumu piedalīties atlases konkursā:</w:t>
      </w:r>
    </w:p>
    <w:p w14:paraId="67C6E7A3" w14:textId="07E58D22" w:rsidR="193E9803" w:rsidRDefault="193E9803" w:rsidP="00E6002F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 xml:space="preserve">jāpārstāv kāda no nozarēm: 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>dabaszinātnes</w:t>
      </w:r>
      <w:r w:rsidRPr="63BAD479">
        <w:rPr>
          <w:rFonts w:ascii="Calibri Light" w:eastAsia="Calibri Light" w:hAnsi="Calibri Light" w:cs="Calibri Light"/>
          <w:color w:val="000000" w:themeColor="text1"/>
        </w:rPr>
        <w:t xml:space="preserve">, 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>inženierzinātnes un tehnoloģijas</w:t>
      </w:r>
      <w:r w:rsidRPr="63BAD479">
        <w:rPr>
          <w:rFonts w:ascii="Calibri Light" w:eastAsia="Calibri Light" w:hAnsi="Calibri Light" w:cs="Calibri Light"/>
          <w:color w:val="000000" w:themeColor="text1"/>
        </w:rPr>
        <w:t xml:space="preserve">, 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>lauksaimniecības, meža un veterinārās zinātnes</w:t>
      </w:r>
      <w:r w:rsidRPr="63BAD479">
        <w:rPr>
          <w:rFonts w:ascii="Calibri Light" w:eastAsia="Calibri Light" w:hAnsi="Calibri Light" w:cs="Calibri Light"/>
          <w:color w:val="000000" w:themeColor="text1"/>
        </w:rPr>
        <w:t xml:space="preserve">, 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>medicīna un veselības zinātnes</w:t>
      </w:r>
      <w:r w:rsidRPr="63BAD479">
        <w:rPr>
          <w:rFonts w:ascii="Calibri Light" w:eastAsia="Calibri Light" w:hAnsi="Calibri Light" w:cs="Calibri Light"/>
          <w:color w:val="000000" w:themeColor="text1"/>
        </w:rPr>
        <w:t>.</w:t>
      </w:r>
    </w:p>
    <w:p w14:paraId="49C70796" w14:textId="22C8689C" w:rsidR="1C3AE393" w:rsidRPr="00E6002F" w:rsidRDefault="193E9803" w:rsidP="1C3AE393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1C3AE393">
        <w:rPr>
          <w:rFonts w:ascii="Calibri Light" w:eastAsia="Calibri Light" w:hAnsi="Calibri Light" w:cs="Calibri Light"/>
          <w:color w:val="000000" w:themeColor="text1"/>
        </w:rPr>
        <w:t xml:space="preserve">jāiegūst </w:t>
      </w:r>
      <w:r w:rsidRPr="1C3AE393">
        <w:rPr>
          <w:rFonts w:ascii="Calibri Light" w:eastAsia="Calibri Light" w:hAnsi="Calibri Light" w:cs="Calibri Light"/>
          <w:b/>
          <w:bCs/>
          <w:color w:val="000000" w:themeColor="text1"/>
        </w:rPr>
        <w:t>I pakāpe</w:t>
      </w:r>
      <w:r w:rsidRPr="1C3AE393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275E4224" w:rsidRPr="1C3AE393">
        <w:rPr>
          <w:rFonts w:ascii="Calibri Light" w:eastAsia="Calibri Light" w:hAnsi="Calibri Light" w:cs="Calibri Light"/>
          <w:color w:val="000000" w:themeColor="text1"/>
        </w:rPr>
        <w:t xml:space="preserve">Latvijas skolēnu </w:t>
      </w:r>
      <w:r w:rsidR="000141A0" w:rsidRPr="1C3AE393">
        <w:rPr>
          <w:rFonts w:ascii="Calibri Light" w:eastAsia="Calibri Light" w:hAnsi="Calibri Light" w:cs="Calibri Light"/>
          <w:color w:val="000000" w:themeColor="text1"/>
        </w:rPr>
        <w:t xml:space="preserve">50. </w:t>
      </w:r>
      <w:r w:rsidR="275E4224" w:rsidRPr="1C3AE393">
        <w:rPr>
          <w:rFonts w:ascii="Calibri Light" w:eastAsia="Calibri Light" w:hAnsi="Calibri Light" w:cs="Calibri Light"/>
          <w:color w:val="000000" w:themeColor="text1"/>
        </w:rPr>
        <w:t xml:space="preserve">zinātniskās pētniecības darbu </w:t>
      </w:r>
      <w:r w:rsidRPr="1C3AE393">
        <w:rPr>
          <w:rFonts w:ascii="Calibri Light" w:eastAsia="Calibri Light" w:hAnsi="Calibri Light" w:cs="Calibri Light"/>
          <w:color w:val="000000" w:themeColor="text1"/>
        </w:rPr>
        <w:t>valsts konferencē</w:t>
      </w:r>
      <w:r w:rsidR="6AC504FE" w:rsidRPr="1C3AE393">
        <w:rPr>
          <w:rFonts w:ascii="Calibri Light" w:eastAsia="Calibri Light" w:hAnsi="Calibri Light" w:cs="Calibri Light"/>
          <w:color w:val="000000" w:themeColor="text1"/>
        </w:rPr>
        <w:t>.</w:t>
      </w:r>
    </w:p>
    <w:p w14:paraId="0C0F9B7A" w14:textId="4DCC42DA" w:rsidR="00E6002F" w:rsidRPr="00A800A4" w:rsidRDefault="00A800A4" w:rsidP="00A800A4">
      <w:pPr>
        <w:spacing w:before="100" w:beforeAutospacing="1" w:after="0" w:line="240" w:lineRule="auto"/>
        <w:rPr>
          <w:rFonts w:ascii="Calibri Light" w:eastAsia="Calibri Light" w:hAnsi="Calibri Light" w:cs="Calibri Light"/>
          <w:b/>
          <w:bCs/>
          <w:color w:val="7030A0"/>
        </w:rPr>
      </w:pPr>
      <w:r>
        <w:rPr>
          <w:rFonts w:ascii="Calibri Light" w:eastAsia="Calibri Light" w:hAnsi="Calibri Light" w:cs="Calibri Light"/>
          <w:b/>
          <w:bCs/>
          <w:color w:val="7030A0"/>
        </w:rPr>
        <w:t>A</w:t>
      </w:r>
      <w:r w:rsidR="193E9803" w:rsidRPr="00A800A4">
        <w:rPr>
          <w:rFonts w:ascii="Calibri Light" w:eastAsia="Calibri Light" w:hAnsi="Calibri Light" w:cs="Calibri Light"/>
          <w:b/>
          <w:bCs/>
          <w:color w:val="7030A0"/>
        </w:rPr>
        <w:t>tlases laikā:</w:t>
      </w:r>
    </w:p>
    <w:p w14:paraId="3F0BC3BC" w14:textId="08B2DD77" w:rsidR="193E9803" w:rsidRDefault="193E9803" w:rsidP="00A800A4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 xml:space="preserve">darbs jāprezentē klātienē 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>angļu valodā</w:t>
      </w:r>
      <w:r w:rsidRPr="63BAD479">
        <w:rPr>
          <w:rFonts w:ascii="Calibri Light" w:eastAsia="Calibri Light" w:hAnsi="Calibri Light" w:cs="Calibri Light"/>
          <w:color w:val="000000" w:themeColor="text1"/>
        </w:rPr>
        <w:t>,</w:t>
      </w:r>
    </w:p>
    <w:p w14:paraId="592153A0" w14:textId="344DA9F4" w:rsidR="193E9803" w:rsidRDefault="193E9803" w:rsidP="00A800A4">
      <w:pPr>
        <w:pStyle w:val="ListParagraph"/>
        <w:numPr>
          <w:ilvl w:val="0"/>
          <w:numId w:val="2"/>
        </w:numPr>
        <w:spacing w:beforeAutospacing="1"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 xml:space="preserve">prezentācijas ilgums – 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>līdz 2 minūtēm</w:t>
      </w:r>
      <w:r w:rsidRPr="63BAD479">
        <w:rPr>
          <w:rFonts w:ascii="Calibri Light" w:eastAsia="Calibri Light" w:hAnsi="Calibri Light" w:cs="Calibri Light"/>
          <w:color w:val="000000" w:themeColor="text1"/>
        </w:rPr>
        <w:t>,</w:t>
      </w:r>
    </w:p>
    <w:p w14:paraId="1EFCF96A" w14:textId="0A65FC90" w:rsidR="63BAD479" w:rsidRDefault="193E9803" w:rsidP="00E6002F">
      <w:pPr>
        <w:pStyle w:val="ListParagraph"/>
        <w:numPr>
          <w:ilvl w:val="0"/>
          <w:numId w:val="2"/>
        </w:numPr>
        <w:spacing w:beforeAutospacing="1"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 xml:space="preserve">darbus vērtēs 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>starpdisciplināra ekspertu komisija</w:t>
      </w:r>
      <w:r w:rsidRPr="63BAD479">
        <w:rPr>
          <w:rFonts w:ascii="Calibri Light" w:eastAsia="Calibri Light" w:hAnsi="Calibri Light" w:cs="Calibri Light"/>
          <w:color w:val="000000" w:themeColor="text1"/>
        </w:rPr>
        <w:t>.</w:t>
      </w:r>
    </w:p>
    <w:p w14:paraId="0644DE30" w14:textId="77777777" w:rsidR="00E6002F" w:rsidRPr="00E6002F" w:rsidRDefault="00E6002F" w:rsidP="00E6002F">
      <w:pPr>
        <w:pStyle w:val="ListParagraph"/>
        <w:spacing w:beforeAutospacing="1"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14:paraId="3F054834" w14:textId="28F705F3" w:rsidR="1C3AE393" w:rsidRDefault="193E9803" w:rsidP="00E6002F">
      <w:pPr>
        <w:spacing w:after="0" w:line="240" w:lineRule="auto"/>
        <w:rPr>
          <w:rFonts w:ascii="Calibri Light" w:eastAsia="Calibri Light" w:hAnsi="Calibri Light" w:cs="Calibri Light"/>
          <w:color w:val="7030A0"/>
        </w:rPr>
      </w:pPr>
      <w:r w:rsidRPr="1C3AE393">
        <w:rPr>
          <w:rFonts w:ascii="Calibri Light" w:eastAsia="Calibri Light" w:hAnsi="Calibri Light" w:cs="Calibri Light"/>
          <w:b/>
          <w:bCs/>
          <w:color w:val="7030A0"/>
        </w:rPr>
        <w:t>Vērtēšanā tiks ņemts vērā</w:t>
      </w:r>
      <w:r w:rsidRPr="1C3AE393">
        <w:rPr>
          <w:rFonts w:ascii="Calibri Light" w:eastAsia="Calibri Light" w:hAnsi="Calibri Light" w:cs="Calibri Light"/>
          <w:color w:val="7030A0"/>
        </w:rPr>
        <w:t>:</w:t>
      </w:r>
    </w:p>
    <w:p w14:paraId="5D2BB694" w14:textId="27F7E74A" w:rsidR="193E9803" w:rsidRDefault="193E9803" w:rsidP="00E6002F">
      <w:pPr>
        <w:pStyle w:val="ListParagraph"/>
        <w:numPr>
          <w:ilvl w:val="0"/>
          <w:numId w:val="1"/>
        </w:num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>angļu valodas prasmes un spēja prezentēt darbu,</w:t>
      </w:r>
    </w:p>
    <w:p w14:paraId="573FD86B" w14:textId="6C5568F8" w:rsidR="193E9803" w:rsidRDefault="193E9803" w:rsidP="00E6002F">
      <w:pPr>
        <w:pStyle w:val="ListParagraph"/>
        <w:numPr>
          <w:ilvl w:val="0"/>
          <w:numId w:val="1"/>
        </w:num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>darba atbilstība konkursa kategorijām,</w:t>
      </w:r>
    </w:p>
    <w:p w14:paraId="6A7D415F" w14:textId="46E1DC27" w:rsidR="193E9803" w:rsidRDefault="193E9803" w:rsidP="63BAD479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>dalībnieka vecums starptautiskā konkursa laikā,</w:t>
      </w:r>
    </w:p>
    <w:p w14:paraId="7AFB3985" w14:textId="45282565" w:rsidR="193E9803" w:rsidRDefault="193E9803" w:rsidP="63BAD479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>kā arī šādi kritēriji:</w:t>
      </w:r>
    </w:p>
    <w:p w14:paraId="5975D4A6" w14:textId="588B751E" w:rsidR="193E9803" w:rsidRDefault="00957B1B" w:rsidP="63BAD479">
      <w:pPr>
        <w:pStyle w:val="ListParagraph"/>
        <w:numPr>
          <w:ilvl w:val="1"/>
          <w:numId w:val="1"/>
        </w:numPr>
        <w:spacing w:beforeAutospacing="1" w:afterAutospacing="1" w:line="240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p</w:t>
      </w:r>
      <w:r w:rsidR="193E9803" w:rsidRPr="63BAD479">
        <w:rPr>
          <w:rFonts w:ascii="Calibri Light" w:eastAsia="Calibri Light" w:hAnsi="Calibri Light" w:cs="Calibri Light"/>
          <w:color w:val="000000" w:themeColor="text1"/>
        </w:rPr>
        <w:t>roblēmas aktualitāte un nozīmīgums</w:t>
      </w:r>
      <w:r>
        <w:rPr>
          <w:rFonts w:ascii="Calibri Light" w:eastAsia="Calibri Light" w:hAnsi="Calibri Light" w:cs="Calibri Light"/>
          <w:color w:val="000000" w:themeColor="text1"/>
        </w:rPr>
        <w:t>;</w:t>
      </w:r>
    </w:p>
    <w:p w14:paraId="2E2122C9" w14:textId="32EE4904" w:rsidR="193E9803" w:rsidRDefault="00957B1B" w:rsidP="63BAD479">
      <w:pPr>
        <w:pStyle w:val="ListParagraph"/>
        <w:numPr>
          <w:ilvl w:val="1"/>
          <w:numId w:val="1"/>
        </w:numPr>
        <w:spacing w:beforeAutospacing="1" w:afterAutospacing="1" w:line="240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i</w:t>
      </w:r>
      <w:r w:rsidR="193E9803" w:rsidRPr="63BAD479">
        <w:rPr>
          <w:rFonts w:ascii="Calibri Light" w:eastAsia="Calibri Light" w:hAnsi="Calibri Light" w:cs="Calibri Light"/>
          <w:color w:val="000000" w:themeColor="text1"/>
        </w:rPr>
        <w:t>novācija un oriģinalitāte</w:t>
      </w:r>
      <w:r>
        <w:rPr>
          <w:rFonts w:ascii="Calibri Light" w:eastAsia="Calibri Light" w:hAnsi="Calibri Light" w:cs="Calibri Light"/>
          <w:color w:val="000000" w:themeColor="text1"/>
        </w:rPr>
        <w:t>;</w:t>
      </w:r>
    </w:p>
    <w:p w14:paraId="2CDE3D0A" w14:textId="11396DFA" w:rsidR="193E9803" w:rsidRDefault="00957B1B" w:rsidP="63BAD479">
      <w:pPr>
        <w:pStyle w:val="ListParagraph"/>
        <w:numPr>
          <w:ilvl w:val="1"/>
          <w:numId w:val="1"/>
        </w:numPr>
        <w:spacing w:beforeAutospacing="1" w:afterAutospacing="1" w:line="240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p</w:t>
      </w:r>
      <w:r w:rsidR="193E9803" w:rsidRPr="63BAD479">
        <w:rPr>
          <w:rFonts w:ascii="Calibri Light" w:eastAsia="Calibri Light" w:hAnsi="Calibri Light" w:cs="Calibri Light"/>
          <w:color w:val="000000" w:themeColor="text1"/>
        </w:rPr>
        <w:t>ētījuma dziļums un sarežģītība</w:t>
      </w:r>
      <w:r>
        <w:rPr>
          <w:rFonts w:ascii="Calibri Light" w:eastAsia="Calibri Light" w:hAnsi="Calibri Light" w:cs="Calibri Light"/>
          <w:color w:val="000000" w:themeColor="text1"/>
        </w:rPr>
        <w:t>;</w:t>
      </w:r>
    </w:p>
    <w:p w14:paraId="1174551C" w14:textId="6B8FEE09" w:rsidR="193E9803" w:rsidRDefault="00957B1B" w:rsidP="63BAD479">
      <w:pPr>
        <w:pStyle w:val="ListParagraph"/>
        <w:numPr>
          <w:ilvl w:val="1"/>
          <w:numId w:val="1"/>
        </w:numPr>
        <w:spacing w:beforeAutospacing="1" w:afterAutospacing="1" w:line="240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p</w:t>
      </w:r>
      <w:r w:rsidR="193E9803" w:rsidRPr="63BAD479">
        <w:rPr>
          <w:rFonts w:ascii="Calibri Light" w:eastAsia="Calibri Light" w:hAnsi="Calibri Light" w:cs="Calibri Light"/>
          <w:color w:val="000000" w:themeColor="text1"/>
        </w:rPr>
        <w:t>raktiskā realizācija</w:t>
      </w:r>
      <w:r>
        <w:rPr>
          <w:rFonts w:ascii="Calibri Light" w:eastAsia="Calibri Light" w:hAnsi="Calibri Light" w:cs="Calibri Light"/>
          <w:color w:val="000000" w:themeColor="text1"/>
        </w:rPr>
        <w:t>;</w:t>
      </w:r>
    </w:p>
    <w:p w14:paraId="444684B9" w14:textId="3395A31F" w:rsidR="63BAD479" w:rsidRPr="00E6002F" w:rsidRDefault="00957B1B" w:rsidP="00E6002F">
      <w:pPr>
        <w:pStyle w:val="ListParagraph"/>
        <w:numPr>
          <w:ilvl w:val="1"/>
          <w:numId w:val="1"/>
        </w:numPr>
        <w:spacing w:beforeAutospacing="1" w:afterAutospacing="1" w:line="240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m</w:t>
      </w:r>
      <w:r w:rsidR="193E9803" w:rsidRPr="63BAD479">
        <w:rPr>
          <w:rFonts w:ascii="Calibri Light" w:eastAsia="Calibri Light" w:hAnsi="Calibri Light" w:cs="Calibri Light"/>
          <w:color w:val="000000" w:themeColor="text1"/>
        </w:rPr>
        <w:t>ērogojamība</w:t>
      </w:r>
      <w:r>
        <w:rPr>
          <w:rFonts w:ascii="Calibri Light" w:eastAsia="Calibri Light" w:hAnsi="Calibri Light" w:cs="Calibri Light"/>
          <w:color w:val="000000" w:themeColor="text1"/>
        </w:rPr>
        <w:t>.</w:t>
      </w:r>
    </w:p>
    <w:p w14:paraId="1B65CCB0" w14:textId="77777777" w:rsidR="00E6002F" w:rsidRDefault="193E9803" w:rsidP="00E6002F">
      <w:pPr>
        <w:spacing w:beforeAutospacing="1" w:afterAutospacing="1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63BAD479">
        <w:rPr>
          <w:rFonts w:ascii="Calibri Light" w:eastAsia="Calibri Light" w:hAnsi="Calibri Light" w:cs="Calibri Light"/>
          <w:color w:val="000000" w:themeColor="text1"/>
        </w:rPr>
        <w:t xml:space="preserve">Ņemot vērā starptautisko konkursu nolikumus, 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>priekšroka tiks dota 11. klašu skolēniem</w:t>
      </w:r>
      <w:r w:rsidRPr="63BAD479">
        <w:rPr>
          <w:rFonts w:ascii="Calibri Light" w:eastAsia="Calibri Light" w:hAnsi="Calibri Light" w:cs="Calibri Light"/>
          <w:color w:val="000000" w:themeColor="text1"/>
        </w:rPr>
        <w:t xml:space="preserve">. </w:t>
      </w:r>
    </w:p>
    <w:p w14:paraId="7DD7BA52" w14:textId="0F49C060" w:rsidR="00E6002F" w:rsidRDefault="193E9803" w:rsidP="00E6002F">
      <w:pPr>
        <w:spacing w:beforeAutospacing="1" w:afterAutospacing="1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A800A4">
        <w:rPr>
          <w:rFonts w:ascii="Calibri Light" w:eastAsia="Calibri Light" w:hAnsi="Calibri Light" w:cs="Calibri Light"/>
          <w:color w:val="000000" w:themeColor="text1"/>
        </w:rPr>
        <w:t>V</w:t>
      </w:r>
      <w:r w:rsidR="48C54F96" w:rsidRPr="00A800A4">
        <w:rPr>
          <w:rFonts w:ascii="Calibri Light" w:eastAsia="Calibri Light" w:hAnsi="Calibri Light" w:cs="Calibri Light"/>
          <w:color w:val="000000" w:themeColor="text1"/>
        </w:rPr>
        <w:t>alsts izglītības attīstības aģentūra</w:t>
      </w:r>
      <w:r w:rsidRPr="00A800A4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00A800A4">
        <w:rPr>
          <w:rFonts w:ascii="Calibri Light" w:eastAsia="Calibri Light" w:hAnsi="Calibri Light" w:cs="Calibri Light"/>
          <w:b/>
          <w:bCs/>
          <w:color w:val="000000" w:themeColor="text1"/>
        </w:rPr>
        <w:t>patur</w:t>
      </w:r>
      <w:r w:rsidRPr="63BAD479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tiesības precizēt atlases rezultātus</w:t>
      </w:r>
      <w:r w:rsidRPr="63BAD479">
        <w:rPr>
          <w:rFonts w:ascii="Calibri Light" w:eastAsia="Calibri Light" w:hAnsi="Calibri Light" w:cs="Calibri Light"/>
          <w:color w:val="000000" w:themeColor="text1"/>
        </w:rPr>
        <w:t>, lai nodrošinātu optimālu pārstāvību un atbilstību konkrētā starptautiskā konkursa nolikumam.</w:t>
      </w:r>
    </w:p>
    <w:p w14:paraId="120E573A" w14:textId="17AA4E22" w:rsidR="6BC31DC4" w:rsidRDefault="5429E9B5" w:rsidP="0077405F">
      <w:pPr>
        <w:spacing w:before="100" w:beforeAutospacing="1" w:after="100" w:afterAutospacing="1" w:line="240" w:lineRule="auto"/>
        <w:jc w:val="both"/>
      </w:pPr>
      <w:r w:rsidRPr="1C3AE393">
        <w:rPr>
          <w:rFonts w:ascii="Calibri Light" w:eastAsia="Calibri Light" w:hAnsi="Calibri Light" w:cs="Calibri Light"/>
        </w:rPr>
        <w:t xml:space="preserve">Jautājumu vai neskaidrību gadījumā aicinām rakstīt uz e-pastu </w:t>
      </w:r>
      <w:hyperlink r:id="rId13">
        <w:r w:rsidRPr="1C3AE393">
          <w:rPr>
            <w:rStyle w:val="Hyperlink"/>
            <w:rFonts w:ascii="Calibri Light" w:eastAsia="Calibri Light" w:hAnsi="Calibri Light" w:cs="Calibri Light"/>
          </w:rPr>
          <w:t>zpd@viaa.gov.l</w:t>
        </w:r>
        <w:r w:rsidR="39F5CC97" w:rsidRPr="1C3AE393">
          <w:rPr>
            <w:rStyle w:val="Hyperlink"/>
            <w:rFonts w:ascii="Calibri Light" w:eastAsia="Calibri Light" w:hAnsi="Calibri Light" w:cs="Calibri Light"/>
          </w:rPr>
          <w:t>v</w:t>
        </w:r>
      </w:hyperlink>
      <w:r w:rsidR="39F5CC97" w:rsidRPr="1C3AE393">
        <w:rPr>
          <w:rFonts w:ascii="Calibri Light" w:eastAsia="Calibri Light" w:hAnsi="Calibri Light" w:cs="Calibri Light"/>
        </w:rPr>
        <w:t xml:space="preserve"> </w:t>
      </w:r>
      <w:r w:rsidRPr="1C3AE393">
        <w:rPr>
          <w:rFonts w:ascii="Calibri Light" w:eastAsia="Calibri Light" w:hAnsi="Calibri Light" w:cs="Calibri Light"/>
        </w:rPr>
        <w:t xml:space="preserve"> </w:t>
      </w:r>
      <w:r w:rsidR="00A800A4" w:rsidRPr="1C3AE393">
        <w:rPr>
          <w:rFonts w:ascii="Calibri Light" w:eastAsia="Calibri Light" w:hAnsi="Calibri Light" w:cs="Calibri Light"/>
        </w:rPr>
        <w:t>va</w:t>
      </w:r>
      <w:r w:rsidR="0A77726A" w:rsidRPr="1C3AE393">
        <w:rPr>
          <w:rFonts w:ascii="Calibri Light" w:eastAsia="Calibri Light" w:hAnsi="Calibri Light" w:cs="Calibri Light"/>
        </w:rPr>
        <w:t xml:space="preserve">i </w:t>
      </w:r>
      <w:hyperlink r:id="rId14">
        <w:r w:rsidR="0A77726A" w:rsidRPr="1C3AE393">
          <w:rPr>
            <w:rStyle w:val="Hyperlink"/>
            <w:rFonts w:ascii="Calibri Light" w:eastAsia="Calibri Light" w:hAnsi="Calibri Light" w:cs="Calibri Light"/>
          </w:rPr>
          <w:t>starpt.zpd@viaa.gov.lv</w:t>
        </w:r>
      </w:hyperlink>
      <w:r w:rsidR="6BC31DC4">
        <w:t xml:space="preserve">   </w:t>
      </w:r>
    </w:p>
    <w:sectPr w:rsidR="6BC31DC4" w:rsidSect="0077405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-142" w:right="566" w:bottom="284" w:left="567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EA45" w14:textId="77777777" w:rsidR="00A22122" w:rsidRDefault="00A22122">
      <w:pPr>
        <w:spacing w:after="0" w:line="240" w:lineRule="auto"/>
      </w:pPr>
      <w:r>
        <w:separator/>
      </w:r>
    </w:p>
  </w:endnote>
  <w:endnote w:type="continuationSeparator" w:id="0">
    <w:p w14:paraId="03B98A0B" w14:textId="77777777" w:rsidR="00A22122" w:rsidRDefault="00A2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0A5C15" w14:paraId="22B49E46" w14:textId="77777777" w:rsidTr="770A5C15">
      <w:trPr>
        <w:trHeight w:val="300"/>
      </w:trPr>
      <w:tc>
        <w:tcPr>
          <w:tcW w:w="3210" w:type="dxa"/>
        </w:tcPr>
        <w:p w14:paraId="3A75FA64" w14:textId="5F857C8E" w:rsidR="770A5C15" w:rsidRDefault="770A5C15" w:rsidP="770A5C15">
          <w:pPr>
            <w:pStyle w:val="Header"/>
            <w:ind w:left="-115"/>
          </w:pPr>
        </w:p>
      </w:tc>
      <w:tc>
        <w:tcPr>
          <w:tcW w:w="3210" w:type="dxa"/>
        </w:tcPr>
        <w:p w14:paraId="663069A1" w14:textId="6D219FC5" w:rsidR="770A5C15" w:rsidRDefault="770A5C15" w:rsidP="770A5C15">
          <w:pPr>
            <w:pStyle w:val="Header"/>
            <w:jc w:val="center"/>
          </w:pPr>
        </w:p>
      </w:tc>
      <w:tc>
        <w:tcPr>
          <w:tcW w:w="3210" w:type="dxa"/>
        </w:tcPr>
        <w:p w14:paraId="2EFD78B3" w14:textId="0CD0EE72" w:rsidR="770A5C15" w:rsidRDefault="770A5C15" w:rsidP="770A5C15">
          <w:pPr>
            <w:pStyle w:val="Header"/>
            <w:ind w:right="-115"/>
            <w:jc w:val="right"/>
          </w:pPr>
        </w:p>
      </w:tc>
    </w:tr>
  </w:tbl>
  <w:p w14:paraId="6F0C9448" w14:textId="2BDE6B06" w:rsidR="770A5C15" w:rsidRDefault="770A5C15" w:rsidP="770A5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85" w:type="dxa"/>
      <w:tblLayout w:type="fixed"/>
      <w:tblLook w:val="06A0" w:firstRow="1" w:lastRow="0" w:firstColumn="1" w:lastColumn="0" w:noHBand="1" w:noVBand="1"/>
    </w:tblPr>
    <w:tblGrid>
      <w:gridCol w:w="11285"/>
    </w:tblGrid>
    <w:tr w:rsidR="0077405F" w14:paraId="4722F18C" w14:textId="77777777" w:rsidTr="0077405F">
      <w:trPr>
        <w:trHeight w:val="284"/>
      </w:trPr>
      <w:tc>
        <w:tcPr>
          <w:tcW w:w="11285" w:type="dxa"/>
        </w:tcPr>
        <w:p w14:paraId="2875DD19" w14:textId="77777777" w:rsidR="000C68DB" w:rsidRDefault="0077405F" w:rsidP="000C68DB">
          <w:pPr>
            <w:spacing w:after="0" w:line="240" w:lineRule="auto"/>
            <w:jc w:val="center"/>
            <w:rPr>
              <w:rFonts w:ascii="Calibri Light" w:eastAsia="Calibri Light" w:hAnsi="Calibri Light" w:cs="Calibri Light"/>
              <w:i/>
              <w:iCs/>
              <w:color w:val="212529"/>
              <w:sz w:val="20"/>
              <w:szCs w:val="20"/>
            </w:rPr>
          </w:pPr>
          <w:r w:rsidRPr="00957B1B">
            <w:rPr>
              <w:rFonts w:ascii="Calibri Light" w:eastAsia="Calibri Light" w:hAnsi="Calibri Light" w:cs="Calibri Light"/>
              <w:i/>
              <w:iCs/>
              <w:color w:val="212529"/>
              <w:sz w:val="20"/>
              <w:szCs w:val="20"/>
            </w:rPr>
            <w:t>Latvijas skolēnu 50.zinātniskās pētniecības darbu konferenci organizē Valsts izglītības attīstības aģentūra sadarbībā ar universitātēm</w:t>
          </w:r>
        </w:p>
        <w:p w14:paraId="03CF2EE6" w14:textId="75ED3778" w:rsidR="0077405F" w:rsidRPr="0077405F" w:rsidRDefault="0077405F" w:rsidP="000C68DB">
          <w:pPr>
            <w:spacing w:after="0" w:line="240" w:lineRule="auto"/>
            <w:jc w:val="center"/>
            <w:rPr>
              <w:rFonts w:ascii="Calibri Light" w:eastAsia="Calibri Light" w:hAnsi="Calibri Light" w:cs="Calibri Light"/>
              <w:color w:val="000000" w:themeColor="text1"/>
            </w:rPr>
          </w:pPr>
          <w:r w:rsidRPr="00957B1B">
            <w:rPr>
              <w:rFonts w:ascii="Calibri Light" w:eastAsia="Calibri Light" w:hAnsi="Calibri Light" w:cs="Calibri Light"/>
              <w:i/>
              <w:iCs/>
              <w:color w:val="212529"/>
              <w:sz w:val="20"/>
              <w:szCs w:val="20"/>
            </w:rPr>
            <w:t xml:space="preserve"> ESF+ projekta Nr. 4.2.2.3/1/24/I/001 “Pedagogu profesionālā atbalsta sistēmas izveide” ietvaros.</w:t>
          </w:r>
        </w:p>
        <w:p w14:paraId="59084FD4" w14:textId="1F804F04" w:rsidR="0077405F" w:rsidRDefault="0077405F" w:rsidP="770A5C15">
          <w:pPr>
            <w:pStyle w:val="Header"/>
            <w:ind w:left="-115"/>
          </w:pPr>
        </w:p>
      </w:tc>
    </w:tr>
  </w:tbl>
  <w:p w14:paraId="7B6BB6BC" w14:textId="6D611C6F" w:rsidR="770A5C15" w:rsidRDefault="770A5C15" w:rsidP="770A5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2A69" w14:textId="77777777" w:rsidR="00A22122" w:rsidRDefault="00A22122">
      <w:pPr>
        <w:spacing w:after="0" w:line="240" w:lineRule="auto"/>
      </w:pPr>
      <w:r>
        <w:separator/>
      </w:r>
    </w:p>
  </w:footnote>
  <w:footnote w:type="continuationSeparator" w:id="0">
    <w:p w14:paraId="2E68CD4D" w14:textId="77777777" w:rsidR="00A22122" w:rsidRDefault="00A2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0A5C15" w14:paraId="7935DC0F" w14:textId="77777777" w:rsidTr="770A5C15">
      <w:trPr>
        <w:trHeight w:val="300"/>
      </w:trPr>
      <w:tc>
        <w:tcPr>
          <w:tcW w:w="3210" w:type="dxa"/>
        </w:tcPr>
        <w:p w14:paraId="112492B3" w14:textId="65250B1A" w:rsidR="770A5C15" w:rsidRDefault="770A5C15" w:rsidP="770A5C15">
          <w:pPr>
            <w:pStyle w:val="Header"/>
            <w:ind w:left="-115"/>
          </w:pPr>
        </w:p>
      </w:tc>
      <w:tc>
        <w:tcPr>
          <w:tcW w:w="3210" w:type="dxa"/>
        </w:tcPr>
        <w:p w14:paraId="28791B1D" w14:textId="41D7915B" w:rsidR="770A5C15" w:rsidRDefault="770A5C15" w:rsidP="770A5C15">
          <w:pPr>
            <w:jc w:val="center"/>
          </w:pPr>
        </w:p>
      </w:tc>
      <w:tc>
        <w:tcPr>
          <w:tcW w:w="3210" w:type="dxa"/>
        </w:tcPr>
        <w:p w14:paraId="072C412C" w14:textId="089FDA25" w:rsidR="770A5C15" w:rsidRDefault="770A5C15" w:rsidP="770A5C15">
          <w:pPr>
            <w:pStyle w:val="Header"/>
            <w:ind w:right="-115"/>
            <w:jc w:val="right"/>
          </w:pPr>
        </w:p>
      </w:tc>
    </w:tr>
  </w:tbl>
  <w:p w14:paraId="0A543443" w14:textId="296D0601" w:rsidR="770A5C15" w:rsidRDefault="770A5C15" w:rsidP="770A5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0A5C15" w14:paraId="4829D825" w14:textId="77777777" w:rsidTr="543B0383">
      <w:trPr>
        <w:trHeight w:val="300"/>
      </w:trPr>
      <w:tc>
        <w:tcPr>
          <w:tcW w:w="3210" w:type="dxa"/>
        </w:tcPr>
        <w:p w14:paraId="07CDF5A7" w14:textId="5949202D" w:rsidR="770A5C15" w:rsidRDefault="770A5C15" w:rsidP="770A5C15">
          <w:pPr>
            <w:pStyle w:val="Header"/>
            <w:ind w:left="-115"/>
          </w:pPr>
        </w:p>
      </w:tc>
      <w:tc>
        <w:tcPr>
          <w:tcW w:w="3210" w:type="dxa"/>
        </w:tcPr>
        <w:p w14:paraId="052D2AC7" w14:textId="3AB36B71" w:rsidR="770A5C15" w:rsidRDefault="770A5C15" w:rsidP="770A5C15">
          <w:pPr>
            <w:jc w:val="center"/>
          </w:pPr>
        </w:p>
      </w:tc>
      <w:tc>
        <w:tcPr>
          <w:tcW w:w="3210" w:type="dxa"/>
        </w:tcPr>
        <w:p w14:paraId="7DA47041" w14:textId="4E455846" w:rsidR="770A5C15" w:rsidRDefault="770A5C15" w:rsidP="770A5C15">
          <w:pPr>
            <w:pStyle w:val="Header"/>
            <w:ind w:right="-115"/>
            <w:jc w:val="right"/>
          </w:pPr>
        </w:p>
      </w:tc>
    </w:tr>
  </w:tbl>
  <w:p w14:paraId="5A11D457" w14:textId="769AF7AE" w:rsidR="770A5C15" w:rsidRDefault="770A5C15" w:rsidP="770A5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1677"/>
    <w:multiLevelType w:val="multilevel"/>
    <w:tmpl w:val="AE5ED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BBBD9"/>
    <w:multiLevelType w:val="hybridMultilevel"/>
    <w:tmpl w:val="5C6AA822"/>
    <w:lvl w:ilvl="0" w:tplc="B1D2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2E72A">
      <w:start w:val="1"/>
      <w:numFmt w:val="decimal"/>
      <w:lvlText w:val="%2."/>
      <w:lvlJc w:val="left"/>
      <w:pPr>
        <w:ind w:left="1440" w:hanging="360"/>
      </w:pPr>
    </w:lvl>
    <w:lvl w:ilvl="2" w:tplc="B4A6C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65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63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A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CA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2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EC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FFB4A"/>
    <w:multiLevelType w:val="multilevel"/>
    <w:tmpl w:val="E0F84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6F47A"/>
    <w:multiLevelType w:val="multilevel"/>
    <w:tmpl w:val="75363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14841">
    <w:abstractNumId w:val="1"/>
  </w:num>
  <w:num w:numId="2" w16cid:durableId="468743211">
    <w:abstractNumId w:val="2"/>
  </w:num>
  <w:num w:numId="3" w16cid:durableId="1795294520">
    <w:abstractNumId w:val="3"/>
  </w:num>
  <w:num w:numId="4" w16cid:durableId="185087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B43F9D"/>
    <w:rsid w:val="000141A0"/>
    <w:rsid w:val="0008D2EC"/>
    <w:rsid w:val="000C68DB"/>
    <w:rsid w:val="003B7C96"/>
    <w:rsid w:val="005F5963"/>
    <w:rsid w:val="00770F87"/>
    <w:rsid w:val="0077405F"/>
    <w:rsid w:val="00957B1B"/>
    <w:rsid w:val="00A22122"/>
    <w:rsid w:val="00A22B1F"/>
    <w:rsid w:val="00A51B8B"/>
    <w:rsid w:val="00A800A4"/>
    <w:rsid w:val="00CD0CAC"/>
    <w:rsid w:val="00D2110E"/>
    <w:rsid w:val="00E3356E"/>
    <w:rsid w:val="00E6002F"/>
    <w:rsid w:val="00ED3FDC"/>
    <w:rsid w:val="00FB22B2"/>
    <w:rsid w:val="07F14FD8"/>
    <w:rsid w:val="09D4E286"/>
    <w:rsid w:val="0A77726A"/>
    <w:rsid w:val="0B50D7D1"/>
    <w:rsid w:val="0DB43F9D"/>
    <w:rsid w:val="0F27A237"/>
    <w:rsid w:val="11CDE74B"/>
    <w:rsid w:val="11FC14D8"/>
    <w:rsid w:val="147599F6"/>
    <w:rsid w:val="152ABD83"/>
    <w:rsid w:val="17E30B7C"/>
    <w:rsid w:val="193E9803"/>
    <w:rsid w:val="1A5762B4"/>
    <w:rsid w:val="1B1B2DC2"/>
    <w:rsid w:val="1B617527"/>
    <w:rsid w:val="1C3AE393"/>
    <w:rsid w:val="1F8683E0"/>
    <w:rsid w:val="1F9FF961"/>
    <w:rsid w:val="205A9262"/>
    <w:rsid w:val="20A97D05"/>
    <w:rsid w:val="216F4DB1"/>
    <w:rsid w:val="21D49413"/>
    <w:rsid w:val="275E4224"/>
    <w:rsid w:val="2A33C8C4"/>
    <w:rsid w:val="2C206A28"/>
    <w:rsid w:val="2DE6F20A"/>
    <w:rsid w:val="2EB6D182"/>
    <w:rsid w:val="2F685D8D"/>
    <w:rsid w:val="2FA7E8FD"/>
    <w:rsid w:val="3049875D"/>
    <w:rsid w:val="308E347E"/>
    <w:rsid w:val="30ED3B29"/>
    <w:rsid w:val="32F8CB92"/>
    <w:rsid w:val="345D9244"/>
    <w:rsid w:val="362A6F4C"/>
    <w:rsid w:val="3756D0C8"/>
    <w:rsid w:val="38CF43CB"/>
    <w:rsid w:val="3922E2E8"/>
    <w:rsid w:val="39F5CC97"/>
    <w:rsid w:val="39F5F83C"/>
    <w:rsid w:val="3ADF8E3A"/>
    <w:rsid w:val="3AF5A7C9"/>
    <w:rsid w:val="3F42DEBA"/>
    <w:rsid w:val="40837E48"/>
    <w:rsid w:val="4157F852"/>
    <w:rsid w:val="42FA382D"/>
    <w:rsid w:val="435538F2"/>
    <w:rsid w:val="464F95D1"/>
    <w:rsid w:val="46AC2803"/>
    <w:rsid w:val="470FB258"/>
    <w:rsid w:val="48C54F96"/>
    <w:rsid w:val="4AD2B52D"/>
    <w:rsid w:val="4B613D39"/>
    <w:rsid w:val="4D5A4B85"/>
    <w:rsid w:val="5429E9B5"/>
    <w:rsid w:val="543B0383"/>
    <w:rsid w:val="58294D30"/>
    <w:rsid w:val="58B5295F"/>
    <w:rsid w:val="59E6F437"/>
    <w:rsid w:val="5A036FE1"/>
    <w:rsid w:val="5B837B84"/>
    <w:rsid w:val="5D873E6F"/>
    <w:rsid w:val="5D8C8CE0"/>
    <w:rsid w:val="5E1C8DB5"/>
    <w:rsid w:val="5ED463AF"/>
    <w:rsid w:val="5F895E2C"/>
    <w:rsid w:val="632F9006"/>
    <w:rsid w:val="63BAD479"/>
    <w:rsid w:val="665612CC"/>
    <w:rsid w:val="68BC244D"/>
    <w:rsid w:val="6908BEE1"/>
    <w:rsid w:val="69361EAB"/>
    <w:rsid w:val="6AC504FE"/>
    <w:rsid w:val="6BC31DC4"/>
    <w:rsid w:val="6D171528"/>
    <w:rsid w:val="6DA93259"/>
    <w:rsid w:val="6DE20646"/>
    <w:rsid w:val="6E8BD49C"/>
    <w:rsid w:val="6F1998D9"/>
    <w:rsid w:val="7215803A"/>
    <w:rsid w:val="732F8C93"/>
    <w:rsid w:val="7438A285"/>
    <w:rsid w:val="755DB80E"/>
    <w:rsid w:val="75866FE7"/>
    <w:rsid w:val="75993239"/>
    <w:rsid w:val="76D5B149"/>
    <w:rsid w:val="770A5C15"/>
    <w:rsid w:val="77B201CA"/>
    <w:rsid w:val="7A0EECC1"/>
    <w:rsid w:val="7B00F3F4"/>
    <w:rsid w:val="7BB33DC0"/>
    <w:rsid w:val="7BF89890"/>
    <w:rsid w:val="7CBA48AD"/>
    <w:rsid w:val="7E019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43F9D"/>
  <w15:chartTrackingRefBased/>
  <w15:docId w15:val="{B6943F05-EA32-406F-91CF-2483BC41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770A5C1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0A5C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3BAD4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356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pd@viaa.gov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maja.lv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rpt.zpd@v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830ea-345f-44d1-aaa2-9a83c43a0d24">
      <Terms xmlns="http://schemas.microsoft.com/office/infopath/2007/PartnerControls"/>
    </lcf76f155ced4ddcb4097134ff3c332f>
    <TaxCatchAll xmlns="94ab1034-69d9-45b7-be84-969c0ce331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356A3863EA37E4DB2D98AE93A7E4CC6" ma:contentTypeVersion="12" ma:contentTypeDescription="Izveidot jaunu dokumentu." ma:contentTypeScope="" ma:versionID="c266a9c51de80d6089fa496298160c81">
  <xsd:schema xmlns:xsd="http://www.w3.org/2001/XMLSchema" xmlns:xs="http://www.w3.org/2001/XMLSchema" xmlns:p="http://schemas.microsoft.com/office/2006/metadata/properties" xmlns:ns2="eb8830ea-345f-44d1-aaa2-9a83c43a0d24" xmlns:ns3="94ab1034-69d9-45b7-be84-969c0ce331a6" targetNamespace="http://schemas.microsoft.com/office/2006/metadata/properties" ma:root="true" ma:fieldsID="6894d8d7220ab2dca08c3318a040c333" ns2:_="" ns3:_="">
    <xsd:import namespace="eb8830ea-345f-44d1-aaa2-9a83c43a0d24"/>
    <xsd:import namespace="94ab1034-69d9-45b7-be84-969c0ce33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830ea-345f-44d1-aaa2-9a83c43a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b1034-69d9-45b7-be84-969c0ce331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43617e-7fcc-49ad-a91e-bcc51d0f5e21}" ma:internalName="TaxCatchAll" ma:showField="CatchAllData" ma:web="94ab1034-69d9-45b7-be84-969c0ce33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5082A-9D56-4AA9-8A05-2580FE9D4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E8D8F-24A2-4CAB-8074-11C853C72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8DF37-CD34-467D-B367-AAE2DDE3EBDF}">
  <ds:schemaRefs>
    <ds:schemaRef ds:uri="http://schemas.microsoft.com/office/2006/metadata/properties"/>
    <ds:schemaRef ds:uri="http://schemas.microsoft.com/office/infopath/2007/PartnerControls"/>
    <ds:schemaRef ds:uri="eb8830ea-345f-44d1-aaa2-9a83c43a0d24"/>
    <ds:schemaRef ds:uri="94ab1034-69d9-45b7-be84-969c0ce331a6"/>
  </ds:schemaRefs>
</ds:datastoreItem>
</file>

<file path=customXml/itemProps4.xml><?xml version="1.0" encoding="utf-8"?>
<ds:datastoreItem xmlns:ds="http://schemas.openxmlformats.org/officeDocument/2006/customXml" ds:itemID="{73D2598D-65C1-4BED-B9F7-E4C58632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830ea-345f-44d1-aaa2-9a83c43a0d24"/>
    <ds:schemaRef ds:uri="94ab1034-69d9-45b7-be84-969c0ce33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Reine</dc:creator>
  <cp:keywords/>
  <dc:description/>
  <cp:lastModifiedBy>Rūta Reine</cp:lastModifiedBy>
  <cp:revision>10</cp:revision>
  <dcterms:created xsi:type="dcterms:W3CDTF">2025-03-21T08:10:00Z</dcterms:created>
  <dcterms:modified xsi:type="dcterms:W3CDTF">2026-03-05T08:39:00Z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0x0101001356A3863EA37E4DB2D98AE93A7E4CC6</vt:lpwstr>
  </property>
  <property fmtid="{D5CDD505-2E9C-101B-9397-08002B2CF9AE}" pid="3" name="MediaServiceImageTags">
    <vt:lpwstr/>
  </property>
</Properties>
</file>