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9311A2" w14:textId="77777777" w:rsidR="00D30974" w:rsidRPr="00E45964" w:rsidRDefault="00D30974" w:rsidP="0010729D">
      <w:pPr>
        <w:jc w:val="both"/>
        <w:rPr>
          <w:rFonts w:ascii="Times New Roman" w:hAnsi="Times New Roman" w:cs="Times New Roman"/>
          <w:b/>
          <w:color w:val="000000"/>
          <w:sz w:val="28"/>
          <w:szCs w:val="24"/>
          <w:lang w:eastAsia="lv-LV"/>
        </w:rPr>
      </w:pPr>
      <w:r w:rsidRPr="00E45964">
        <w:rPr>
          <w:rFonts w:ascii="Times New Roman" w:hAnsi="Times New Roman" w:cs="Times New Roman"/>
          <w:b/>
          <w:color w:val="000000"/>
          <w:sz w:val="28"/>
          <w:szCs w:val="24"/>
          <w:lang w:eastAsia="lv-LV"/>
        </w:rPr>
        <w:t xml:space="preserve">Valsts izglītības attīstības aģentūras iepirkuma komisija ir saņēmusi ieinteresētā pretendenta jautājumus iepirkumā “Nacionālā profesionālās meistarības konkursa komunikācijas kampaņas izstrāde un īstenošana”, identifikācijas Nr. VIAA 2017/03, un sniedz šādas atbildes: </w:t>
      </w:r>
    </w:p>
    <w:p w14:paraId="61186212" w14:textId="77777777" w:rsidR="00D30974" w:rsidRDefault="00D30974" w:rsidP="0010729D">
      <w:pPr>
        <w:pStyle w:val="NormalWeb"/>
        <w:jc w:val="both"/>
      </w:pPr>
    </w:p>
    <w:p w14:paraId="7F772DDE" w14:textId="77777777" w:rsidR="001D2CB4" w:rsidRPr="0022780B" w:rsidRDefault="006430C9" w:rsidP="0010729D">
      <w:pPr>
        <w:pStyle w:val="NormalWeb"/>
        <w:jc w:val="both"/>
        <w:rPr>
          <w:b/>
          <w:sz w:val="22"/>
          <w:szCs w:val="22"/>
        </w:rPr>
      </w:pPr>
      <w:r w:rsidRPr="0022780B">
        <w:rPr>
          <w:b/>
          <w:sz w:val="22"/>
          <w:szCs w:val="22"/>
          <w:u w:val="single"/>
        </w:rPr>
        <w:t>Jautājums:</w:t>
      </w:r>
      <w:r w:rsidRPr="0022780B">
        <w:rPr>
          <w:b/>
          <w:sz w:val="22"/>
          <w:szCs w:val="22"/>
        </w:rPr>
        <w:t xml:space="preserve"> </w:t>
      </w:r>
      <w:r w:rsidR="001D2CB4" w:rsidRPr="0022780B">
        <w:rPr>
          <w:b/>
          <w:sz w:val="22"/>
          <w:szCs w:val="22"/>
        </w:rPr>
        <w:t xml:space="preserve">1. Tehniskās specifikācijas 2.5. punktā minēts, ka Pasūtītājam jānodrošina 120 medaļas konkursa apbalvošanas ceremonijai. Ņemot vērā, ka konkursā piedalās 16/17 profesiju pārstāvji, kur katrā profesijā tiek apbalvotas pirmās 3 vietas </w:t>
      </w:r>
      <w:proofErr w:type="spellStart"/>
      <w:r w:rsidR="001D2CB4" w:rsidRPr="0022780B">
        <w:rPr>
          <w:b/>
          <w:sz w:val="22"/>
          <w:szCs w:val="22"/>
        </w:rPr>
        <w:t>vietas</w:t>
      </w:r>
      <w:proofErr w:type="spellEnd"/>
      <w:r w:rsidR="001D2CB4" w:rsidRPr="0022780B">
        <w:rPr>
          <w:b/>
          <w:sz w:val="22"/>
          <w:szCs w:val="22"/>
        </w:rPr>
        <w:t>, vai nepieciešamo medaļu skaits ir norādīts precīzi un gadījumā nav nepieciešams paredzēt lielāku medaļu skaitu?</w:t>
      </w:r>
    </w:p>
    <w:p w14:paraId="1A279BFB" w14:textId="77777777" w:rsidR="00516655" w:rsidRPr="0022780B" w:rsidRDefault="006430C9" w:rsidP="0010729D">
      <w:pPr>
        <w:pStyle w:val="NormalWeb"/>
        <w:jc w:val="both"/>
        <w:rPr>
          <w:sz w:val="22"/>
          <w:szCs w:val="22"/>
        </w:rPr>
      </w:pPr>
      <w:r w:rsidRPr="0022780B">
        <w:rPr>
          <w:sz w:val="22"/>
          <w:szCs w:val="22"/>
          <w:u w:val="single"/>
        </w:rPr>
        <w:t>Atbilde</w:t>
      </w:r>
      <w:r w:rsidRPr="0022780B">
        <w:rPr>
          <w:sz w:val="22"/>
          <w:szCs w:val="22"/>
        </w:rPr>
        <w:t>:</w:t>
      </w:r>
      <w:r w:rsidR="00516655" w:rsidRPr="0022780B">
        <w:rPr>
          <w:sz w:val="22"/>
          <w:szCs w:val="22"/>
        </w:rPr>
        <w:t xml:space="preserve"> Kopumā profesiju skaits ir 17</w:t>
      </w:r>
      <w:r w:rsidR="0010729D" w:rsidRPr="0022780B">
        <w:rPr>
          <w:sz w:val="22"/>
          <w:szCs w:val="22"/>
        </w:rPr>
        <w:t xml:space="preserve"> (sk. zemāk skaidrojumu par profesiju skaitu)</w:t>
      </w:r>
      <w:r w:rsidR="00516655" w:rsidRPr="0022780B">
        <w:rPr>
          <w:sz w:val="22"/>
          <w:szCs w:val="22"/>
        </w:rPr>
        <w:t>. Ja tiek apbalvotas pirmās 3 vietas, tad nepieciešamo medaļu skaits ir 51. Tehniskās specifikācijas 2.5. pie minētā reklāmas materiāla “Medaļas” ir norādīts medaļu skaits ar paredzētu rezervi, t.i. – 120 medaļas</w:t>
      </w:r>
      <w:r w:rsidR="00F84BDF" w:rsidRPr="0022780B">
        <w:rPr>
          <w:sz w:val="22"/>
          <w:szCs w:val="22"/>
        </w:rPr>
        <w:t>. T</w:t>
      </w:r>
      <w:r w:rsidR="0010729D" w:rsidRPr="0022780B">
        <w:rPr>
          <w:sz w:val="22"/>
          <w:szCs w:val="22"/>
        </w:rPr>
        <w:t>as nozīmē, ka rezerves medaļu skaits ir 69</w:t>
      </w:r>
      <w:r w:rsidR="00516655" w:rsidRPr="0022780B">
        <w:rPr>
          <w:sz w:val="22"/>
          <w:szCs w:val="22"/>
        </w:rPr>
        <w:t xml:space="preserve">. </w:t>
      </w:r>
      <w:r w:rsidR="0010729D" w:rsidRPr="0022780B">
        <w:rPr>
          <w:sz w:val="22"/>
          <w:szCs w:val="22"/>
        </w:rPr>
        <w:t>Apbalvošanas ceremonijā nav pieļauta iespēja, ka pirmo trīs vietu ieguvēji ir vairāk kā 3, taču ir iespēja, ka, piemēram, zelta medaļu iegūst 2 konkursanti, viens iegūst sudraba medaļu un attiecīgi bronzas medaļu neiegūs</w:t>
      </w:r>
      <w:r w:rsidR="00F84BDF" w:rsidRPr="0022780B">
        <w:rPr>
          <w:sz w:val="22"/>
          <w:szCs w:val="22"/>
        </w:rPr>
        <w:t>t</w:t>
      </w:r>
      <w:r w:rsidR="0010729D" w:rsidRPr="0022780B">
        <w:rPr>
          <w:sz w:val="22"/>
          <w:szCs w:val="22"/>
        </w:rPr>
        <w:t xml:space="preserve"> neviens vai, piemēram, zelta medaļu iegūst 3 konkursanti un attiecīgi sudraba un bronzas medaļu neiegūst neviens.  </w:t>
      </w:r>
    </w:p>
    <w:p w14:paraId="7C97A93F" w14:textId="77777777" w:rsidR="006430C9" w:rsidRPr="004A00E1" w:rsidRDefault="0010729D" w:rsidP="0010729D">
      <w:pPr>
        <w:jc w:val="both"/>
        <w:rPr>
          <w:rFonts w:ascii="Times New Roman" w:hAnsi="Times New Roman" w:cs="Times New Roman"/>
          <w:b/>
          <w:lang w:eastAsia="lv-LV"/>
        </w:rPr>
      </w:pPr>
      <w:r w:rsidRPr="004A00E1">
        <w:rPr>
          <w:rFonts w:ascii="Times New Roman" w:hAnsi="Times New Roman" w:cs="Times New Roman"/>
          <w:b/>
          <w:u w:val="single"/>
          <w:lang w:eastAsia="lv-LV"/>
        </w:rPr>
        <w:t>Jautājums</w:t>
      </w:r>
      <w:r w:rsidRPr="004A00E1">
        <w:rPr>
          <w:rFonts w:ascii="Times New Roman" w:hAnsi="Times New Roman" w:cs="Times New Roman"/>
          <w:b/>
          <w:lang w:eastAsia="lv-LV"/>
        </w:rPr>
        <w:t xml:space="preserve">: </w:t>
      </w:r>
      <w:r w:rsidR="001D2CB4" w:rsidRPr="004A00E1">
        <w:rPr>
          <w:rFonts w:ascii="Times New Roman" w:hAnsi="Times New Roman" w:cs="Times New Roman"/>
          <w:b/>
          <w:lang w:eastAsia="lv-LV"/>
        </w:rPr>
        <w:t>Vai Pretendenta īstenotajām kampaņām, kas tiek iekļautas Pieredzes aprakstā, katrai jābūt īstenota</w:t>
      </w:r>
      <w:r w:rsidR="00D30974" w:rsidRPr="004A00E1">
        <w:rPr>
          <w:rFonts w:ascii="Times New Roman" w:hAnsi="Times New Roman" w:cs="Times New Roman"/>
          <w:b/>
          <w:lang w:eastAsia="lv-LV"/>
        </w:rPr>
        <w:t>i par summu 36 000,00 EUR + PVN</w:t>
      </w:r>
      <w:r w:rsidR="001D2CB4" w:rsidRPr="004A00E1">
        <w:rPr>
          <w:rFonts w:ascii="Times New Roman" w:hAnsi="Times New Roman" w:cs="Times New Roman"/>
          <w:b/>
          <w:lang w:eastAsia="lv-LV"/>
        </w:rPr>
        <w:t>?</w:t>
      </w:r>
    </w:p>
    <w:p w14:paraId="7A2B2A0A" w14:textId="3A7A9FDB" w:rsidR="00DF5BBE" w:rsidRPr="00DF5BBE" w:rsidRDefault="006430C9" w:rsidP="0010729D">
      <w:pPr>
        <w:jc w:val="both"/>
        <w:rPr>
          <w:rFonts w:ascii="Times New Roman" w:hAnsi="Times New Roman" w:cs="Times New Roman"/>
        </w:rPr>
      </w:pPr>
      <w:r w:rsidRPr="00DF5BBE">
        <w:rPr>
          <w:rFonts w:ascii="Times New Roman" w:hAnsi="Times New Roman" w:cs="Times New Roman"/>
          <w:u w:val="single"/>
          <w:lang w:eastAsia="lv-LV"/>
        </w:rPr>
        <w:t>Atbilde</w:t>
      </w:r>
      <w:r w:rsidRPr="00DF5BBE">
        <w:rPr>
          <w:rFonts w:ascii="Times New Roman" w:hAnsi="Times New Roman" w:cs="Times New Roman"/>
          <w:lang w:eastAsia="lv-LV"/>
        </w:rPr>
        <w:t>:</w:t>
      </w:r>
      <w:r w:rsidR="0010729D" w:rsidRPr="00DF5BBE">
        <w:rPr>
          <w:rFonts w:ascii="Times New Roman" w:hAnsi="Times New Roman" w:cs="Times New Roman"/>
        </w:rPr>
        <w:t xml:space="preserve"> </w:t>
      </w:r>
      <w:r w:rsidR="00DF5BBE" w:rsidRPr="00DF5BBE">
        <w:rPr>
          <w:rFonts w:ascii="Times New Roman" w:hAnsi="Times New Roman" w:cs="Times New Roman"/>
        </w:rPr>
        <w:t xml:space="preserve">Atbilstoši atklāta konkursa nolikuma 3.7.punkta prasībai pretendents savu pieredzi apliecina ar vismaz 3 (trīs) komunikācijas kampaņu īstenošanu (kampaņai jābūt pabeigtai). Pretendenta īstenotajām kampaņām nav noteikts minimālais summas apmērs. </w:t>
      </w:r>
      <w:r w:rsidR="0041692D">
        <w:rPr>
          <w:rFonts w:ascii="Times New Roman" w:hAnsi="Times New Roman" w:cs="Times New Roman"/>
        </w:rPr>
        <w:t>Vēršam uzmanību, ka pretendenta piesaistītajiem speciālistiem</w:t>
      </w:r>
      <w:r w:rsidR="006632DE">
        <w:rPr>
          <w:rFonts w:ascii="Times New Roman" w:hAnsi="Times New Roman" w:cs="Times New Roman"/>
        </w:rPr>
        <w:t xml:space="preserve"> gan ir noteikts minimālais summas apmērs un tiem</w:t>
      </w:r>
      <w:r w:rsidR="0041692D">
        <w:rPr>
          <w:rFonts w:ascii="Times New Roman" w:hAnsi="Times New Roman" w:cs="Times New Roman"/>
        </w:rPr>
        <w:t xml:space="preserve"> pieredze</w:t>
      </w:r>
      <w:r w:rsidR="00DF5BBE" w:rsidRPr="00DF5BBE">
        <w:rPr>
          <w:rFonts w:ascii="Times New Roman" w:hAnsi="Times New Roman" w:cs="Times New Roman"/>
        </w:rPr>
        <w:t xml:space="preserve"> </w:t>
      </w:r>
      <w:r w:rsidR="0041692D">
        <w:rPr>
          <w:rFonts w:ascii="Times New Roman" w:hAnsi="Times New Roman" w:cs="Times New Roman"/>
        </w:rPr>
        <w:t xml:space="preserve">jāapliecina ar īstenotajām līdzvērtīga apjoma </w:t>
      </w:r>
      <w:r w:rsidR="0041692D" w:rsidRPr="0041692D">
        <w:rPr>
          <w:rFonts w:ascii="Times New Roman" w:hAnsi="Times New Roman" w:cs="Times New Roman"/>
        </w:rPr>
        <w:t>(ne mazāka budžeta kampaņu par 3</w:t>
      </w:r>
      <w:r w:rsidR="0041692D">
        <w:rPr>
          <w:rFonts w:ascii="Times New Roman" w:hAnsi="Times New Roman" w:cs="Times New Roman"/>
        </w:rPr>
        <w:t>6 000 EUR) komunikācijas kampaņām</w:t>
      </w:r>
      <w:r w:rsidR="006632DE">
        <w:rPr>
          <w:rFonts w:ascii="Times New Roman" w:hAnsi="Times New Roman" w:cs="Times New Roman"/>
        </w:rPr>
        <w:t xml:space="preserve"> (atklāta konkursa nolikuma 3.8</w:t>
      </w:r>
      <w:r w:rsidR="0041692D">
        <w:rPr>
          <w:rFonts w:ascii="Times New Roman" w:hAnsi="Times New Roman" w:cs="Times New Roman"/>
        </w:rPr>
        <w:t>.</w:t>
      </w:r>
      <w:r w:rsidR="006632DE">
        <w:rPr>
          <w:rFonts w:ascii="Times New Roman" w:hAnsi="Times New Roman" w:cs="Times New Roman"/>
        </w:rPr>
        <w:t>punkts).</w:t>
      </w:r>
      <w:r w:rsidR="0041692D">
        <w:rPr>
          <w:rFonts w:ascii="Times New Roman" w:hAnsi="Times New Roman" w:cs="Times New Roman"/>
        </w:rPr>
        <w:t xml:space="preserve"> </w:t>
      </w:r>
      <w:r w:rsidR="00DF5BBE" w:rsidRPr="00DF5BBE">
        <w:rPr>
          <w:rFonts w:ascii="Times New Roman" w:hAnsi="Times New Roman" w:cs="Times New Roman"/>
        </w:rPr>
        <w:t xml:space="preserve"> </w:t>
      </w:r>
    </w:p>
    <w:p w14:paraId="6144D783" w14:textId="64F8CDE6" w:rsidR="006430C9" w:rsidRPr="003C1AF2" w:rsidRDefault="001D2CB4" w:rsidP="0010729D">
      <w:pPr>
        <w:jc w:val="both"/>
        <w:rPr>
          <w:rFonts w:ascii="Times New Roman" w:hAnsi="Times New Roman" w:cs="Times New Roman"/>
          <w:lang w:eastAsia="lv-LV"/>
        </w:rPr>
      </w:pPr>
      <w:r w:rsidRPr="001D2CB4">
        <w:rPr>
          <w:rFonts w:ascii="Times New Roman" w:hAnsi="Times New Roman" w:cs="Times New Roman"/>
          <w:lang w:eastAsia="lv-LV"/>
        </w:rPr>
        <w:br/>
      </w:r>
      <w:r w:rsidR="0010729D" w:rsidRPr="000D298C">
        <w:rPr>
          <w:rFonts w:ascii="Times New Roman" w:hAnsi="Times New Roman" w:cs="Times New Roman"/>
          <w:b/>
          <w:u w:val="single"/>
          <w:lang w:eastAsia="lv-LV"/>
        </w:rPr>
        <w:t>Jautājums</w:t>
      </w:r>
      <w:r w:rsidR="0010729D" w:rsidRPr="000D298C">
        <w:rPr>
          <w:rFonts w:ascii="Times New Roman" w:hAnsi="Times New Roman" w:cs="Times New Roman"/>
          <w:b/>
          <w:lang w:eastAsia="lv-LV"/>
        </w:rPr>
        <w:t xml:space="preserve">: </w:t>
      </w:r>
      <w:r w:rsidRPr="000D298C">
        <w:rPr>
          <w:rFonts w:ascii="Times New Roman" w:hAnsi="Times New Roman" w:cs="Times New Roman"/>
          <w:b/>
          <w:lang w:eastAsia="lv-LV"/>
        </w:rPr>
        <w:t xml:space="preserve">Vai apakšuzņēmēju sarakstā ir jānorāda tikai tie, kuru sniedzamo pakalpojumu vērtība būs vismaz 20% no kopējās iepirkuma līguma vērtības? </w:t>
      </w:r>
    </w:p>
    <w:p w14:paraId="290C9FB9" w14:textId="787C98D4" w:rsidR="006430C9" w:rsidRPr="000D298C" w:rsidRDefault="006430C9" w:rsidP="0010729D">
      <w:pPr>
        <w:jc w:val="both"/>
        <w:rPr>
          <w:rFonts w:ascii="Times New Roman" w:hAnsi="Times New Roman" w:cs="Times New Roman"/>
          <w:b/>
          <w:lang w:eastAsia="lv-LV"/>
        </w:rPr>
      </w:pPr>
      <w:r w:rsidRPr="00E45964">
        <w:rPr>
          <w:rFonts w:ascii="Times New Roman" w:hAnsi="Times New Roman" w:cs="Times New Roman"/>
          <w:u w:val="single"/>
          <w:lang w:eastAsia="lv-LV"/>
        </w:rPr>
        <w:t>Atbilde</w:t>
      </w:r>
      <w:r w:rsidRPr="006430C9">
        <w:rPr>
          <w:rFonts w:ascii="Times New Roman" w:hAnsi="Times New Roman" w:cs="Times New Roman"/>
          <w:lang w:eastAsia="lv-LV"/>
        </w:rPr>
        <w:t>:</w:t>
      </w:r>
      <w:r w:rsidR="00E45964" w:rsidRPr="00E45964">
        <w:t xml:space="preserve"> </w:t>
      </w:r>
      <w:r w:rsidR="00E45964" w:rsidRPr="00E45964">
        <w:rPr>
          <w:rFonts w:ascii="Times New Roman" w:hAnsi="Times New Roman" w:cs="Times New Roman"/>
          <w:lang w:eastAsia="lv-LV"/>
        </w:rPr>
        <w:t xml:space="preserve">Jā, atbilstoši </w:t>
      </w:r>
      <w:r w:rsidR="00DF5BBE">
        <w:rPr>
          <w:rFonts w:ascii="Times New Roman" w:hAnsi="Times New Roman" w:cs="Times New Roman"/>
          <w:lang w:eastAsia="lv-LV"/>
        </w:rPr>
        <w:t xml:space="preserve">atklāta </w:t>
      </w:r>
      <w:r w:rsidR="00E45964" w:rsidRPr="00E45964">
        <w:rPr>
          <w:rFonts w:ascii="Times New Roman" w:hAnsi="Times New Roman" w:cs="Times New Roman"/>
          <w:lang w:eastAsia="lv-LV"/>
        </w:rPr>
        <w:t>konkursa nolikuma 3.12. punktam, pretendents savā piedāvājumā norāda tās līguma daļas, kuras nodos izpildei apakšuzņēmējiem, kura sniedzamo pakalpojumu vērtība būs vismaz 20% no kopējās iepirkuma līguma vērtības.</w:t>
      </w:r>
      <w:r w:rsidR="00E45964">
        <w:rPr>
          <w:rFonts w:ascii="Times New Roman" w:hAnsi="Times New Roman" w:cs="Times New Roman"/>
          <w:lang w:eastAsia="lv-LV"/>
        </w:rPr>
        <w:t xml:space="preserve"> </w:t>
      </w:r>
      <w:r w:rsidR="001D2CB4" w:rsidRPr="001D2CB4">
        <w:rPr>
          <w:rFonts w:ascii="Times New Roman" w:hAnsi="Times New Roman" w:cs="Times New Roman"/>
          <w:lang w:eastAsia="lv-LV"/>
        </w:rPr>
        <w:br/>
      </w:r>
      <w:r w:rsidR="001D2CB4" w:rsidRPr="001D2CB4">
        <w:rPr>
          <w:rFonts w:ascii="Times New Roman" w:hAnsi="Times New Roman" w:cs="Times New Roman"/>
          <w:lang w:eastAsia="lv-LV"/>
        </w:rPr>
        <w:br/>
      </w:r>
      <w:r w:rsidR="0010729D" w:rsidRPr="000D298C">
        <w:rPr>
          <w:rFonts w:ascii="Times New Roman" w:hAnsi="Times New Roman" w:cs="Times New Roman"/>
          <w:b/>
          <w:u w:val="single"/>
          <w:lang w:eastAsia="lv-LV"/>
        </w:rPr>
        <w:t>Jautājums</w:t>
      </w:r>
      <w:r w:rsidR="0010729D" w:rsidRPr="000D298C">
        <w:rPr>
          <w:rFonts w:ascii="Times New Roman" w:hAnsi="Times New Roman" w:cs="Times New Roman"/>
          <w:b/>
          <w:lang w:eastAsia="lv-LV"/>
        </w:rPr>
        <w:t xml:space="preserve">: </w:t>
      </w:r>
      <w:r w:rsidR="001D2CB4" w:rsidRPr="000D298C">
        <w:rPr>
          <w:rFonts w:ascii="Times New Roman" w:hAnsi="Times New Roman" w:cs="Times New Roman"/>
          <w:b/>
          <w:lang w:eastAsia="lv-LV"/>
        </w:rPr>
        <w:t xml:space="preserve">Vai obligāta ir Eiropas vienoto iepirkuma procedūras dokumenta aizpildīšana un pievienošana iepirkumam? </w:t>
      </w:r>
    </w:p>
    <w:p w14:paraId="64583B98" w14:textId="6ABFA598" w:rsidR="006430C9" w:rsidRPr="000D298C" w:rsidRDefault="006430C9" w:rsidP="0010729D">
      <w:pPr>
        <w:jc w:val="both"/>
        <w:rPr>
          <w:rFonts w:ascii="Times New Roman" w:hAnsi="Times New Roman" w:cs="Times New Roman"/>
          <w:b/>
          <w:lang w:eastAsia="lv-LV"/>
        </w:rPr>
      </w:pPr>
      <w:r w:rsidRPr="00E45964">
        <w:rPr>
          <w:rFonts w:ascii="Times New Roman" w:hAnsi="Times New Roman" w:cs="Times New Roman"/>
          <w:u w:val="single"/>
          <w:lang w:eastAsia="lv-LV"/>
        </w:rPr>
        <w:t>Atbilde</w:t>
      </w:r>
      <w:r w:rsidRPr="006430C9">
        <w:rPr>
          <w:rFonts w:ascii="Times New Roman" w:hAnsi="Times New Roman" w:cs="Times New Roman"/>
          <w:lang w:eastAsia="lv-LV"/>
        </w:rPr>
        <w:t>:</w:t>
      </w:r>
      <w:r w:rsidR="00E45964" w:rsidRPr="00E45964">
        <w:t xml:space="preserve"> </w:t>
      </w:r>
      <w:r w:rsidR="00E45964" w:rsidRPr="00E45964">
        <w:rPr>
          <w:rFonts w:ascii="Times New Roman" w:hAnsi="Times New Roman" w:cs="Times New Roman"/>
          <w:lang w:eastAsia="lv-LV"/>
        </w:rPr>
        <w:t>Eiropas vienotā iepirkuma procedūras dokumenta aizpildīšana un pievienošana iepirkumam nav obligāta. Šī dokumenta aizpildīšana un iesniegšana ir piegādātāja brīva izvēle. Detalizētāku informāciju iespējams iegūt šeit: https://www.iub.gov.lv/lv/node/587.</w:t>
      </w:r>
      <w:r w:rsidR="001D2CB4" w:rsidRPr="001D2CB4">
        <w:rPr>
          <w:rFonts w:ascii="Times New Roman" w:hAnsi="Times New Roman" w:cs="Times New Roman"/>
          <w:lang w:eastAsia="lv-LV"/>
        </w:rPr>
        <w:br/>
      </w:r>
      <w:r w:rsidR="001D2CB4" w:rsidRPr="001D2CB4">
        <w:rPr>
          <w:rFonts w:ascii="Times New Roman" w:hAnsi="Times New Roman" w:cs="Times New Roman"/>
          <w:lang w:eastAsia="lv-LV"/>
        </w:rPr>
        <w:br/>
      </w:r>
      <w:r w:rsidR="0010729D" w:rsidRPr="000D298C">
        <w:rPr>
          <w:rFonts w:ascii="Times New Roman" w:hAnsi="Times New Roman" w:cs="Times New Roman"/>
          <w:b/>
          <w:u w:val="single"/>
          <w:lang w:eastAsia="lv-LV"/>
        </w:rPr>
        <w:t>Jautājums</w:t>
      </w:r>
      <w:r w:rsidR="0010729D" w:rsidRPr="000D298C">
        <w:rPr>
          <w:rFonts w:ascii="Times New Roman" w:hAnsi="Times New Roman" w:cs="Times New Roman"/>
          <w:b/>
          <w:lang w:eastAsia="lv-LV"/>
        </w:rPr>
        <w:t xml:space="preserve">: </w:t>
      </w:r>
      <w:r w:rsidR="001D2CB4" w:rsidRPr="000D298C">
        <w:rPr>
          <w:rFonts w:ascii="Times New Roman" w:hAnsi="Times New Roman" w:cs="Times New Roman"/>
          <w:b/>
          <w:lang w:eastAsia="lv-LV"/>
        </w:rPr>
        <w:t xml:space="preserve">Tehniskās specifikācijas 7. punktā (34. </w:t>
      </w:r>
      <w:proofErr w:type="spellStart"/>
      <w:r w:rsidR="001D2CB4" w:rsidRPr="000D298C">
        <w:rPr>
          <w:rFonts w:ascii="Times New Roman" w:hAnsi="Times New Roman" w:cs="Times New Roman"/>
          <w:b/>
          <w:lang w:eastAsia="lv-LV"/>
        </w:rPr>
        <w:t>lpp</w:t>
      </w:r>
      <w:proofErr w:type="spellEnd"/>
      <w:r w:rsidR="001D2CB4" w:rsidRPr="000D298C">
        <w:rPr>
          <w:rFonts w:ascii="Times New Roman" w:hAnsi="Times New Roman" w:cs="Times New Roman"/>
          <w:b/>
          <w:lang w:eastAsia="lv-LV"/>
        </w:rPr>
        <w:t xml:space="preserve">) noteikts, ka konkursā piedalīsies jaunieši, kas demonstrēs savas prasmes 16 profesijās, savukārt 38. lappusē punktā 2.3. minēts, ka jaunieši pārstāvēs 17 profesijas. Kurš ir korektais skaits? </w:t>
      </w:r>
    </w:p>
    <w:p w14:paraId="27F329AF" w14:textId="77777777" w:rsidR="0010729D" w:rsidRPr="0010729D" w:rsidRDefault="006430C9" w:rsidP="0010729D">
      <w:pPr>
        <w:jc w:val="both"/>
        <w:rPr>
          <w:rFonts w:ascii="Times New Roman" w:hAnsi="Times New Roman" w:cs="Times New Roman"/>
          <w:lang w:eastAsia="lv-LV"/>
        </w:rPr>
      </w:pPr>
      <w:r w:rsidRPr="0010729D">
        <w:rPr>
          <w:rFonts w:ascii="Times New Roman" w:hAnsi="Times New Roman" w:cs="Times New Roman"/>
          <w:u w:val="single"/>
          <w:lang w:eastAsia="lv-LV"/>
        </w:rPr>
        <w:lastRenderedPageBreak/>
        <w:t>Atbilde:</w:t>
      </w:r>
      <w:r w:rsidR="0010729D">
        <w:rPr>
          <w:rFonts w:ascii="Times New Roman" w:hAnsi="Times New Roman" w:cs="Times New Roman"/>
          <w:lang w:eastAsia="lv-LV"/>
        </w:rPr>
        <w:t xml:space="preserve"> </w:t>
      </w:r>
      <w:r w:rsidR="0010729D" w:rsidRPr="0010729D">
        <w:rPr>
          <w:rFonts w:ascii="Times New Roman" w:hAnsi="Times New Roman" w:cs="Times New Roman"/>
          <w:lang w:eastAsia="lv-LV"/>
        </w:rPr>
        <w:t>Kā minēts Tehniskās specifikācijas 7.punktā</w:t>
      </w:r>
      <w:r w:rsidR="009D75BD">
        <w:rPr>
          <w:rFonts w:ascii="Times New Roman" w:hAnsi="Times New Roman" w:cs="Times New Roman"/>
          <w:lang w:eastAsia="lv-LV"/>
        </w:rPr>
        <w:t>,</w:t>
      </w:r>
      <w:r w:rsidR="0010729D" w:rsidRPr="0010729D">
        <w:rPr>
          <w:rFonts w:ascii="Times New Roman" w:hAnsi="Times New Roman" w:cs="Times New Roman"/>
          <w:lang w:eastAsia="lv-LV"/>
        </w:rPr>
        <w:t xml:space="preserve"> kopā ir 17 profesijas:</w:t>
      </w:r>
    </w:p>
    <w:p w14:paraId="3692F4E4" w14:textId="77777777" w:rsidR="0010729D" w:rsidRPr="0010729D" w:rsidRDefault="0010729D" w:rsidP="0010729D">
      <w:pPr>
        <w:jc w:val="both"/>
        <w:rPr>
          <w:rFonts w:ascii="Times New Roman" w:hAnsi="Times New Roman" w:cs="Times New Roman"/>
          <w:lang w:eastAsia="lv-LV"/>
        </w:rPr>
      </w:pPr>
      <w:r w:rsidRPr="0010729D">
        <w:rPr>
          <w:rFonts w:ascii="Times New Roman" w:hAnsi="Times New Roman" w:cs="Times New Roman"/>
          <w:lang w:eastAsia="lv-LV"/>
        </w:rPr>
        <w:t>•</w:t>
      </w:r>
      <w:r w:rsidRPr="0010729D">
        <w:rPr>
          <w:rFonts w:ascii="Times New Roman" w:hAnsi="Times New Roman" w:cs="Times New Roman"/>
          <w:lang w:eastAsia="lv-LV"/>
        </w:rPr>
        <w:tab/>
        <w:t>16 profesiju pārstāvji sacentīsies nacionālā profesionālās meistarības konkursā “</w:t>
      </w:r>
      <w:proofErr w:type="spellStart"/>
      <w:r w:rsidRPr="0010729D">
        <w:rPr>
          <w:rFonts w:ascii="Times New Roman" w:hAnsi="Times New Roman" w:cs="Times New Roman"/>
          <w:lang w:eastAsia="lv-LV"/>
        </w:rPr>
        <w:t>SkillsLatvia</w:t>
      </w:r>
      <w:proofErr w:type="spellEnd"/>
      <w:r w:rsidRPr="0010729D">
        <w:rPr>
          <w:rFonts w:ascii="Times New Roman" w:hAnsi="Times New Roman" w:cs="Times New Roman"/>
          <w:lang w:eastAsia="lv-LV"/>
        </w:rPr>
        <w:t xml:space="preserve">” no 20.-22. aprīlim. </w:t>
      </w:r>
    </w:p>
    <w:p w14:paraId="3EC9B242" w14:textId="77777777" w:rsidR="006430C9" w:rsidRPr="00E346E1" w:rsidRDefault="0010729D" w:rsidP="0010729D">
      <w:pPr>
        <w:jc w:val="both"/>
        <w:rPr>
          <w:rFonts w:ascii="Times New Roman" w:hAnsi="Times New Roman" w:cs="Times New Roman"/>
          <w:b/>
          <w:lang w:eastAsia="lv-LV"/>
        </w:rPr>
      </w:pPr>
      <w:r w:rsidRPr="0010729D">
        <w:rPr>
          <w:rFonts w:ascii="Times New Roman" w:hAnsi="Times New Roman" w:cs="Times New Roman"/>
          <w:lang w:eastAsia="lv-LV"/>
        </w:rPr>
        <w:t>•</w:t>
      </w:r>
      <w:r w:rsidRPr="0010729D">
        <w:rPr>
          <w:rFonts w:ascii="Times New Roman" w:hAnsi="Times New Roman" w:cs="Times New Roman"/>
          <w:lang w:eastAsia="lv-LV"/>
        </w:rPr>
        <w:tab/>
        <w:t>1 profesijas pārstāvji (lauksaimniecības tehnikas mehāniķi) sacentīsies konkursā, kas notiks Lauksaimniecības tehnikas izstādes laikā no 6. līdz 9. aprīlim izstāžu kompleksā “</w:t>
      </w:r>
      <w:proofErr w:type="spellStart"/>
      <w:r w:rsidRPr="0010729D">
        <w:rPr>
          <w:rFonts w:ascii="Times New Roman" w:hAnsi="Times New Roman" w:cs="Times New Roman"/>
          <w:lang w:eastAsia="lv-LV"/>
        </w:rPr>
        <w:t>Rāmavā</w:t>
      </w:r>
      <w:proofErr w:type="spellEnd"/>
      <w:r w:rsidRPr="0010729D">
        <w:rPr>
          <w:rFonts w:ascii="Times New Roman" w:hAnsi="Times New Roman" w:cs="Times New Roman"/>
          <w:lang w:eastAsia="lv-LV"/>
        </w:rPr>
        <w:t>”.</w:t>
      </w:r>
      <w:r w:rsidR="001D2CB4" w:rsidRPr="001D2CB4">
        <w:rPr>
          <w:rFonts w:ascii="Times New Roman" w:hAnsi="Times New Roman" w:cs="Times New Roman"/>
          <w:lang w:eastAsia="lv-LV"/>
        </w:rPr>
        <w:br/>
      </w:r>
      <w:r w:rsidR="001D2CB4" w:rsidRPr="001D2CB4">
        <w:rPr>
          <w:rFonts w:ascii="Times New Roman" w:hAnsi="Times New Roman" w:cs="Times New Roman"/>
          <w:lang w:eastAsia="lv-LV"/>
        </w:rPr>
        <w:br/>
      </w:r>
      <w:r w:rsidRPr="00E346E1">
        <w:rPr>
          <w:rFonts w:ascii="Times New Roman" w:hAnsi="Times New Roman" w:cs="Times New Roman"/>
          <w:b/>
          <w:u w:val="single"/>
          <w:lang w:eastAsia="lv-LV"/>
        </w:rPr>
        <w:t>Jautājums</w:t>
      </w:r>
      <w:r w:rsidRPr="00E346E1">
        <w:rPr>
          <w:rFonts w:ascii="Times New Roman" w:hAnsi="Times New Roman" w:cs="Times New Roman"/>
          <w:b/>
          <w:lang w:eastAsia="lv-LV"/>
        </w:rPr>
        <w:t xml:space="preserve">: </w:t>
      </w:r>
      <w:r w:rsidR="001D2CB4" w:rsidRPr="00E346E1">
        <w:rPr>
          <w:rFonts w:ascii="Times New Roman" w:hAnsi="Times New Roman" w:cs="Times New Roman"/>
          <w:b/>
          <w:lang w:eastAsia="lv-LV"/>
        </w:rPr>
        <w:t xml:space="preserve">Ja Pasūtītājs nodrošina skatuves aprīkojumu - skatuve, paklājs, krēsli, projektors, ekrāns, vai Piegādātājam ir jānodrošina pasākuma apskaņošanas sistēma? </w:t>
      </w:r>
    </w:p>
    <w:p w14:paraId="5AC8693D" w14:textId="77777777" w:rsidR="00CC2B10" w:rsidRDefault="006430C9" w:rsidP="0010729D">
      <w:pPr>
        <w:jc w:val="both"/>
        <w:rPr>
          <w:rFonts w:ascii="Times New Roman" w:hAnsi="Times New Roman" w:cs="Times New Roman"/>
          <w:lang w:eastAsia="lv-LV"/>
        </w:rPr>
      </w:pPr>
      <w:r w:rsidRPr="0010729D">
        <w:rPr>
          <w:rFonts w:ascii="Times New Roman" w:hAnsi="Times New Roman" w:cs="Times New Roman"/>
          <w:u w:val="single"/>
          <w:lang w:eastAsia="lv-LV"/>
        </w:rPr>
        <w:t>Atbilde</w:t>
      </w:r>
      <w:r w:rsidRPr="006430C9">
        <w:rPr>
          <w:rFonts w:ascii="Times New Roman" w:hAnsi="Times New Roman" w:cs="Times New Roman"/>
          <w:lang w:eastAsia="lv-LV"/>
        </w:rPr>
        <w:t>:</w:t>
      </w:r>
      <w:r w:rsidR="000D298C">
        <w:rPr>
          <w:rFonts w:ascii="Times New Roman" w:hAnsi="Times New Roman" w:cs="Times New Roman"/>
          <w:lang w:eastAsia="lv-LV"/>
        </w:rPr>
        <w:t xml:space="preserve"> Tehniskās specifikācijas 2.2 punkta 1. un 2. apakšpunktā </w:t>
      </w:r>
      <w:r w:rsidR="00E64C4E">
        <w:rPr>
          <w:rFonts w:ascii="Times New Roman" w:hAnsi="Times New Roman" w:cs="Times New Roman"/>
          <w:lang w:eastAsia="lv-LV"/>
        </w:rPr>
        <w:t xml:space="preserve">minētajiem Speciālajiem pasākumiem Pasūtītājs nodrošina minēto: </w:t>
      </w:r>
      <w:r w:rsidR="00E64C4E" w:rsidRPr="00E64C4E">
        <w:rPr>
          <w:rFonts w:ascii="Times New Roman" w:hAnsi="Times New Roman" w:cs="Times New Roman"/>
          <w:lang w:eastAsia="lv-LV"/>
        </w:rPr>
        <w:t>skatuve, paklājs, krēsli, projektors, ekrāns</w:t>
      </w:r>
      <w:r w:rsidR="00E64C4E">
        <w:rPr>
          <w:rFonts w:ascii="Times New Roman" w:hAnsi="Times New Roman" w:cs="Times New Roman"/>
          <w:lang w:eastAsia="lv-LV"/>
        </w:rPr>
        <w:t>. Citu nepieciešamo</w:t>
      </w:r>
      <w:r w:rsidR="009D75BD">
        <w:rPr>
          <w:rFonts w:ascii="Times New Roman" w:hAnsi="Times New Roman" w:cs="Times New Roman"/>
          <w:lang w:eastAsia="lv-LV"/>
        </w:rPr>
        <w:t xml:space="preserve"> tehniku un rekvizītus</w:t>
      </w:r>
      <w:r w:rsidR="00E64C4E">
        <w:rPr>
          <w:rFonts w:ascii="Times New Roman" w:hAnsi="Times New Roman" w:cs="Times New Roman"/>
          <w:lang w:eastAsia="lv-LV"/>
        </w:rPr>
        <w:t xml:space="preserve"> nodrošina Piegādātājs. Apskaņošanas sistēmu</w:t>
      </w:r>
      <w:r w:rsidR="00532C6A">
        <w:rPr>
          <w:rFonts w:ascii="Times New Roman" w:hAnsi="Times New Roman" w:cs="Times New Roman"/>
          <w:lang w:eastAsia="lv-LV"/>
        </w:rPr>
        <w:t>, mikrofonus utt. nodrošina Piegādātājs,</w:t>
      </w:r>
      <w:r w:rsidR="00E64C4E">
        <w:rPr>
          <w:rFonts w:ascii="Times New Roman" w:hAnsi="Times New Roman" w:cs="Times New Roman"/>
          <w:lang w:eastAsia="lv-LV"/>
        </w:rPr>
        <w:t xml:space="preserve"> atkarībā </w:t>
      </w:r>
      <w:r w:rsidR="00532C6A">
        <w:rPr>
          <w:rFonts w:ascii="Times New Roman" w:hAnsi="Times New Roman" w:cs="Times New Roman"/>
          <w:lang w:eastAsia="lv-LV"/>
        </w:rPr>
        <w:t xml:space="preserve">no māksliniecisko priekšnesumu vajadzībām un prasībām. </w:t>
      </w:r>
      <w:r w:rsidR="001D2CB4" w:rsidRPr="001D2CB4">
        <w:rPr>
          <w:rFonts w:ascii="Times New Roman" w:hAnsi="Times New Roman" w:cs="Times New Roman"/>
          <w:lang w:eastAsia="lv-LV"/>
        </w:rPr>
        <w:br/>
      </w:r>
      <w:r w:rsidR="001D2CB4" w:rsidRPr="001D2CB4">
        <w:rPr>
          <w:rFonts w:ascii="Times New Roman" w:hAnsi="Times New Roman" w:cs="Times New Roman"/>
          <w:lang w:eastAsia="lv-LV"/>
        </w:rPr>
        <w:br/>
      </w:r>
      <w:r w:rsidR="0010729D" w:rsidRPr="005C3B1F">
        <w:rPr>
          <w:rFonts w:ascii="Times New Roman" w:hAnsi="Times New Roman" w:cs="Times New Roman"/>
          <w:b/>
          <w:u w:val="single"/>
          <w:lang w:eastAsia="lv-LV"/>
        </w:rPr>
        <w:t>Jautājums</w:t>
      </w:r>
      <w:r w:rsidR="0010729D" w:rsidRPr="005C3B1F">
        <w:rPr>
          <w:rFonts w:ascii="Times New Roman" w:hAnsi="Times New Roman" w:cs="Times New Roman"/>
          <w:b/>
          <w:lang w:eastAsia="lv-LV"/>
        </w:rPr>
        <w:t xml:space="preserve">: </w:t>
      </w:r>
      <w:r w:rsidR="001D2CB4" w:rsidRPr="005C3B1F">
        <w:rPr>
          <w:rFonts w:ascii="Times New Roman" w:hAnsi="Times New Roman" w:cs="Times New Roman"/>
          <w:b/>
          <w:lang w:eastAsia="lv-LV"/>
        </w:rPr>
        <w:t xml:space="preserve">Tehniskajā specifikācijā punktā 2.4. par video izstrādi ir definēts, ka Pasūtītājam </w:t>
      </w:r>
      <w:r w:rsidR="00293288">
        <w:rPr>
          <w:rFonts w:ascii="Times New Roman" w:hAnsi="Times New Roman" w:cs="Times New Roman"/>
          <w:b/>
          <w:lang w:eastAsia="lv-LV"/>
        </w:rPr>
        <w:t>i</w:t>
      </w:r>
      <w:r w:rsidR="001D2CB4" w:rsidRPr="005C3B1F">
        <w:rPr>
          <w:rFonts w:ascii="Times New Roman" w:hAnsi="Times New Roman" w:cs="Times New Roman"/>
          <w:b/>
          <w:lang w:eastAsia="lv-LV"/>
        </w:rPr>
        <w:t xml:space="preserve">r jāparedz intervēšana un </w:t>
      </w:r>
      <w:proofErr w:type="spellStart"/>
      <w:r w:rsidR="001D2CB4" w:rsidRPr="005C3B1F">
        <w:rPr>
          <w:rFonts w:ascii="Times New Roman" w:hAnsi="Times New Roman" w:cs="Times New Roman"/>
          <w:b/>
          <w:lang w:eastAsia="lv-LV"/>
        </w:rPr>
        <w:t>aizkadra</w:t>
      </w:r>
      <w:proofErr w:type="spellEnd"/>
      <w:r w:rsidR="001D2CB4" w:rsidRPr="005C3B1F">
        <w:rPr>
          <w:rFonts w:ascii="Times New Roman" w:hAnsi="Times New Roman" w:cs="Times New Roman"/>
          <w:b/>
          <w:lang w:eastAsia="lv-LV"/>
        </w:rPr>
        <w:t xml:space="preserve"> tekstu ierunāšana Rīgā un Latvijas reģionos. Lūdzu, precizējiet, kuri Latvijas reģioni un cik pilsētas</w:t>
      </w:r>
      <w:r w:rsidR="007D2057">
        <w:rPr>
          <w:rFonts w:ascii="Times New Roman" w:hAnsi="Times New Roman" w:cs="Times New Roman"/>
          <w:b/>
          <w:lang w:eastAsia="lv-LV"/>
        </w:rPr>
        <w:t xml:space="preserve"> ir jāapbraukā video veidošanā?</w:t>
      </w:r>
      <w:r w:rsidR="00C57C40">
        <w:rPr>
          <w:rFonts w:ascii="Times New Roman" w:hAnsi="Times New Roman" w:cs="Times New Roman"/>
          <w:b/>
          <w:lang w:eastAsia="lv-LV"/>
        </w:rPr>
        <w:t xml:space="preserve">    </w:t>
      </w:r>
    </w:p>
    <w:p w14:paraId="557A2C24" w14:textId="77777777" w:rsidR="0026011C" w:rsidRDefault="006430C9" w:rsidP="0010729D">
      <w:pPr>
        <w:jc w:val="both"/>
        <w:rPr>
          <w:rFonts w:ascii="Times New Roman" w:hAnsi="Times New Roman" w:cs="Times New Roman"/>
        </w:rPr>
      </w:pPr>
      <w:r w:rsidRPr="0010729D">
        <w:rPr>
          <w:rFonts w:ascii="Times New Roman" w:hAnsi="Times New Roman" w:cs="Times New Roman"/>
          <w:u w:val="single"/>
        </w:rPr>
        <w:t>Atbilde</w:t>
      </w:r>
      <w:r w:rsidRPr="006430C9">
        <w:rPr>
          <w:rFonts w:ascii="Times New Roman" w:hAnsi="Times New Roman" w:cs="Times New Roman"/>
        </w:rPr>
        <w:t>:</w:t>
      </w:r>
      <w:r>
        <w:rPr>
          <w:rFonts w:ascii="Times New Roman" w:hAnsi="Times New Roman" w:cs="Times New Roman"/>
        </w:rPr>
        <w:t xml:space="preserve"> </w:t>
      </w:r>
      <w:r w:rsidR="001B495E">
        <w:rPr>
          <w:rFonts w:ascii="Times New Roman" w:hAnsi="Times New Roman" w:cs="Times New Roman"/>
        </w:rPr>
        <w:t>Piegādātājam, pirms video materiāla izveidošanas, ar Pasūtītāju ir jāsaskaņo video materiāla koncepcija</w:t>
      </w:r>
      <w:r w:rsidR="007D2057">
        <w:rPr>
          <w:rFonts w:ascii="Times New Roman" w:hAnsi="Times New Roman" w:cs="Times New Roman"/>
        </w:rPr>
        <w:t xml:space="preserve"> un scenārijs</w:t>
      </w:r>
      <w:r w:rsidR="001B495E">
        <w:rPr>
          <w:rFonts w:ascii="Times New Roman" w:hAnsi="Times New Roman" w:cs="Times New Roman"/>
        </w:rPr>
        <w:t xml:space="preserve">. Ja šajā koncepcijā ir paredzētas intervijas ārpus Rīgas robežām, Piegādātājam tās ir jāīsteno un stājas spēkā </w:t>
      </w:r>
      <w:r w:rsidR="0026011C">
        <w:rPr>
          <w:rFonts w:ascii="Times New Roman" w:hAnsi="Times New Roman" w:cs="Times New Roman"/>
        </w:rPr>
        <w:t>Tehnisk</w:t>
      </w:r>
      <w:r w:rsidR="0026011C" w:rsidRPr="005C3B1F">
        <w:rPr>
          <w:rFonts w:ascii="Times New Roman" w:hAnsi="Times New Roman" w:cs="Times New Roman"/>
        </w:rPr>
        <w:t>ā</w:t>
      </w:r>
      <w:r w:rsidR="0026011C">
        <w:rPr>
          <w:rFonts w:ascii="Times New Roman" w:hAnsi="Times New Roman" w:cs="Times New Roman"/>
        </w:rPr>
        <w:t>s</w:t>
      </w:r>
      <w:r w:rsidR="0026011C" w:rsidRPr="005C3B1F">
        <w:rPr>
          <w:rFonts w:ascii="Times New Roman" w:hAnsi="Times New Roman" w:cs="Times New Roman"/>
        </w:rPr>
        <w:t xml:space="preserve"> specifikācij</w:t>
      </w:r>
      <w:r w:rsidR="0026011C">
        <w:rPr>
          <w:rFonts w:ascii="Times New Roman" w:hAnsi="Times New Roman" w:cs="Times New Roman"/>
        </w:rPr>
        <w:t>as</w:t>
      </w:r>
      <w:r w:rsidR="0026011C" w:rsidRPr="005C3B1F">
        <w:rPr>
          <w:rFonts w:ascii="Times New Roman" w:hAnsi="Times New Roman" w:cs="Times New Roman"/>
        </w:rPr>
        <w:t xml:space="preserve"> 2.4. </w:t>
      </w:r>
      <w:r w:rsidR="001B495E">
        <w:rPr>
          <w:rFonts w:ascii="Times New Roman" w:hAnsi="Times New Roman" w:cs="Times New Roman"/>
        </w:rPr>
        <w:t>punkts: “</w:t>
      </w:r>
      <w:r w:rsidR="0026011C">
        <w:rPr>
          <w:rFonts w:ascii="Times New Roman" w:hAnsi="Times New Roman" w:cs="Times New Roman"/>
        </w:rPr>
        <w:t>j</w:t>
      </w:r>
      <w:r w:rsidR="001B495E">
        <w:rPr>
          <w:rFonts w:ascii="Times New Roman" w:hAnsi="Times New Roman" w:cs="Times New Roman"/>
        </w:rPr>
        <w:t xml:space="preserve">āparedz </w:t>
      </w:r>
      <w:r w:rsidR="001B495E" w:rsidRPr="005C3B1F">
        <w:rPr>
          <w:rFonts w:ascii="Times New Roman" w:hAnsi="Times New Roman" w:cs="Times New Roman"/>
        </w:rPr>
        <w:t xml:space="preserve">intervēšana un </w:t>
      </w:r>
      <w:proofErr w:type="spellStart"/>
      <w:r w:rsidR="001B495E" w:rsidRPr="005C3B1F">
        <w:rPr>
          <w:rFonts w:ascii="Times New Roman" w:hAnsi="Times New Roman" w:cs="Times New Roman"/>
        </w:rPr>
        <w:t>aizkadra</w:t>
      </w:r>
      <w:proofErr w:type="spellEnd"/>
      <w:r w:rsidR="001B495E" w:rsidRPr="005C3B1F">
        <w:rPr>
          <w:rFonts w:ascii="Times New Roman" w:hAnsi="Times New Roman" w:cs="Times New Roman"/>
        </w:rPr>
        <w:t xml:space="preserve"> tekstu ierun</w:t>
      </w:r>
      <w:r w:rsidR="001B495E">
        <w:rPr>
          <w:rFonts w:ascii="Times New Roman" w:hAnsi="Times New Roman" w:cs="Times New Roman"/>
        </w:rPr>
        <w:t>āšana Rīgā un Latvijas reģionos</w:t>
      </w:r>
      <w:r w:rsidR="0026011C">
        <w:rPr>
          <w:rFonts w:ascii="Times New Roman" w:hAnsi="Times New Roman" w:cs="Times New Roman"/>
        </w:rPr>
        <w:t>”</w:t>
      </w:r>
      <w:r w:rsidR="001B495E">
        <w:rPr>
          <w:rFonts w:ascii="Times New Roman" w:hAnsi="Times New Roman" w:cs="Times New Roman"/>
        </w:rPr>
        <w:t>.</w:t>
      </w:r>
      <w:r w:rsidR="007D2057">
        <w:rPr>
          <w:rFonts w:ascii="Times New Roman" w:hAnsi="Times New Roman" w:cs="Times New Roman"/>
        </w:rPr>
        <w:t xml:space="preserve"> </w:t>
      </w:r>
      <w:r w:rsidR="00006FB9">
        <w:rPr>
          <w:rFonts w:ascii="Times New Roman" w:hAnsi="Times New Roman" w:cs="Times New Roman"/>
        </w:rPr>
        <w:t xml:space="preserve">Pasūtītājam nav </w:t>
      </w:r>
      <w:r w:rsidR="00293288">
        <w:rPr>
          <w:rFonts w:ascii="Times New Roman" w:hAnsi="Times New Roman" w:cs="Times New Roman"/>
        </w:rPr>
        <w:t>prasība</w:t>
      </w:r>
      <w:r w:rsidR="00006FB9">
        <w:rPr>
          <w:rFonts w:ascii="Times New Roman" w:hAnsi="Times New Roman" w:cs="Times New Roman"/>
        </w:rPr>
        <w:t xml:space="preserve">, ka, piemēram, video materiālā </w:t>
      </w:r>
      <w:r w:rsidR="00293288">
        <w:rPr>
          <w:rFonts w:ascii="Times New Roman" w:hAnsi="Times New Roman" w:cs="Times New Roman"/>
        </w:rPr>
        <w:t xml:space="preserve">noteikti jāiekļauj intervijas izglītības </w:t>
      </w:r>
      <w:r w:rsidR="00006FB9">
        <w:rPr>
          <w:rFonts w:ascii="Times New Roman" w:hAnsi="Times New Roman" w:cs="Times New Roman"/>
        </w:rPr>
        <w:t>iestād</w:t>
      </w:r>
      <w:r w:rsidR="00293288">
        <w:rPr>
          <w:rFonts w:ascii="Times New Roman" w:hAnsi="Times New Roman" w:cs="Times New Roman"/>
        </w:rPr>
        <w:t>ē</w:t>
      </w:r>
      <w:r w:rsidR="00006FB9">
        <w:rPr>
          <w:rFonts w:ascii="Times New Roman" w:hAnsi="Times New Roman" w:cs="Times New Roman"/>
        </w:rPr>
        <w:t>s</w:t>
      </w:r>
      <w:r w:rsidR="00293288">
        <w:rPr>
          <w:rFonts w:ascii="Times New Roman" w:hAnsi="Times New Roman" w:cs="Times New Roman"/>
        </w:rPr>
        <w:t xml:space="preserve"> ārpus Rīgas</w:t>
      </w:r>
      <w:r w:rsidR="00642F1A">
        <w:rPr>
          <w:rFonts w:ascii="Times New Roman" w:hAnsi="Times New Roman" w:cs="Times New Roman"/>
        </w:rPr>
        <w:t>. Taču</w:t>
      </w:r>
      <w:r w:rsidR="00293288">
        <w:rPr>
          <w:rFonts w:ascii="Times New Roman" w:hAnsi="Times New Roman" w:cs="Times New Roman"/>
        </w:rPr>
        <w:t>, kā minēts 2.4.punktā, pie 1.video materiāla “</w:t>
      </w:r>
      <w:proofErr w:type="spellStart"/>
      <w:r w:rsidR="00293288" w:rsidRPr="00293288">
        <w:rPr>
          <w:rFonts w:ascii="Times New Roman" w:hAnsi="Times New Roman" w:cs="Times New Roman"/>
        </w:rPr>
        <w:t>pro</w:t>
      </w:r>
      <w:r w:rsidR="00293288">
        <w:rPr>
          <w:rFonts w:ascii="Times New Roman" w:hAnsi="Times New Roman" w:cs="Times New Roman"/>
        </w:rPr>
        <w:t>mo</w:t>
      </w:r>
      <w:proofErr w:type="spellEnd"/>
      <w:r w:rsidR="00293288">
        <w:rPr>
          <w:rFonts w:ascii="Times New Roman" w:hAnsi="Times New Roman" w:cs="Times New Roman"/>
        </w:rPr>
        <w:t xml:space="preserve"> jeb reklāmas video materiāla”</w:t>
      </w:r>
      <w:r w:rsidR="000456E6">
        <w:rPr>
          <w:rFonts w:ascii="Times New Roman" w:hAnsi="Times New Roman" w:cs="Times New Roman"/>
        </w:rPr>
        <w:t>:</w:t>
      </w:r>
      <w:r w:rsidR="00293288">
        <w:rPr>
          <w:rFonts w:ascii="Times New Roman" w:hAnsi="Times New Roman" w:cs="Times New Roman"/>
        </w:rPr>
        <w:t xml:space="preserve"> </w:t>
      </w:r>
      <w:r w:rsidR="000456E6">
        <w:rPr>
          <w:rFonts w:ascii="Times New Roman" w:hAnsi="Times New Roman" w:cs="Times New Roman"/>
        </w:rPr>
        <w:t>“</w:t>
      </w:r>
      <w:r w:rsidR="00293288">
        <w:rPr>
          <w:rFonts w:ascii="Times New Roman" w:hAnsi="Times New Roman" w:cs="Times New Roman"/>
        </w:rPr>
        <w:t>jā</w:t>
      </w:r>
      <w:r w:rsidR="00293288" w:rsidRPr="00293288">
        <w:rPr>
          <w:rFonts w:ascii="Times New Roman" w:hAnsi="Times New Roman" w:cs="Times New Roman"/>
        </w:rPr>
        <w:t>kļauj būtiskāk</w:t>
      </w:r>
      <w:r w:rsidR="00293288">
        <w:rPr>
          <w:rFonts w:ascii="Times New Roman" w:hAnsi="Times New Roman" w:cs="Times New Roman"/>
        </w:rPr>
        <w:t>ā</w:t>
      </w:r>
      <w:r w:rsidR="00293288" w:rsidRPr="00293288">
        <w:rPr>
          <w:rFonts w:ascii="Times New Roman" w:hAnsi="Times New Roman" w:cs="Times New Roman"/>
        </w:rPr>
        <w:t xml:space="preserve"> informācij</w:t>
      </w:r>
      <w:r w:rsidR="00293288">
        <w:rPr>
          <w:rFonts w:ascii="Times New Roman" w:hAnsi="Times New Roman" w:cs="Times New Roman"/>
        </w:rPr>
        <w:t>a</w:t>
      </w:r>
      <w:r w:rsidR="00293288" w:rsidRPr="00293288">
        <w:rPr>
          <w:rFonts w:ascii="Times New Roman" w:hAnsi="Times New Roman" w:cs="Times New Roman"/>
        </w:rPr>
        <w:t xml:space="preserve"> par konkursu – tā mērogu, iesaistītās skolas, konkursantus, pārstāvētās profesijas utt.</w:t>
      </w:r>
      <w:r w:rsidR="000456E6">
        <w:rPr>
          <w:rFonts w:ascii="Times New Roman" w:hAnsi="Times New Roman" w:cs="Times New Roman"/>
        </w:rPr>
        <w:t>”.</w:t>
      </w:r>
    </w:p>
    <w:p w14:paraId="3A4C4E41" w14:textId="77777777" w:rsidR="00F06B42" w:rsidRPr="0076686D" w:rsidRDefault="00F06B42" w:rsidP="00F06B42">
      <w:pPr>
        <w:jc w:val="both"/>
        <w:rPr>
          <w:rFonts w:ascii="Times New Roman" w:hAnsi="Times New Roman" w:cs="Times New Roman"/>
          <w:b/>
        </w:rPr>
      </w:pPr>
      <w:r w:rsidRPr="0076686D">
        <w:rPr>
          <w:rFonts w:ascii="Times New Roman" w:hAnsi="Times New Roman" w:cs="Times New Roman"/>
          <w:b/>
          <w:u w:val="single"/>
          <w:lang w:eastAsia="lv-LV"/>
        </w:rPr>
        <w:t>Jautājums</w:t>
      </w:r>
      <w:r w:rsidRPr="0076686D">
        <w:rPr>
          <w:rFonts w:ascii="Times New Roman" w:hAnsi="Times New Roman" w:cs="Times New Roman"/>
          <w:b/>
          <w:lang w:eastAsia="lv-LV"/>
        </w:rPr>
        <w:t xml:space="preserve">: </w:t>
      </w:r>
      <w:r w:rsidRPr="0076686D">
        <w:rPr>
          <w:rFonts w:ascii="Times New Roman" w:hAnsi="Times New Roman" w:cs="Times New Roman"/>
          <w:b/>
        </w:rPr>
        <w:t xml:space="preserve">Tehniskās specifikācijas 2.5.punktā norādīts "T-kreklu </w:t>
      </w:r>
      <w:proofErr w:type="spellStart"/>
      <w:r w:rsidRPr="0076686D">
        <w:rPr>
          <w:rFonts w:ascii="Times New Roman" w:hAnsi="Times New Roman" w:cs="Times New Roman"/>
          <w:b/>
        </w:rPr>
        <w:t>apdruka</w:t>
      </w:r>
      <w:proofErr w:type="spellEnd"/>
      <w:r w:rsidRPr="0076686D">
        <w:rPr>
          <w:rFonts w:ascii="Times New Roman" w:hAnsi="Times New Roman" w:cs="Times New Roman"/>
          <w:b/>
        </w:rPr>
        <w:t xml:space="preserve"> ir 2 x A4 un A5 krāsaini </w:t>
      </w:r>
      <w:proofErr w:type="spellStart"/>
      <w:r w:rsidRPr="0076686D">
        <w:rPr>
          <w:rFonts w:ascii="Times New Roman" w:hAnsi="Times New Roman" w:cs="Times New Roman"/>
          <w:b/>
        </w:rPr>
        <w:t>apdrukas</w:t>
      </w:r>
      <w:proofErr w:type="spellEnd"/>
      <w:r w:rsidRPr="0076686D">
        <w:rPr>
          <w:rFonts w:ascii="Times New Roman" w:hAnsi="Times New Roman" w:cs="Times New Roman"/>
          <w:b/>
        </w:rPr>
        <w:t xml:space="preserve"> laukumi". Lūdzu precizēt, vai tas paredz, ka visiem trim norādītajiem </w:t>
      </w:r>
      <w:proofErr w:type="spellStart"/>
      <w:r w:rsidRPr="0076686D">
        <w:rPr>
          <w:rFonts w:ascii="Times New Roman" w:hAnsi="Times New Roman" w:cs="Times New Roman"/>
          <w:b/>
        </w:rPr>
        <w:t>apdrukas</w:t>
      </w:r>
      <w:proofErr w:type="spellEnd"/>
      <w:r w:rsidRPr="0076686D">
        <w:rPr>
          <w:rFonts w:ascii="Times New Roman" w:hAnsi="Times New Roman" w:cs="Times New Roman"/>
          <w:b/>
        </w:rPr>
        <w:t xml:space="preserve"> laukumiem ir jāatrodas uz viena T-krekla?</w:t>
      </w:r>
    </w:p>
    <w:p w14:paraId="1C62E729" w14:textId="77777777" w:rsidR="00F06B42" w:rsidRDefault="00F06B42" w:rsidP="00F06B42">
      <w:pPr>
        <w:jc w:val="both"/>
        <w:rPr>
          <w:rFonts w:ascii="Times New Roman" w:hAnsi="Times New Roman" w:cs="Times New Roman"/>
        </w:rPr>
      </w:pPr>
      <w:r w:rsidRPr="0010729D">
        <w:rPr>
          <w:rFonts w:ascii="Times New Roman" w:hAnsi="Times New Roman" w:cs="Times New Roman"/>
          <w:u w:val="single"/>
        </w:rPr>
        <w:t>Atbilde</w:t>
      </w:r>
      <w:r w:rsidRPr="006430C9">
        <w:rPr>
          <w:rFonts w:ascii="Times New Roman" w:hAnsi="Times New Roman" w:cs="Times New Roman"/>
        </w:rPr>
        <w:t>:</w:t>
      </w:r>
      <w:r>
        <w:rPr>
          <w:rFonts w:ascii="Times New Roman" w:hAnsi="Times New Roman" w:cs="Times New Roman"/>
        </w:rPr>
        <w:t xml:space="preserve"> Jā, esiet pareizi sapratuši, visi 3 </w:t>
      </w:r>
      <w:proofErr w:type="spellStart"/>
      <w:r>
        <w:rPr>
          <w:rFonts w:ascii="Times New Roman" w:hAnsi="Times New Roman" w:cs="Times New Roman"/>
        </w:rPr>
        <w:t>apdrukas</w:t>
      </w:r>
      <w:proofErr w:type="spellEnd"/>
      <w:r>
        <w:rPr>
          <w:rFonts w:ascii="Times New Roman" w:hAnsi="Times New Roman" w:cs="Times New Roman"/>
        </w:rPr>
        <w:t xml:space="preserve"> laukumi atrodas uz viena T-krekla. </w:t>
      </w:r>
    </w:p>
    <w:p w14:paraId="194AD7AE" w14:textId="77777777" w:rsidR="00F06B42" w:rsidRPr="0076686D" w:rsidRDefault="00F06B42" w:rsidP="00F06B42">
      <w:pPr>
        <w:jc w:val="both"/>
        <w:rPr>
          <w:rFonts w:ascii="Times New Roman" w:hAnsi="Times New Roman" w:cs="Times New Roman"/>
          <w:b/>
        </w:rPr>
      </w:pPr>
      <w:r w:rsidRPr="0076686D">
        <w:rPr>
          <w:rFonts w:ascii="Times New Roman" w:hAnsi="Times New Roman" w:cs="Times New Roman"/>
          <w:b/>
          <w:u w:val="single"/>
        </w:rPr>
        <w:t>Jautājums</w:t>
      </w:r>
      <w:r w:rsidRPr="0076686D">
        <w:rPr>
          <w:rFonts w:ascii="Times New Roman" w:hAnsi="Times New Roman" w:cs="Times New Roman"/>
          <w:b/>
        </w:rPr>
        <w:t>: Lūdzu, precizējiet Tehniskās specifikācijas 2.3. punktā Sociālo mediju aktivitātes un digitālā komunikācija iekļauto informāciju par Digitālo rīku VIAA mājaslapai. Vai tā vienīgā funkcionalitāte ir pārskatāmā veidā parādīt konkursa profesijas, pārstāvētās skolas, dalībniekus, iekļaujot viņu īsu aprakstu un foto, vai ir paredzētas vēl kādas papildus funkcijas?</w:t>
      </w:r>
    </w:p>
    <w:p w14:paraId="6740E222" w14:textId="77777777" w:rsidR="00F06B42" w:rsidRDefault="00F06B42" w:rsidP="00F06B42">
      <w:pPr>
        <w:jc w:val="both"/>
        <w:rPr>
          <w:rFonts w:ascii="Times New Roman" w:hAnsi="Times New Roman" w:cs="Times New Roman"/>
        </w:rPr>
      </w:pPr>
      <w:r w:rsidRPr="0010729D">
        <w:rPr>
          <w:rFonts w:ascii="Times New Roman" w:hAnsi="Times New Roman" w:cs="Times New Roman"/>
          <w:u w:val="single"/>
        </w:rPr>
        <w:t>Atbilde</w:t>
      </w:r>
      <w:r w:rsidRPr="006430C9">
        <w:rPr>
          <w:rFonts w:ascii="Times New Roman" w:hAnsi="Times New Roman" w:cs="Times New Roman"/>
        </w:rPr>
        <w:t>:</w:t>
      </w:r>
      <w:r w:rsidRPr="0076686D">
        <w:t xml:space="preserve"> </w:t>
      </w:r>
      <w:r w:rsidRPr="0076686D">
        <w:rPr>
          <w:rFonts w:ascii="Times New Roman" w:hAnsi="Times New Roman" w:cs="Times New Roman"/>
        </w:rPr>
        <w:t>Jā, esiet pareizi sapratuši,</w:t>
      </w:r>
      <w:r>
        <w:rPr>
          <w:rFonts w:ascii="Times New Roman" w:hAnsi="Times New Roman" w:cs="Times New Roman"/>
        </w:rPr>
        <w:t xml:space="preserve"> </w:t>
      </w:r>
      <w:r w:rsidRPr="0076686D">
        <w:rPr>
          <w:rFonts w:ascii="Times New Roman" w:hAnsi="Times New Roman" w:cs="Times New Roman"/>
        </w:rPr>
        <w:t>Tehniskās specifikācijas 2.3. punktā</w:t>
      </w:r>
      <w:r>
        <w:rPr>
          <w:rFonts w:ascii="Times New Roman" w:hAnsi="Times New Roman" w:cs="Times New Roman"/>
        </w:rPr>
        <w:t xml:space="preserve"> minētā digitālā rīka uzdevums ir pārskatāmā veidā parādīt </w:t>
      </w:r>
      <w:r w:rsidRPr="0076686D">
        <w:rPr>
          <w:rFonts w:ascii="Times New Roman" w:hAnsi="Times New Roman" w:cs="Times New Roman"/>
        </w:rPr>
        <w:t>konkursa profesijas, pārstāvētās skolas, dalībniekus, iekļaujot īsu aprakstu un foto</w:t>
      </w:r>
      <w:r>
        <w:rPr>
          <w:rFonts w:ascii="Times New Roman" w:hAnsi="Times New Roman" w:cs="Times New Roman"/>
        </w:rPr>
        <w:t xml:space="preserve">. Jāpiebilst, ka digitālā rīka vizuālajam noformējumam jābūt saskaņā ar Piegādātāja veidoto kampaņas vizuālo identitāti, iekļaujot specifiskos kampaņas vizuālos elementus (skatīt </w:t>
      </w:r>
      <w:r w:rsidRPr="0076686D">
        <w:rPr>
          <w:rFonts w:ascii="Times New Roman" w:hAnsi="Times New Roman" w:cs="Times New Roman"/>
        </w:rPr>
        <w:t>Tehn</w:t>
      </w:r>
      <w:r>
        <w:rPr>
          <w:rFonts w:ascii="Times New Roman" w:hAnsi="Times New Roman" w:cs="Times New Roman"/>
        </w:rPr>
        <w:t>iskās specifikācijas 1.1. punktu).</w:t>
      </w:r>
    </w:p>
    <w:p w14:paraId="4D7C72C8" w14:textId="77777777" w:rsidR="00F06B42" w:rsidRDefault="00F06B42" w:rsidP="0010729D">
      <w:pPr>
        <w:jc w:val="both"/>
        <w:rPr>
          <w:rFonts w:ascii="Times New Roman" w:hAnsi="Times New Roman" w:cs="Times New Roman"/>
        </w:rPr>
      </w:pPr>
      <w:bookmarkStart w:id="0" w:name="_GoBack"/>
      <w:bookmarkEnd w:id="0"/>
    </w:p>
    <w:sectPr w:rsidR="00F06B4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B71A4C"/>
    <w:multiLevelType w:val="hybridMultilevel"/>
    <w:tmpl w:val="1DA23A2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4"/>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CB4"/>
    <w:rsid w:val="00006FB9"/>
    <w:rsid w:val="000456E6"/>
    <w:rsid w:val="000D298C"/>
    <w:rsid w:val="0010729D"/>
    <w:rsid w:val="001B495E"/>
    <w:rsid w:val="001D2CB4"/>
    <w:rsid w:val="0022780B"/>
    <w:rsid w:val="0026011C"/>
    <w:rsid w:val="00293288"/>
    <w:rsid w:val="003C1AF2"/>
    <w:rsid w:val="0041692D"/>
    <w:rsid w:val="004919B9"/>
    <w:rsid w:val="004A00E1"/>
    <w:rsid w:val="00516655"/>
    <w:rsid w:val="00532C6A"/>
    <w:rsid w:val="005C3B1F"/>
    <w:rsid w:val="00642F1A"/>
    <w:rsid w:val="006430C9"/>
    <w:rsid w:val="006632DE"/>
    <w:rsid w:val="00787049"/>
    <w:rsid w:val="007D2057"/>
    <w:rsid w:val="00885047"/>
    <w:rsid w:val="009D75BD"/>
    <w:rsid w:val="00C57C40"/>
    <w:rsid w:val="00CC2B10"/>
    <w:rsid w:val="00D30974"/>
    <w:rsid w:val="00DF5BBE"/>
    <w:rsid w:val="00E346E1"/>
    <w:rsid w:val="00E45964"/>
    <w:rsid w:val="00E64C4E"/>
    <w:rsid w:val="00F06B42"/>
    <w:rsid w:val="00F84BD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E3E96"/>
  <w15:chartTrackingRefBased/>
  <w15:docId w15:val="{9AC3195E-00EF-4AC3-97AD-75283B22B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D2CB4"/>
    <w:pPr>
      <w:spacing w:before="100" w:beforeAutospacing="1" w:after="100" w:afterAutospacing="1" w:line="240" w:lineRule="auto"/>
    </w:pPr>
    <w:rPr>
      <w:rFonts w:ascii="Times New Roman" w:hAnsi="Times New Roman" w:cs="Times New Roman"/>
      <w:color w:val="000000"/>
      <w:sz w:val="24"/>
      <w:szCs w:val="24"/>
      <w:lang w:eastAsia="lv-LV"/>
    </w:rPr>
  </w:style>
  <w:style w:type="paragraph" w:styleId="BalloonText">
    <w:name w:val="Balloon Text"/>
    <w:basedOn w:val="Normal"/>
    <w:link w:val="BalloonTextChar"/>
    <w:uiPriority w:val="99"/>
    <w:semiHidden/>
    <w:unhideWhenUsed/>
    <w:rsid w:val="00C57C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7C40"/>
    <w:rPr>
      <w:rFonts w:ascii="Segoe UI" w:hAnsi="Segoe UI" w:cs="Segoe UI"/>
      <w:sz w:val="18"/>
      <w:szCs w:val="18"/>
    </w:rPr>
  </w:style>
  <w:style w:type="character" w:styleId="CommentReference">
    <w:name w:val="annotation reference"/>
    <w:basedOn w:val="DefaultParagraphFont"/>
    <w:uiPriority w:val="99"/>
    <w:semiHidden/>
    <w:unhideWhenUsed/>
    <w:rsid w:val="00787049"/>
    <w:rPr>
      <w:sz w:val="16"/>
      <w:szCs w:val="16"/>
    </w:rPr>
  </w:style>
  <w:style w:type="paragraph" w:styleId="CommentText">
    <w:name w:val="annotation text"/>
    <w:basedOn w:val="Normal"/>
    <w:link w:val="CommentTextChar"/>
    <w:uiPriority w:val="99"/>
    <w:semiHidden/>
    <w:unhideWhenUsed/>
    <w:rsid w:val="00787049"/>
    <w:pPr>
      <w:spacing w:line="240" w:lineRule="auto"/>
    </w:pPr>
    <w:rPr>
      <w:sz w:val="20"/>
      <w:szCs w:val="20"/>
    </w:rPr>
  </w:style>
  <w:style w:type="character" w:customStyle="1" w:styleId="CommentTextChar">
    <w:name w:val="Comment Text Char"/>
    <w:basedOn w:val="DefaultParagraphFont"/>
    <w:link w:val="CommentText"/>
    <w:uiPriority w:val="99"/>
    <w:semiHidden/>
    <w:rsid w:val="00787049"/>
    <w:rPr>
      <w:sz w:val="20"/>
      <w:szCs w:val="20"/>
    </w:rPr>
  </w:style>
  <w:style w:type="paragraph" w:styleId="CommentSubject">
    <w:name w:val="annotation subject"/>
    <w:basedOn w:val="CommentText"/>
    <w:next w:val="CommentText"/>
    <w:link w:val="CommentSubjectChar"/>
    <w:uiPriority w:val="99"/>
    <w:semiHidden/>
    <w:unhideWhenUsed/>
    <w:rsid w:val="00787049"/>
    <w:rPr>
      <w:b/>
      <w:bCs/>
    </w:rPr>
  </w:style>
  <w:style w:type="character" w:customStyle="1" w:styleId="CommentSubjectChar">
    <w:name w:val="Comment Subject Char"/>
    <w:basedOn w:val="CommentTextChar"/>
    <w:link w:val="CommentSubject"/>
    <w:uiPriority w:val="99"/>
    <w:semiHidden/>
    <w:rsid w:val="00787049"/>
    <w:rPr>
      <w:b/>
      <w:bCs/>
      <w:sz w:val="20"/>
      <w:szCs w:val="20"/>
    </w:rPr>
  </w:style>
  <w:style w:type="character" w:styleId="Hyperlink">
    <w:name w:val="Hyperlink"/>
    <w:basedOn w:val="DefaultParagraphFont"/>
    <w:uiPriority w:val="99"/>
    <w:unhideWhenUsed/>
    <w:rsid w:val="00DF5BB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441017">
      <w:bodyDiv w:val="1"/>
      <w:marLeft w:val="0"/>
      <w:marRight w:val="0"/>
      <w:marTop w:val="0"/>
      <w:marBottom w:val="0"/>
      <w:divBdr>
        <w:top w:val="none" w:sz="0" w:space="0" w:color="auto"/>
        <w:left w:val="none" w:sz="0" w:space="0" w:color="auto"/>
        <w:bottom w:val="none" w:sz="0" w:space="0" w:color="auto"/>
        <w:right w:val="none" w:sz="0" w:space="0" w:color="auto"/>
      </w:divBdr>
    </w:div>
    <w:div w:id="971667889">
      <w:bodyDiv w:val="1"/>
      <w:marLeft w:val="0"/>
      <w:marRight w:val="0"/>
      <w:marTop w:val="0"/>
      <w:marBottom w:val="0"/>
      <w:divBdr>
        <w:top w:val="none" w:sz="0" w:space="0" w:color="auto"/>
        <w:left w:val="none" w:sz="0" w:space="0" w:color="auto"/>
        <w:bottom w:val="none" w:sz="0" w:space="0" w:color="auto"/>
        <w:right w:val="none" w:sz="0" w:space="0" w:color="auto"/>
      </w:divBdr>
    </w:div>
    <w:div w:id="1372269241">
      <w:bodyDiv w:val="1"/>
      <w:marLeft w:val="0"/>
      <w:marRight w:val="0"/>
      <w:marTop w:val="0"/>
      <w:marBottom w:val="0"/>
      <w:divBdr>
        <w:top w:val="none" w:sz="0" w:space="0" w:color="auto"/>
        <w:left w:val="none" w:sz="0" w:space="0" w:color="auto"/>
        <w:bottom w:val="none" w:sz="0" w:space="0" w:color="auto"/>
        <w:right w:val="none" w:sz="0" w:space="0" w:color="auto"/>
      </w:divBdr>
    </w:div>
    <w:div w:id="2009747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3826</Words>
  <Characters>2182</Characters>
  <Application>Microsoft Office Word</Application>
  <DocSecurity>0</DocSecurity>
  <Lines>18</Lines>
  <Paragraphs>11</Paragraphs>
  <ScaleCrop>false</ScaleCrop>
  <HeadingPairs>
    <vt:vector size="2" baseType="variant">
      <vt:variant>
        <vt:lpstr>Title</vt:lpstr>
      </vt:variant>
      <vt:variant>
        <vt:i4>1</vt:i4>
      </vt:variant>
    </vt:vector>
  </HeadingPairs>
  <TitlesOfParts>
    <vt:vector size="1" baseType="lpstr">
      <vt:lpstr/>
    </vt:vector>
  </TitlesOfParts>
  <Company>VIAA</Company>
  <LinksUpToDate>false</LinksUpToDate>
  <CharactersWithSpaces>5997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Lorence</dc:creator>
  <cp:keywords/>
  <dc:description/>
  <cp:lastModifiedBy>Kristīne Balandiņa</cp:lastModifiedBy>
  <cp:revision>6</cp:revision>
  <cp:lastPrinted>2017-01-23T13:02:00Z</cp:lastPrinted>
  <dcterms:created xsi:type="dcterms:W3CDTF">2017-01-23T14:07:00Z</dcterms:created>
  <dcterms:modified xsi:type="dcterms:W3CDTF">2017-01-24T13:03:00Z</dcterms:modified>
</cp:coreProperties>
</file>